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545" w:rsidRPr="008B0776" w:rsidRDefault="00136545" w:rsidP="008E6C23">
      <w:pPr>
        <w:keepNext/>
        <w:pBdr>
          <w:top w:val="single" w:sz="24" w:space="1" w:color="auto"/>
        </w:pBdr>
        <w:spacing w:line="360" w:lineRule="auto"/>
        <w:jc w:val="center"/>
        <w:rPr>
          <w:b/>
          <w:bCs/>
        </w:rPr>
      </w:pPr>
    </w:p>
    <w:p w:rsidR="00136545" w:rsidRPr="008B0776" w:rsidRDefault="00136545" w:rsidP="008E6C23">
      <w:pPr>
        <w:keepNext/>
        <w:spacing w:line="276" w:lineRule="auto"/>
        <w:jc w:val="center"/>
        <w:rPr>
          <w:rFonts w:ascii="Arial" w:hAnsi="Arial" w:cs="Arial"/>
          <w:b/>
          <w:bCs/>
        </w:rPr>
      </w:pPr>
      <w:r w:rsidRPr="008B0776">
        <w:rPr>
          <w:rFonts w:ascii="Arial" w:hAnsi="Arial" w:cs="Arial"/>
          <w:b/>
          <w:bCs/>
        </w:rPr>
        <w:t>ЕВРАЗИЙСКИЙ СОВЕТ ПО СТАНДАРТИЗАЦИИ, МЕТРОЛОГИИ И СЕ</w:t>
      </w:r>
      <w:r w:rsidRPr="008B0776">
        <w:rPr>
          <w:rFonts w:ascii="Arial" w:hAnsi="Arial" w:cs="Arial"/>
          <w:b/>
          <w:bCs/>
        </w:rPr>
        <w:t>Р</w:t>
      </w:r>
      <w:r w:rsidRPr="008B0776">
        <w:rPr>
          <w:rFonts w:ascii="Arial" w:hAnsi="Arial" w:cs="Arial"/>
          <w:b/>
          <w:bCs/>
        </w:rPr>
        <w:t>ТИФИКАЦИИ (EACC)</w:t>
      </w:r>
    </w:p>
    <w:p w:rsidR="00136545" w:rsidRPr="008B0776" w:rsidRDefault="00136545" w:rsidP="008E6C23">
      <w:pPr>
        <w:keepNext/>
        <w:spacing w:line="360" w:lineRule="auto"/>
        <w:jc w:val="center"/>
        <w:rPr>
          <w:rFonts w:ascii="Arial" w:hAnsi="Arial" w:cs="Arial"/>
          <w:b/>
          <w:bCs/>
          <w:sz w:val="28"/>
          <w:szCs w:val="28"/>
        </w:rPr>
      </w:pPr>
    </w:p>
    <w:p w:rsidR="00136545" w:rsidRPr="008B0776" w:rsidRDefault="00136545" w:rsidP="008E6C23">
      <w:pPr>
        <w:keepNext/>
        <w:spacing w:line="276" w:lineRule="auto"/>
        <w:jc w:val="center"/>
        <w:rPr>
          <w:rFonts w:ascii="Arial" w:hAnsi="Arial" w:cs="Arial"/>
          <w:b/>
          <w:bCs/>
          <w:u w:val="single"/>
          <w:lang w:val="en-US"/>
        </w:rPr>
      </w:pPr>
      <w:r w:rsidRPr="008B0776">
        <w:rPr>
          <w:rFonts w:ascii="Arial" w:hAnsi="Arial" w:cs="Arial"/>
          <w:b/>
          <w:bCs/>
          <w:lang w:val="en-US"/>
        </w:rPr>
        <w:t>EURO-ASIAN COUNCIL FOR STANDARDIZATION, METROLOGY AND CERTIFICATION (EASC)</w:t>
      </w:r>
    </w:p>
    <w:tbl>
      <w:tblPr>
        <w:tblW w:w="9923" w:type="dxa"/>
        <w:tblInd w:w="108" w:type="dxa"/>
        <w:tblBorders>
          <w:top w:val="single" w:sz="4" w:space="0" w:color="auto"/>
          <w:bottom w:val="single" w:sz="4" w:space="0" w:color="auto"/>
        </w:tblBorders>
        <w:tblLook w:val="0000"/>
      </w:tblPr>
      <w:tblGrid>
        <w:gridCol w:w="2180"/>
        <w:gridCol w:w="4908"/>
        <w:gridCol w:w="2835"/>
      </w:tblGrid>
      <w:tr w:rsidR="00136545" w:rsidRPr="008B0776" w:rsidTr="006E5859">
        <w:tblPrEx>
          <w:tblCellMar>
            <w:top w:w="0" w:type="dxa"/>
            <w:bottom w:w="0" w:type="dxa"/>
          </w:tblCellMar>
        </w:tblPrEx>
        <w:trPr>
          <w:cantSplit/>
          <w:trHeight w:val="2234"/>
        </w:trPr>
        <w:tc>
          <w:tcPr>
            <w:tcW w:w="2180" w:type="dxa"/>
            <w:tcBorders>
              <w:top w:val="single" w:sz="18" w:space="0" w:color="auto"/>
              <w:bottom w:val="single" w:sz="8" w:space="0" w:color="auto"/>
            </w:tcBorders>
          </w:tcPr>
          <w:p w:rsidR="00136545" w:rsidRPr="008B0776" w:rsidRDefault="008E3AAB" w:rsidP="008E6C23">
            <w:pPr>
              <w:keepNext/>
              <w:spacing w:line="360" w:lineRule="auto"/>
              <w:jc w:val="center"/>
              <w:outlineLvl w:val="2"/>
              <w:rPr>
                <w:rFonts w:ascii="Arial" w:hAnsi="Arial" w:cs="Arial"/>
                <w:b/>
                <w:sz w:val="28"/>
                <w:szCs w:val="28"/>
                <w:lang w:val="en-US"/>
              </w:rPr>
            </w:pPr>
            <w:bookmarkStart w:id="0" w:name="_Toc17100254"/>
            <w:bookmarkStart w:id="1" w:name="_Toc17146765"/>
            <w:bookmarkStart w:id="2" w:name="_Toc17148693"/>
            <w:bookmarkStart w:id="3" w:name="_Toc17151315"/>
            <w:r>
              <w:rPr>
                <w:rFonts w:ascii="Arial" w:hAnsi="Arial" w:cs="Arial"/>
                <w:b/>
                <w:noProof/>
                <w:sz w:val="28"/>
                <w:szCs w:val="28"/>
              </w:rPr>
              <w:drawing>
                <wp:anchor distT="0" distB="0" distL="114300" distR="114300" simplePos="0" relativeHeight="251657216" behindDoc="0" locked="0" layoutInCell="1" allowOverlap="1">
                  <wp:simplePos x="0" y="0"/>
                  <wp:positionH relativeFrom="column">
                    <wp:posOffset>5080</wp:posOffset>
                  </wp:positionH>
                  <wp:positionV relativeFrom="paragraph">
                    <wp:posOffset>180975</wp:posOffset>
                  </wp:positionV>
                  <wp:extent cx="1238250" cy="1238250"/>
                  <wp:effectExtent l="1905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srcRect/>
                          <a:stretch>
                            <a:fillRect/>
                          </a:stretch>
                        </pic:blipFill>
                        <pic:spPr bwMode="auto">
                          <a:xfrm>
                            <a:off x="0" y="0"/>
                            <a:ext cx="1238250" cy="1238250"/>
                          </a:xfrm>
                          <a:prstGeom prst="rect">
                            <a:avLst/>
                          </a:prstGeom>
                          <a:noFill/>
                        </pic:spPr>
                      </pic:pic>
                    </a:graphicData>
                  </a:graphic>
                </wp:anchor>
              </w:drawing>
            </w:r>
            <w:bookmarkEnd w:id="0"/>
            <w:bookmarkEnd w:id="1"/>
            <w:bookmarkEnd w:id="2"/>
            <w:bookmarkEnd w:id="3"/>
          </w:p>
        </w:tc>
        <w:tc>
          <w:tcPr>
            <w:tcW w:w="4908" w:type="dxa"/>
            <w:tcBorders>
              <w:top w:val="single" w:sz="18" w:space="0" w:color="auto"/>
              <w:bottom w:val="single" w:sz="8" w:space="0" w:color="auto"/>
            </w:tcBorders>
          </w:tcPr>
          <w:p w:rsidR="00136545" w:rsidRPr="008B0776" w:rsidRDefault="00136545" w:rsidP="008E6C23">
            <w:pPr>
              <w:keepNext/>
              <w:spacing w:line="360" w:lineRule="auto"/>
              <w:jc w:val="center"/>
              <w:rPr>
                <w:rFonts w:ascii="Arial" w:hAnsi="Arial" w:cs="Arial"/>
                <w:b/>
                <w:bCs/>
                <w:sz w:val="28"/>
                <w:szCs w:val="28"/>
                <w:lang w:val="en-US"/>
              </w:rPr>
            </w:pPr>
          </w:p>
          <w:p w:rsidR="00136545" w:rsidRPr="008B0776" w:rsidRDefault="00136545" w:rsidP="008E6C23">
            <w:pPr>
              <w:keepNext/>
              <w:spacing w:line="360" w:lineRule="auto"/>
              <w:jc w:val="center"/>
              <w:rPr>
                <w:rFonts w:ascii="Arial" w:hAnsi="Arial" w:cs="Arial"/>
                <w:b/>
                <w:bCs/>
                <w:sz w:val="28"/>
                <w:szCs w:val="28"/>
              </w:rPr>
            </w:pPr>
            <w:r w:rsidRPr="008B0776">
              <w:rPr>
                <w:rFonts w:ascii="Arial" w:hAnsi="Arial" w:cs="Arial"/>
                <w:b/>
                <w:bCs/>
                <w:sz w:val="28"/>
                <w:szCs w:val="28"/>
              </w:rPr>
              <w:t>МЕЖГОСУДАРСТВЕННЫЙ</w:t>
            </w:r>
          </w:p>
          <w:p w:rsidR="00136545" w:rsidRPr="008B0776" w:rsidRDefault="00136545" w:rsidP="008E6C23">
            <w:pPr>
              <w:keepNext/>
              <w:spacing w:line="360" w:lineRule="auto"/>
              <w:jc w:val="center"/>
              <w:rPr>
                <w:rFonts w:ascii="Arial" w:hAnsi="Arial" w:cs="Arial"/>
                <w:bCs/>
                <w:sz w:val="28"/>
                <w:szCs w:val="28"/>
              </w:rPr>
            </w:pPr>
            <w:r w:rsidRPr="008B0776">
              <w:rPr>
                <w:rFonts w:ascii="Arial" w:hAnsi="Arial" w:cs="Arial"/>
                <w:b/>
                <w:bCs/>
                <w:sz w:val="28"/>
                <w:szCs w:val="28"/>
              </w:rPr>
              <w:t>СТАНДАРТ</w:t>
            </w:r>
          </w:p>
        </w:tc>
        <w:tc>
          <w:tcPr>
            <w:tcW w:w="2835" w:type="dxa"/>
            <w:tcBorders>
              <w:top w:val="single" w:sz="18" w:space="0" w:color="auto"/>
              <w:bottom w:val="single" w:sz="8" w:space="0" w:color="auto"/>
            </w:tcBorders>
          </w:tcPr>
          <w:p w:rsidR="006A32A6" w:rsidRPr="008B0776" w:rsidRDefault="00F7553F" w:rsidP="008E6C23">
            <w:pPr>
              <w:keepNext/>
              <w:spacing w:line="360" w:lineRule="auto"/>
              <w:rPr>
                <w:rFonts w:ascii="Arial" w:hAnsi="Arial" w:cs="Arial"/>
                <w:b/>
                <w:sz w:val="28"/>
                <w:szCs w:val="28"/>
                <w:lang w:val="en-US"/>
              </w:rPr>
            </w:pPr>
            <w:r w:rsidRPr="008B0776">
              <w:rPr>
                <w:rFonts w:ascii="Arial" w:hAnsi="Arial" w:cs="Arial"/>
                <w:b/>
                <w:sz w:val="28"/>
                <w:szCs w:val="28"/>
              </w:rPr>
              <w:t xml:space="preserve">ГОСТ </w:t>
            </w:r>
            <w:r w:rsidR="00DE07F1" w:rsidRPr="008B0776">
              <w:rPr>
                <w:rFonts w:ascii="Arial" w:hAnsi="Arial" w:cs="Arial"/>
                <w:b/>
                <w:sz w:val="28"/>
                <w:szCs w:val="28"/>
              </w:rPr>
              <w:t>31610.15–</w:t>
            </w:r>
            <w:r w:rsidR="00EB11B7" w:rsidRPr="008B0776">
              <w:rPr>
                <w:rFonts w:ascii="Arial" w:hAnsi="Arial" w:cs="Arial"/>
                <w:b/>
                <w:sz w:val="28"/>
                <w:szCs w:val="28"/>
              </w:rPr>
              <w:t>ХХХХ</w:t>
            </w:r>
            <w:r w:rsidR="00DE07F1" w:rsidRPr="008B0776">
              <w:rPr>
                <w:rFonts w:ascii="Arial" w:hAnsi="Arial" w:cs="Arial"/>
                <w:b/>
                <w:sz w:val="28"/>
                <w:szCs w:val="28"/>
              </w:rPr>
              <w:t>/</w:t>
            </w:r>
          </w:p>
          <w:p w:rsidR="007D7084" w:rsidRPr="008B0776" w:rsidRDefault="00D34F45" w:rsidP="008E6C23">
            <w:pPr>
              <w:keepNext/>
              <w:spacing w:line="360" w:lineRule="auto"/>
              <w:rPr>
                <w:rFonts w:ascii="Arial" w:hAnsi="Arial" w:cs="Arial"/>
                <w:b/>
                <w:sz w:val="28"/>
                <w:szCs w:val="28"/>
              </w:rPr>
            </w:pPr>
            <w:r w:rsidRPr="008B0776">
              <w:rPr>
                <w:rFonts w:ascii="Arial" w:hAnsi="Arial" w:cs="Arial"/>
                <w:b/>
                <w:sz w:val="28"/>
                <w:szCs w:val="28"/>
                <w:lang w:val="en-US"/>
              </w:rPr>
              <w:t>МЭК</w:t>
            </w:r>
            <w:r w:rsidR="000B0DB5" w:rsidRPr="008B0776">
              <w:rPr>
                <w:rFonts w:ascii="Arial" w:hAnsi="Arial" w:cs="Arial"/>
                <w:b/>
                <w:sz w:val="28"/>
                <w:szCs w:val="28"/>
              </w:rPr>
              <w:t xml:space="preserve"> 60079-15:</w:t>
            </w:r>
          </w:p>
          <w:p w:rsidR="00136545" w:rsidRPr="008B0776" w:rsidRDefault="00F7553F" w:rsidP="008E6C23">
            <w:pPr>
              <w:keepNext/>
              <w:spacing w:line="360" w:lineRule="auto"/>
              <w:rPr>
                <w:rFonts w:ascii="Arial" w:hAnsi="Arial" w:cs="Arial"/>
                <w:b/>
                <w:sz w:val="28"/>
                <w:szCs w:val="28"/>
              </w:rPr>
            </w:pPr>
            <w:r w:rsidRPr="008B0776">
              <w:rPr>
                <w:rFonts w:ascii="Arial" w:hAnsi="Arial" w:cs="Arial"/>
                <w:b/>
                <w:sz w:val="28"/>
                <w:szCs w:val="28"/>
              </w:rPr>
              <w:t>201</w:t>
            </w:r>
            <w:r w:rsidR="00EB11B7" w:rsidRPr="008B0776">
              <w:rPr>
                <w:rFonts w:ascii="Arial" w:hAnsi="Arial" w:cs="Arial"/>
                <w:b/>
                <w:sz w:val="28"/>
                <w:szCs w:val="28"/>
              </w:rPr>
              <w:t>7</w:t>
            </w:r>
          </w:p>
        </w:tc>
      </w:tr>
    </w:tbl>
    <w:p w:rsidR="00136545" w:rsidRPr="008B0776" w:rsidRDefault="00136545" w:rsidP="008E6C23">
      <w:pPr>
        <w:pStyle w:val="3"/>
        <w:spacing w:before="0" w:after="0"/>
        <w:rPr>
          <w:rFonts w:ascii="Arial" w:hAnsi="Arial"/>
        </w:rPr>
      </w:pPr>
    </w:p>
    <w:p w:rsidR="00136545" w:rsidRPr="008B0776" w:rsidRDefault="00136545" w:rsidP="008E6C23">
      <w:pPr>
        <w:pStyle w:val="3"/>
        <w:spacing w:before="0" w:after="0"/>
        <w:rPr>
          <w:rFonts w:ascii="Arial" w:hAnsi="Arial"/>
        </w:rPr>
      </w:pPr>
    </w:p>
    <w:p w:rsidR="00136545" w:rsidRPr="008B0776" w:rsidRDefault="00594AB3" w:rsidP="008E6C23">
      <w:pPr>
        <w:keepNext/>
        <w:ind w:firstLine="567"/>
        <w:jc w:val="center"/>
        <w:rPr>
          <w:rFonts w:ascii="Arial" w:hAnsi="Arial" w:cs="Arial"/>
          <w:b/>
          <w:sz w:val="28"/>
          <w:szCs w:val="28"/>
          <w:lang w:val="en-US"/>
        </w:rPr>
      </w:pPr>
      <w:r w:rsidRPr="008B0776">
        <w:rPr>
          <w:rFonts w:ascii="Arial" w:hAnsi="Arial" w:cs="Arial"/>
          <w:b/>
          <w:bCs/>
          <w:iCs/>
          <w:sz w:val="28"/>
          <w:szCs w:val="28"/>
        </w:rPr>
        <w:t>ВЗРЫВООПАСНЫЕ СРЕДЫ</w:t>
      </w:r>
    </w:p>
    <w:p w:rsidR="00136545" w:rsidRPr="008B0776" w:rsidRDefault="00136545" w:rsidP="008E6C23">
      <w:pPr>
        <w:keepNext/>
        <w:jc w:val="center"/>
        <w:rPr>
          <w:b/>
          <w:bCs/>
          <w:sz w:val="28"/>
          <w:szCs w:val="28"/>
        </w:rPr>
      </w:pPr>
    </w:p>
    <w:p w:rsidR="00136545" w:rsidRPr="008B0776" w:rsidRDefault="00136545" w:rsidP="008E6C23">
      <w:pPr>
        <w:keepNext/>
        <w:jc w:val="center"/>
        <w:rPr>
          <w:b/>
          <w:bCs/>
          <w:sz w:val="28"/>
          <w:szCs w:val="28"/>
        </w:rPr>
      </w:pPr>
    </w:p>
    <w:p w:rsidR="00136545" w:rsidRPr="008B0776" w:rsidRDefault="00136545" w:rsidP="008E6C23">
      <w:pPr>
        <w:keepNext/>
        <w:spacing w:line="360" w:lineRule="auto"/>
        <w:jc w:val="center"/>
        <w:rPr>
          <w:rFonts w:ascii="Arial" w:hAnsi="Arial" w:cs="Arial"/>
          <w:b/>
          <w:bCs/>
          <w:spacing w:val="40"/>
          <w:sz w:val="28"/>
          <w:szCs w:val="28"/>
          <w:lang w:val="en-US"/>
        </w:rPr>
      </w:pPr>
      <w:r w:rsidRPr="008B0776">
        <w:rPr>
          <w:rFonts w:ascii="Arial" w:hAnsi="Arial" w:cs="Arial"/>
          <w:b/>
          <w:bCs/>
          <w:spacing w:val="40"/>
          <w:sz w:val="28"/>
          <w:szCs w:val="28"/>
        </w:rPr>
        <w:t>Часть 15</w:t>
      </w:r>
    </w:p>
    <w:p w:rsidR="00136545" w:rsidRPr="008B0776" w:rsidRDefault="00136545" w:rsidP="008E6C23">
      <w:pPr>
        <w:keepNext/>
        <w:jc w:val="center"/>
        <w:rPr>
          <w:rFonts w:ascii="Arial" w:hAnsi="Arial" w:cs="Arial"/>
          <w:b/>
          <w:bCs/>
          <w:sz w:val="28"/>
          <w:szCs w:val="28"/>
        </w:rPr>
      </w:pPr>
    </w:p>
    <w:p w:rsidR="00136545" w:rsidRPr="008B0776" w:rsidRDefault="00594AB3" w:rsidP="008E6C23">
      <w:pPr>
        <w:keepNext/>
        <w:jc w:val="center"/>
        <w:rPr>
          <w:rFonts w:ascii="Arial" w:hAnsi="Arial" w:cs="Arial"/>
          <w:b/>
          <w:bCs/>
          <w:snapToGrid w:val="0"/>
          <w:sz w:val="28"/>
          <w:szCs w:val="28"/>
        </w:rPr>
      </w:pPr>
      <w:r w:rsidRPr="008B0776">
        <w:rPr>
          <w:rFonts w:ascii="Arial" w:hAnsi="Arial" w:cs="Arial"/>
          <w:b/>
          <w:bCs/>
          <w:snapToGrid w:val="0"/>
          <w:sz w:val="28"/>
          <w:szCs w:val="28"/>
        </w:rPr>
        <w:t>Оборудование с видом взрывозащиты</w:t>
      </w:r>
      <w:r w:rsidR="00136545" w:rsidRPr="008B0776">
        <w:rPr>
          <w:sz w:val="28"/>
          <w:szCs w:val="28"/>
        </w:rPr>
        <w:t xml:space="preserve"> </w:t>
      </w:r>
      <w:r w:rsidR="00136545" w:rsidRPr="008B0776">
        <w:rPr>
          <w:rFonts w:ascii="Arial" w:hAnsi="Arial" w:cs="Arial"/>
          <w:b/>
          <w:bCs/>
          <w:snapToGrid w:val="0"/>
          <w:sz w:val="28"/>
          <w:szCs w:val="28"/>
        </w:rPr>
        <w:t>«</w:t>
      </w:r>
      <w:r w:rsidR="00136545" w:rsidRPr="008B0776">
        <w:rPr>
          <w:rFonts w:ascii="Arial" w:hAnsi="Arial" w:cs="Arial"/>
          <w:b/>
          <w:bCs/>
          <w:snapToGrid w:val="0"/>
          <w:sz w:val="28"/>
          <w:szCs w:val="28"/>
          <w:lang w:val="de-DE"/>
        </w:rPr>
        <w:t>n</w:t>
      </w:r>
      <w:r w:rsidR="00136545" w:rsidRPr="008B0776">
        <w:rPr>
          <w:rFonts w:ascii="Arial" w:hAnsi="Arial" w:cs="Arial"/>
          <w:b/>
          <w:bCs/>
          <w:snapToGrid w:val="0"/>
          <w:sz w:val="28"/>
          <w:szCs w:val="28"/>
        </w:rPr>
        <w:t>»</w:t>
      </w:r>
    </w:p>
    <w:p w:rsidR="00136545" w:rsidRPr="008B0776" w:rsidRDefault="00136545" w:rsidP="008E6C23">
      <w:pPr>
        <w:keepNext/>
        <w:jc w:val="center"/>
        <w:rPr>
          <w:rFonts w:ascii="Arial" w:hAnsi="Arial" w:cs="Arial"/>
          <w:b/>
          <w:bCs/>
          <w:snapToGrid w:val="0"/>
          <w:sz w:val="28"/>
          <w:szCs w:val="32"/>
        </w:rPr>
      </w:pPr>
    </w:p>
    <w:p w:rsidR="00136545" w:rsidRPr="008B0776" w:rsidRDefault="00136545" w:rsidP="008E6C23">
      <w:pPr>
        <w:pStyle w:val="6"/>
        <w:spacing w:before="0"/>
        <w:rPr>
          <w:rFonts w:ascii="Arial" w:hAnsi="Arial" w:cs="Arial"/>
          <w:b/>
        </w:rPr>
      </w:pPr>
    </w:p>
    <w:p w:rsidR="00620421" w:rsidRPr="008B0776" w:rsidRDefault="00620421" w:rsidP="008E6C23">
      <w:pPr>
        <w:keepNext/>
      </w:pPr>
    </w:p>
    <w:p w:rsidR="00620421" w:rsidRPr="008B0776" w:rsidRDefault="00620421" w:rsidP="008E6C23">
      <w:pPr>
        <w:keepNext/>
      </w:pPr>
    </w:p>
    <w:p w:rsidR="00454A44" w:rsidRPr="008B0776" w:rsidRDefault="00454A44" w:rsidP="008E6C23">
      <w:pPr>
        <w:keepNext/>
        <w:rPr>
          <w:b/>
        </w:rPr>
      </w:pPr>
    </w:p>
    <w:p w:rsidR="00454A44" w:rsidRPr="008B0776" w:rsidRDefault="006A32A6" w:rsidP="008E6C23">
      <w:pPr>
        <w:keepNext/>
        <w:jc w:val="center"/>
        <w:rPr>
          <w:b/>
        </w:rPr>
      </w:pPr>
      <w:r w:rsidRPr="008B0776">
        <w:rPr>
          <w:rFonts w:ascii="Arial" w:hAnsi="Arial" w:cs="Arial"/>
          <w:b/>
          <w:szCs w:val="23"/>
        </w:rPr>
        <w:t>(</w:t>
      </w:r>
      <w:r w:rsidR="00D34F45" w:rsidRPr="008B0776">
        <w:rPr>
          <w:rFonts w:ascii="Arial" w:hAnsi="Arial" w:cs="Arial"/>
          <w:b/>
          <w:szCs w:val="23"/>
        </w:rPr>
        <w:t>МЭК</w:t>
      </w:r>
      <w:r w:rsidR="00476742" w:rsidRPr="008B0776">
        <w:rPr>
          <w:rFonts w:ascii="Arial" w:hAnsi="Arial" w:cs="Arial"/>
          <w:b/>
          <w:szCs w:val="23"/>
        </w:rPr>
        <w:t xml:space="preserve"> 60079-15:</w:t>
      </w:r>
      <w:r w:rsidRPr="008B0776">
        <w:rPr>
          <w:rFonts w:ascii="Arial" w:hAnsi="Arial" w:cs="Arial"/>
          <w:b/>
          <w:szCs w:val="23"/>
        </w:rPr>
        <w:t>201</w:t>
      </w:r>
      <w:r w:rsidR="00EB11B7" w:rsidRPr="008B0776">
        <w:rPr>
          <w:rFonts w:ascii="Arial" w:hAnsi="Arial" w:cs="Arial"/>
          <w:b/>
          <w:szCs w:val="23"/>
        </w:rPr>
        <w:t>7</w:t>
      </w:r>
      <w:r w:rsidRPr="008B0776">
        <w:rPr>
          <w:rFonts w:ascii="Arial" w:hAnsi="Arial" w:cs="Arial"/>
          <w:b/>
          <w:szCs w:val="23"/>
        </w:rPr>
        <w:t xml:space="preserve">, </w:t>
      </w:r>
      <w:r w:rsidRPr="008B0776">
        <w:rPr>
          <w:rFonts w:ascii="Arial" w:hAnsi="Arial" w:cs="Arial"/>
          <w:b/>
          <w:szCs w:val="23"/>
          <w:lang w:val="en-US"/>
        </w:rPr>
        <w:t>IDT</w:t>
      </w:r>
      <w:r w:rsidRPr="008B0776">
        <w:rPr>
          <w:rFonts w:ascii="Arial" w:hAnsi="Arial" w:cs="Arial"/>
          <w:b/>
          <w:szCs w:val="23"/>
        </w:rPr>
        <w:t>)</w:t>
      </w:r>
    </w:p>
    <w:p w:rsidR="00454A44" w:rsidRPr="008B0776" w:rsidRDefault="00454A44" w:rsidP="008E6C23">
      <w:pPr>
        <w:keepNext/>
      </w:pPr>
    </w:p>
    <w:p w:rsidR="00454A44" w:rsidRPr="008B0776" w:rsidRDefault="00454A44" w:rsidP="008E6C23">
      <w:pPr>
        <w:keepNext/>
      </w:pPr>
    </w:p>
    <w:p w:rsidR="00454A44" w:rsidRPr="008B0776" w:rsidRDefault="00454A44" w:rsidP="008E6C23">
      <w:pPr>
        <w:keepNext/>
      </w:pPr>
    </w:p>
    <w:p w:rsidR="00454A44" w:rsidRPr="008B0776" w:rsidRDefault="00454A44" w:rsidP="008E6C23">
      <w:pPr>
        <w:keepNext/>
      </w:pPr>
    </w:p>
    <w:p w:rsidR="00136545" w:rsidRPr="008B0776" w:rsidRDefault="00136545" w:rsidP="008E6C23">
      <w:pPr>
        <w:pStyle w:val="1"/>
        <w:spacing w:before="0" w:after="0"/>
        <w:rPr>
          <w:rFonts w:ascii="Arial" w:hAnsi="Arial" w:cs="Arial"/>
          <w:color w:val="auto"/>
          <w:lang w:val="ru-RU"/>
        </w:rPr>
      </w:pPr>
    </w:p>
    <w:p w:rsidR="00136545" w:rsidRPr="008B0776" w:rsidRDefault="00136545" w:rsidP="008E6C23">
      <w:pPr>
        <w:keepNext/>
        <w:spacing w:line="360" w:lineRule="auto"/>
        <w:jc w:val="both"/>
        <w:rPr>
          <w:rFonts w:ascii="Arial" w:hAnsi="Arial" w:cs="Arial"/>
          <w:b/>
          <w:sz w:val="28"/>
        </w:rPr>
      </w:pPr>
    </w:p>
    <w:p w:rsidR="00136545" w:rsidRPr="008B0776" w:rsidRDefault="00136545" w:rsidP="008E6C23">
      <w:pPr>
        <w:pStyle w:val="21"/>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uppressAutoHyphens w:val="0"/>
        <w:spacing w:before="0" w:line="360" w:lineRule="auto"/>
        <w:rPr>
          <w:bCs w:val="0"/>
          <w:spacing w:val="0"/>
          <w:szCs w:val="24"/>
        </w:rPr>
      </w:pPr>
    </w:p>
    <w:p w:rsidR="00136545" w:rsidRPr="008B0776" w:rsidRDefault="00136545" w:rsidP="008E6C23">
      <w:pPr>
        <w:pStyle w:val="21"/>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uppressAutoHyphens w:val="0"/>
        <w:spacing w:before="0" w:line="360" w:lineRule="auto"/>
        <w:rPr>
          <w:bCs w:val="0"/>
          <w:spacing w:val="0"/>
          <w:szCs w:val="24"/>
        </w:rPr>
      </w:pPr>
    </w:p>
    <w:p w:rsidR="00136545" w:rsidRPr="008B0776" w:rsidRDefault="006A32A6" w:rsidP="008E6C23">
      <w:pPr>
        <w:keepNext/>
        <w:jc w:val="center"/>
        <w:rPr>
          <w:rFonts w:ascii="Arial" w:hAnsi="Arial" w:cs="Arial"/>
          <w:sz w:val="20"/>
        </w:rPr>
      </w:pPr>
      <w:r w:rsidRPr="008B0776">
        <w:rPr>
          <w:rFonts w:ascii="Arial" w:hAnsi="Arial" w:cs="Arial"/>
          <w:b/>
          <w:bCs/>
          <w:snapToGrid w:val="0"/>
        </w:rPr>
        <w:t>Издание официальное</w:t>
      </w:r>
    </w:p>
    <w:p w:rsidR="006A32A6" w:rsidRPr="008B0776" w:rsidRDefault="006A32A6" w:rsidP="008E6C23">
      <w:pPr>
        <w:keepNext/>
        <w:spacing w:line="360" w:lineRule="auto"/>
        <w:jc w:val="center"/>
        <w:rPr>
          <w:rFonts w:ascii="Arial" w:hAnsi="Arial" w:cs="Arial"/>
          <w:b/>
        </w:rPr>
      </w:pPr>
    </w:p>
    <w:p w:rsidR="006A32A6" w:rsidRPr="008B0776" w:rsidRDefault="006A32A6" w:rsidP="008E6C23">
      <w:pPr>
        <w:keepNext/>
        <w:spacing w:line="360" w:lineRule="auto"/>
        <w:jc w:val="center"/>
        <w:rPr>
          <w:rFonts w:ascii="Arial" w:hAnsi="Arial" w:cs="Arial"/>
          <w:b/>
        </w:rPr>
      </w:pPr>
    </w:p>
    <w:p w:rsidR="00136545" w:rsidRPr="008B0776" w:rsidRDefault="00136545" w:rsidP="008E6C23">
      <w:pPr>
        <w:keepNext/>
        <w:spacing w:line="360" w:lineRule="auto"/>
        <w:jc w:val="center"/>
        <w:rPr>
          <w:rFonts w:ascii="Arial" w:hAnsi="Arial" w:cs="Arial"/>
          <w:b/>
        </w:rPr>
      </w:pPr>
      <w:r w:rsidRPr="008B0776">
        <w:rPr>
          <w:rFonts w:ascii="Arial" w:hAnsi="Arial" w:cs="Arial"/>
          <w:b/>
        </w:rPr>
        <w:t>Минск</w:t>
      </w:r>
    </w:p>
    <w:p w:rsidR="00136545" w:rsidRPr="008B0776" w:rsidRDefault="00136545" w:rsidP="008E6C23">
      <w:pPr>
        <w:keepNext/>
        <w:spacing w:line="360" w:lineRule="auto"/>
        <w:jc w:val="center"/>
        <w:rPr>
          <w:rFonts w:ascii="Arial" w:hAnsi="Arial" w:cs="Arial"/>
          <w:b/>
        </w:rPr>
      </w:pPr>
      <w:r w:rsidRPr="008B0776">
        <w:rPr>
          <w:rFonts w:ascii="Arial" w:hAnsi="Arial" w:cs="Arial"/>
          <w:b/>
        </w:rPr>
        <w:t>Евразийский совет по стандартизации, метрологии и сертификации</w:t>
      </w:r>
    </w:p>
    <w:p w:rsidR="00136545" w:rsidRPr="008B0776" w:rsidRDefault="006A32A6" w:rsidP="008E6C23">
      <w:pPr>
        <w:keepNext/>
        <w:jc w:val="center"/>
        <w:rPr>
          <w:rFonts w:ascii="Arial" w:hAnsi="Arial" w:cs="Arial"/>
          <w:b/>
        </w:rPr>
      </w:pPr>
      <w:r w:rsidRPr="008B0776">
        <w:rPr>
          <w:rFonts w:ascii="Arial" w:hAnsi="Arial" w:cs="Arial"/>
          <w:b/>
        </w:rPr>
        <w:t>20</w:t>
      </w:r>
      <w:r w:rsidR="00EB11B7" w:rsidRPr="008B0776">
        <w:rPr>
          <w:rFonts w:ascii="Arial" w:hAnsi="Arial" w:cs="Arial"/>
          <w:b/>
        </w:rPr>
        <w:t>ХХ</w:t>
      </w:r>
    </w:p>
    <w:p w:rsidR="00136545" w:rsidRPr="008B0776" w:rsidRDefault="00136545" w:rsidP="008E6C23">
      <w:pPr>
        <w:keepNext/>
        <w:jc w:val="center"/>
        <w:rPr>
          <w:rFonts w:ascii="Arial" w:hAnsi="Arial" w:cs="Arial"/>
        </w:rPr>
      </w:pPr>
    </w:p>
    <w:p w:rsidR="00136545" w:rsidRPr="008B0776" w:rsidRDefault="00136545" w:rsidP="008E6C23">
      <w:pPr>
        <w:keepNext/>
        <w:jc w:val="center"/>
        <w:rPr>
          <w:rFonts w:ascii="Arial" w:hAnsi="Arial" w:cs="Arial"/>
        </w:rPr>
        <w:sectPr w:rsidR="00136545" w:rsidRPr="008B0776" w:rsidSect="00E83D49">
          <w:headerReference w:type="even" r:id="rId10"/>
          <w:headerReference w:type="default" r:id="rId11"/>
          <w:footerReference w:type="even" r:id="rId12"/>
          <w:footnotePr>
            <w:numRestart w:val="eachPage"/>
          </w:footnotePr>
          <w:pgSz w:w="11906" w:h="16838"/>
          <w:pgMar w:top="1134" w:right="851" w:bottom="1134" w:left="1191" w:header="720" w:footer="720" w:gutter="0"/>
          <w:cols w:space="720"/>
          <w:titlePg/>
        </w:sectPr>
      </w:pPr>
    </w:p>
    <w:p w:rsidR="00136545" w:rsidRPr="008B0776" w:rsidRDefault="00136545" w:rsidP="008E6C23">
      <w:pPr>
        <w:pStyle w:val="8"/>
        <w:rPr>
          <w:sz w:val="24"/>
        </w:rPr>
      </w:pPr>
      <w:r w:rsidRPr="008B0776">
        <w:rPr>
          <w:sz w:val="24"/>
        </w:rPr>
        <w:lastRenderedPageBreak/>
        <w:t>Предисловие</w:t>
      </w:r>
    </w:p>
    <w:p w:rsidR="00136545" w:rsidRPr="008B0776" w:rsidRDefault="00136545" w:rsidP="008E6C23">
      <w:pPr>
        <w:keepNext/>
        <w:rPr>
          <w:rFonts w:ascii="Arial" w:hAnsi="Arial" w:cs="Arial"/>
          <w:b/>
        </w:rPr>
      </w:pPr>
    </w:p>
    <w:p w:rsidR="0017493D" w:rsidRPr="008B0776" w:rsidRDefault="0017493D" w:rsidP="0017493D">
      <w:pPr>
        <w:keepNext/>
        <w:spacing w:line="360" w:lineRule="auto"/>
        <w:ind w:firstLine="567"/>
        <w:jc w:val="both"/>
        <w:rPr>
          <w:rFonts w:ascii="Arial" w:hAnsi="Arial" w:cs="Arial"/>
        </w:rPr>
      </w:pPr>
      <w:r w:rsidRPr="008B0776">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17493D" w:rsidRPr="008B0776" w:rsidRDefault="0017493D" w:rsidP="0017493D">
      <w:pPr>
        <w:keepNext/>
        <w:spacing w:line="360" w:lineRule="auto"/>
        <w:ind w:firstLine="567"/>
        <w:jc w:val="both"/>
        <w:rPr>
          <w:rFonts w:ascii="Arial" w:hAnsi="Arial" w:cs="Arial"/>
        </w:rPr>
      </w:pPr>
      <w:r w:rsidRPr="008B0776">
        <w:rPr>
          <w:rFonts w:ascii="Arial" w:hAnsi="Arial" w:cs="Arial"/>
        </w:rPr>
        <w:t>Цели, основные принципы и порядок проведения работ по межгосударственной стандартизации установлены ГОСТ 1.0−2015 «Межгосударственная система стандартизации. Основные положения» и ГОСТ 1.2−2015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E419A7" w:rsidRPr="008B0776" w:rsidRDefault="00E419A7" w:rsidP="008E6C23">
      <w:pPr>
        <w:keepNext/>
        <w:spacing w:line="360" w:lineRule="auto"/>
        <w:ind w:firstLine="567"/>
        <w:jc w:val="both"/>
        <w:rPr>
          <w:rFonts w:ascii="Arial" w:hAnsi="Arial" w:cs="Arial"/>
          <w:b/>
        </w:rPr>
      </w:pPr>
      <w:r w:rsidRPr="008B0776">
        <w:rPr>
          <w:rFonts w:ascii="Arial" w:hAnsi="Arial" w:cs="Arial"/>
          <w:b/>
        </w:rPr>
        <w:t>Сведения о стандарте</w:t>
      </w:r>
    </w:p>
    <w:p w:rsidR="00136545" w:rsidRPr="008B0776" w:rsidRDefault="00136545" w:rsidP="008E6C23">
      <w:pPr>
        <w:keepNext/>
        <w:spacing w:line="360" w:lineRule="auto"/>
        <w:ind w:firstLine="567"/>
        <w:jc w:val="both"/>
        <w:rPr>
          <w:rFonts w:ascii="Arial" w:hAnsi="Arial" w:cs="Arial"/>
          <w:szCs w:val="20"/>
        </w:rPr>
      </w:pPr>
      <w:r w:rsidRPr="008B0776">
        <w:rPr>
          <w:rFonts w:ascii="Arial" w:hAnsi="Arial" w:cs="Arial"/>
          <w:szCs w:val="20"/>
        </w:rPr>
        <w:t xml:space="preserve">1 ПОДГОТОВЛЕН  Автономной некоммерческой национальной организацией «Ех-стандарт» (АННО «Ех-стандарт») </w:t>
      </w:r>
      <w:r w:rsidR="006A32A6" w:rsidRPr="008B0776">
        <w:rPr>
          <w:rFonts w:ascii="Arial" w:hAnsi="Arial" w:cs="Arial"/>
        </w:rPr>
        <w:t>на основе со</w:t>
      </w:r>
      <w:r w:rsidR="006A32A6" w:rsidRPr="008B0776">
        <w:rPr>
          <w:rFonts w:ascii="Arial" w:hAnsi="Arial" w:cs="Arial"/>
        </w:rPr>
        <w:t>б</w:t>
      </w:r>
      <w:r w:rsidR="006A32A6" w:rsidRPr="008B0776">
        <w:rPr>
          <w:rFonts w:ascii="Arial" w:hAnsi="Arial" w:cs="Arial"/>
        </w:rPr>
        <w:t>ственного аутентичного перевода на русск</w:t>
      </w:r>
      <w:r w:rsidR="004D5F75" w:rsidRPr="008B0776">
        <w:rPr>
          <w:rFonts w:ascii="Arial" w:hAnsi="Arial" w:cs="Arial"/>
        </w:rPr>
        <w:t>ий язык</w:t>
      </w:r>
      <w:r w:rsidR="006A32A6" w:rsidRPr="008B0776">
        <w:rPr>
          <w:rFonts w:ascii="Arial" w:hAnsi="Arial" w:cs="Arial"/>
        </w:rPr>
        <w:t xml:space="preserve"> стандарта, указанного в пун</w:t>
      </w:r>
      <w:r w:rsidR="006A32A6" w:rsidRPr="008B0776">
        <w:rPr>
          <w:rFonts w:ascii="Arial" w:hAnsi="Arial" w:cs="Arial"/>
        </w:rPr>
        <w:t>к</w:t>
      </w:r>
      <w:r w:rsidR="006A32A6" w:rsidRPr="008B0776">
        <w:rPr>
          <w:rFonts w:ascii="Arial" w:hAnsi="Arial" w:cs="Arial"/>
        </w:rPr>
        <w:t>те 4</w:t>
      </w:r>
    </w:p>
    <w:p w:rsidR="00136545" w:rsidRPr="008B0776" w:rsidRDefault="00136545" w:rsidP="008E6C23">
      <w:pPr>
        <w:keepNext/>
        <w:spacing w:line="360" w:lineRule="auto"/>
        <w:ind w:firstLine="567"/>
        <w:jc w:val="both"/>
        <w:rPr>
          <w:rFonts w:ascii="Arial" w:hAnsi="Arial" w:cs="Arial"/>
          <w:szCs w:val="20"/>
        </w:rPr>
      </w:pPr>
      <w:r w:rsidRPr="008B0776">
        <w:rPr>
          <w:rFonts w:ascii="Arial" w:hAnsi="Arial" w:cs="Arial"/>
          <w:szCs w:val="20"/>
        </w:rPr>
        <w:t>2 ВНЕСЕН Федеральным агентством по техническому регулированию и метрол</w:t>
      </w:r>
      <w:r w:rsidRPr="008B0776">
        <w:rPr>
          <w:rFonts w:ascii="Arial" w:hAnsi="Arial" w:cs="Arial"/>
          <w:szCs w:val="20"/>
        </w:rPr>
        <w:t>о</w:t>
      </w:r>
      <w:r w:rsidR="006A32A6" w:rsidRPr="008B0776">
        <w:rPr>
          <w:rFonts w:ascii="Arial" w:hAnsi="Arial" w:cs="Arial"/>
          <w:szCs w:val="20"/>
        </w:rPr>
        <w:t>гии</w:t>
      </w:r>
      <w:r w:rsidRPr="008B0776">
        <w:rPr>
          <w:rFonts w:ascii="Arial" w:hAnsi="Arial" w:cs="Arial"/>
          <w:szCs w:val="20"/>
        </w:rPr>
        <w:t xml:space="preserve"> </w:t>
      </w:r>
    </w:p>
    <w:p w:rsidR="00136545" w:rsidRPr="008B0776" w:rsidRDefault="00136545" w:rsidP="008E6C23">
      <w:pPr>
        <w:keepNext/>
        <w:spacing w:line="360" w:lineRule="auto"/>
        <w:ind w:firstLine="567"/>
        <w:jc w:val="both"/>
        <w:rPr>
          <w:rFonts w:ascii="Arial" w:hAnsi="Arial" w:cs="Arial"/>
          <w:szCs w:val="20"/>
        </w:rPr>
      </w:pPr>
      <w:r w:rsidRPr="008B0776">
        <w:rPr>
          <w:rFonts w:ascii="Arial" w:hAnsi="Arial" w:cs="Arial"/>
          <w:szCs w:val="20"/>
        </w:rPr>
        <w:t xml:space="preserve">3 ПРИНЯТ Евразийским советом по стандартизации, метрологии и сертификации (протокол № </w:t>
      </w:r>
      <w:r w:rsidR="00EB11B7" w:rsidRPr="008B0776">
        <w:rPr>
          <w:rFonts w:ascii="Arial" w:hAnsi="Arial" w:cs="Arial"/>
          <w:szCs w:val="20"/>
        </w:rPr>
        <w:t>ХХ</w:t>
      </w:r>
      <w:r w:rsidR="00DE07F1" w:rsidRPr="008B0776">
        <w:rPr>
          <w:rFonts w:ascii="Arial" w:hAnsi="Arial" w:cs="Arial"/>
          <w:szCs w:val="20"/>
        </w:rPr>
        <w:t>-П о</w:t>
      </w:r>
      <w:r w:rsidRPr="008B0776">
        <w:rPr>
          <w:rFonts w:ascii="Arial" w:hAnsi="Arial" w:cs="Arial"/>
          <w:szCs w:val="20"/>
        </w:rPr>
        <w:t xml:space="preserve">т </w:t>
      </w:r>
      <w:r w:rsidR="00EB11B7" w:rsidRPr="008B0776">
        <w:rPr>
          <w:rFonts w:ascii="Arial" w:hAnsi="Arial" w:cs="Arial"/>
          <w:szCs w:val="20"/>
        </w:rPr>
        <w:t>ХХ</w:t>
      </w:r>
      <w:r w:rsidR="00DE07F1" w:rsidRPr="008B0776">
        <w:rPr>
          <w:rFonts w:ascii="Arial" w:hAnsi="Arial" w:cs="Arial"/>
          <w:szCs w:val="20"/>
        </w:rPr>
        <w:t xml:space="preserve"> </w:t>
      </w:r>
      <w:r w:rsidR="00EB11B7" w:rsidRPr="008B0776">
        <w:rPr>
          <w:rFonts w:ascii="Arial" w:hAnsi="Arial" w:cs="Arial"/>
          <w:szCs w:val="20"/>
        </w:rPr>
        <w:t>ХХ</w:t>
      </w:r>
      <w:r w:rsidRPr="008B0776">
        <w:rPr>
          <w:rFonts w:ascii="Arial" w:hAnsi="Arial" w:cs="Arial"/>
          <w:szCs w:val="20"/>
        </w:rPr>
        <w:t xml:space="preserve"> 20</w:t>
      </w:r>
      <w:r w:rsidR="00EB11B7" w:rsidRPr="008B0776">
        <w:rPr>
          <w:rFonts w:ascii="Arial" w:hAnsi="Arial" w:cs="Arial"/>
          <w:szCs w:val="20"/>
        </w:rPr>
        <w:t>ХХ</w:t>
      </w:r>
      <w:r w:rsidRPr="008B0776">
        <w:rPr>
          <w:rFonts w:ascii="Arial" w:hAnsi="Arial" w:cs="Arial"/>
          <w:szCs w:val="20"/>
        </w:rPr>
        <w:t>г.)</w:t>
      </w:r>
    </w:p>
    <w:p w:rsidR="00136545" w:rsidRPr="008B0776" w:rsidRDefault="00136545" w:rsidP="008E6C23">
      <w:pPr>
        <w:keepNext/>
        <w:spacing w:line="360" w:lineRule="auto"/>
        <w:ind w:firstLine="567"/>
        <w:jc w:val="both"/>
        <w:rPr>
          <w:rFonts w:ascii="Arial" w:hAnsi="Arial" w:cs="Arial"/>
        </w:rPr>
      </w:pPr>
      <w:r w:rsidRPr="008B0776">
        <w:rPr>
          <w:rFonts w:ascii="Arial" w:hAnsi="Arial" w:cs="Arial"/>
          <w:szCs w:val="20"/>
        </w:rPr>
        <w:t>За принятие проголосовали:</w:t>
      </w:r>
    </w:p>
    <w:tbl>
      <w:tblPr>
        <w:tblW w:w="9600"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top w:w="28" w:type="dxa"/>
          <w:left w:w="40" w:type="dxa"/>
          <w:bottom w:w="28" w:type="dxa"/>
          <w:right w:w="40" w:type="dxa"/>
        </w:tblCellMar>
        <w:tblLook w:val="0000"/>
      </w:tblPr>
      <w:tblGrid>
        <w:gridCol w:w="3043"/>
        <w:gridCol w:w="1928"/>
        <w:gridCol w:w="4629"/>
      </w:tblGrid>
      <w:tr w:rsidR="00136545" w:rsidRPr="008B0776" w:rsidTr="007D7084">
        <w:trPr>
          <w:trHeight w:val="730"/>
          <w:tblHeader/>
          <w:jc w:val="center"/>
        </w:trPr>
        <w:tc>
          <w:tcPr>
            <w:tcW w:w="3043" w:type="dxa"/>
            <w:tcBorders>
              <w:bottom w:val="double" w:sz="4" w:space="0" w:color="auto"/>
            </w:tcBorders>
            <w:shd w:val="clear" w:color="auto" w:fill="FFFFFF"/>
          </w:tcPr>
          <w:p w:rsidR="00136545" w:rsidRPr="008B0776" w:rsidRDefault="00136545" w:rsidP="008E6C23">
            <w:pPr>
              <w:keepNext/>
              <w:shd w:val="clear" w:color="auto" w:fill="FFFFFF"/>
              <w:jc w:val="center"/>
              <w:rPr>
                <w:rFonts w:ascii="Arial" w:hAnsi="Arial" w:cs="Arial"/>
              </w:rPr>
            </w:pPr>
            <w:r w:rsidRPr="008B0776">
              <w:rPr>
                <w:rFonts w:ascii="Arial" w:hAnsi="Arial" w:cs="Arial"/>
                <w:spacing w:val="-2"/>
              </w:rPr>
              <w:t>Краткое наименование страны по МК (ИСО 3166) 004—97</w:t>
            </w:r>
          </w:p>
        </w:tc>
        <w:tc>
          <w:tcPr>
            <w:tcW w:w="1928" w:type="dxa"/>
            <w:tcBorders>
              <w:bottom w:val="double" w:sz="4" w:space="0" w:color="auto"/>
            </w:tcBorders>
            <w:shd w:val="clear" w:color="auto" w:fill="FFFFFF"/>
          </w:tcPr>
          <w:p w:rsidR="00136545" w:rsidRPr="008B0776" w:rsidRDefault="00136545" w:rsidP="008E6C23">
            <w:pPr>
              <w:keepNext/>
              <w:shd w:val="clear" w:color="auto" w:fill="FFFFFF"/>
              <w:jc w:val="center"/>
              <w:rPr>
                <w:rFonts w:ascii="Arial" w:hAnsi="Arial" w:cs="Arial"/>
              </w:rPr>
            </w:pPr>
            <w:r w:rsidRPr="008B0776">
              <w:rPr>
                <w:rFonts w:ascii="Arial" w:hAnsi="Arial" w:cs="Arial"/>
                <w:spacing w:val="-3"/>
              </w:rPr>
              <w:t>Код страны по</w:t>
            </w:r>
          </w:p>
          <w:p w:rsidR="00136545" w:rsidRPr="008B0776" w:rsidRDefault="00136545" w:rsidP="008E6C23">
            <w:pPr>
              <w:keepNext/>
              <w:shd w:val="clear" w:color="auto" w:fill="FFFFFF"/>
              <w:jc w:val="center"/>
              <w:rPr>
                <w:rFonts w:ascii="Arial" w:hAnsi="Arial" w:cs="Arial"/>
              </w:rPr>
            </w:pPr>
            <w:r w:rsidRPr="008B0776">
              <w:rPr>
                <w:rFonts w:ascii="Arial" w:hAnsi="Arial" w:cs="Arial"/>
                <w:spacing w:val="-2"/>
              </w:rPr>
              <w:t>МК (ИСО 3166) 004—97</w:t>
            </w:r>
          </w:p>
        </w:tc>
        <w:tc>
          <w:tcPr>
            <w:tcW w:w="4629" w:type="dxa"/>
            <w:tcBorders>
              <w:bottom w:val="double" w:sz="4" w:space="0" w:color="auto"/>
            </w:tcBorders>
            <w:shd w:val="clear" w:color="auto" w:fill="FFFFFF"/>
          </w:tcPr>
          <w:p w:rsidR="00136545" w:rsidRPr="008B0776" w:rsidRDefault="00136545" w:rsidP="008E6C23">
            <w:pPr>
              <w:keepNext/>
              <w:shd w:val="clear" w:color="auto" w:fill="FFFFFF"/>
              <w:jc w:val="center"/>
              <w:rPr>
                <w:rFonts w:ascii="Arial" w:hAnsi="Arial" w:cs="Arial"/>
              </w:rPr>
            </w:pPr>
            <w:r w:rsidRPr="008B0776">
              <w:rPr>
                <w:rFonts w:ascii="Arial" w:hAnsi="Arial" w:cs="Arial"/>
                <w:spacing w:val="-3"/>
              </w:rPr>
              <w:t>Сокращенное наименование</w:t>
            </w:r>
          </w:p>
          <w:p w:rsidR="00136545" w:rsidRPr="008B0776" w:rsidRDefault="00136545" w:rsidP="008E6C23">
            <w:pPr>
              <w:keepNext/>
              <w:shd w:val="clear" w:color="auto" w:fill="FFFFFF"/>
              <w:jc w:val="center"/>
              <w:rPr>
                <w:rFonts w:ascii="Arial" w:hAnsi="Arial" w:cs="Arial"/>
                <w:spacing w:val="-2"/>
              </w:rPr>
            </w:pPr>
            <w:r w:rsidRPr="008B0776">
              <w:rPr>
                <w:rFonts w:ascii="Arial" w:hAnsi="Arial" w:cs="Arial"/>
                <w:spacing w:val="-2"/>
              </w:rPr>
              <w:t>национального органа</w:t>
            </w:r>
          </w:p>
          <w:p w:rsidR="00136545" w:rsidRPr="008B0776" w:rsidRDefault="00136545" w:rsidP="008E6C23">
            <w:pPr>
              <w:keepNext/>
              <w:shd w:val="clear" w:color="auto" w:fill="FFFFFF"/>
              <w:jc w:val="center"/>
              <w:rPr>
                <w:rFonts w:ascii="Arial" w:hAnsi="Arial" w:cs="Arial"/>
              </w:rPr>
            </w:pPr>
            <w:r w:rsidRPr="008B0776">
              <w:rPr>
                <w:rFonts w:ascii="Arial" w:hAnsi="Arial" w:cs="Arial"/>
                <w:spacing w:val="-2"/>
              </w:rPr>
              <w:t>по стандартизации</w:t>
            </w:r>
          </w:p>
        </w:tc>
      </w:tr>
      <w:tr w:rsidR="00136545" w:rsidRPr="008B0776" w:rsidTr="007D7084">
        <w:trPr>
          <w:trHeight w:val="213"/>
          <w:jc w:val="center"/>
        </w:trPr>
        <w:tc>
          <w:tcPr>
            <w:tcW w:w="3043" w:type="dxa"/>
            <w:tcBorders>
              <w:top w:val="double" w:sz="4" w:space="0" w:color="auto"/>
              <w:bottom w:val="nil"/>
            </w:tcBorders>
            <w:shd w:val="clear" w:color="auto" w:fill="FFFFFF"/>
          </w:tcPr>
          <w:p w:rsidR="00136545" w:rsidRPr="008B0776" w:rsidRDefault="00136545" w:rsidP="008E6C23">
            <w:pPr>
              <w:keepNext/>
              <w:shd w:val="clear" w:color="auto" w:fill="FFFFFF"/>
              <w:ind w:firstLine="225"/>
              <w:jc w:val="both"/>
              <w:rPr>
                <w:rFonts w:ascii="Arial" w:hAnsi="Arial" w:cs="Arial"/>
                <w:spacing w:val="-3"/>
              </w:rPr>
            </w:pPr>
            <w:r w:rsidRPr="008B0776">
              <w:rPr>
                <w:rFonts w:ascii="Arial" w:hAnsi="Arial" w:cs="Arial"/>
                <w:spacing w:val="-3"/>
              </w:rPr>
              <w:t>Азербайджан</w:t>
            </w:r>
          </w:p>
        </w:tc>
        <w:tc>
          <w:tcPr>
            <w:tcW w:w="1928" w:type="dxa"/>
            <w:tcBorders>
              <w:top w:val="double" w:sz="4" w:space="0" w:color="auto"/>
              <w:bottom w:val="nil"/>
            </w:tcBorders>
            <w:shd w:val="clear" w:color="auto" w:fill="FFFFFF"/>
          </w:tcPr>
          <w:p w:rsidR="00136545" w:rsidRPr="008B0776" w:rsidRDefault="00136545" w:rsidP="008E6C23">
            <w:pPr>
              <w:keepNext/>
              <w:shd w:val="clear" w:color="auto" w:fill="FFFFFF"/>
              <w:jc w:val="center"/>
              <w:rPr>
                <w:rFonts w:ascii="Arial" w:hAnsi="Arial" w:cs="Arial"/>
                <w:spacing w:val="-3"/>
              </w:rPr>
            </w:pPr>
            <w:r w:rsidRPr="008B0776">
              <w:rPr>
                <w:rFonts w:ascii="Arial" w:hAnsi="Arial" w:cs="Arial"/>
                <w:spacing w:val="-3"/>
              </w:rPr>
              <w:t>AZ</w:t>
            </w:r>
          </w:p>
        </w:tc>
        <w:tc>
          <w:tcPr>
            <w:tcW w:w="4629" w:type="dxa"/>
            <w:tcBorders>
              <w:top w:val="double" w:sz="4" w:space="0" w:color="auto"/>
              <w:bottom w:val="nil"/>
            </w:tcBorders>
            <w:shd w:val="clear" w:color="auto" w:fill="FFFFFF"/>
          </w:tcPr>
          <w:p w:rsidR="00136545" w:rsidRPr="008B0776" w:rsidRDefault="00136545" w:rsidP="008E6C23">
            <w:pPr>
              <w:keepNext/>
              <w:shd w:val="clear" w:color="auto" w:fill="FFFFFF"/>
              <w:ind w:firstLine="225"/>
              <w:jc w:val="both"/>
              <w:rPr>
                <w:rFonts w:ascii="Arial" w:hAnsi="Arial" w:cs="Arial"/>
                <w:spacing w:val="-3"/>
              </w:rPr>
            </w:pPr>
            <w:r w:rsidRPr="008B0776">
              <w:rPr>
                <w:rFonts w:ascii="Arial" w:hAnsi="Arial" w:cs="Arial"/>
                <w:spacing w:val="-3"/>
              </w:rPr>
              <w:t>Азстандарт</w:t>
            </w:r>
          </w:p>
        </w:tc>
      </w:tr>
      <w:tr w:rsidR="00136545" w:rsidRPr="008B0776" w:rsidTr="00335AE5">
        <w:trPr>
          <w:trHeight w:val="213"/>
          <w:jc w:val="center"/>
        </w:trPr>
        <w:tc>
          <w:tcPr>
            <w:tcW w:w="3043" w:type="dxa"/>
            <w:tcBorders>
              <w:top w:val="nil"/>
              <w:bottom w:val="nil"/>
            </w:tcBorders>
            <w:shd w:val="clear" w:color="auto" w:fill="FFFFFF"/>
          </w:tcPr>
          <w:p w:rsidR="00136545" w:rsidRPr="008B0776" w:rsidRDefault="00136545" w:rsidP="008E6C23">
            <w:pPr>
              <w:keepNext/>
              <w:shd w:val="clear" w:color="auto" w:fill="FFFFFF"/>
              <w:ind w:firstLine="225"/>
              <w:jc w:val="both"/>
              <w:rPr>
                <w:rFonts w:ascii="Arial" w:hAnsi="Arial" w:cs="Arial"/>
              </w:rPr>
            </w:pPr>
            <w:r w:rsidRPr="008B0776">
              <w:rPr>
                <w:rFonts w:ascii="Arial" w:hAnsi="Arial" w:cs="Arial"/>
                <w:spacing w:val="-4"/>
              </w:rPr>
              <w:t>Армения</w:t>
            </w:r>
          </w:p>
        </w:tc>
        <w:tc>
          <w:tcPr>
            <w:tcW w:w="1928" w:type="dxa"/>
            <w:tcBorders>
              <w:top w:val="nil"/>
              <w:bottom w:val="nil"/>
            </w:tcBorders>
            <w:shd w:val="clear" w:color="auto" w:fill="FFFFFF"/>
          </w:tcPr>
          <w:p w:rsidR="00136545" w:rsidRPr="008B0776" w:rsidRDefault="00136545" w:rsidP="008E6C23">
            <w:pPr>
              <w:keepNext/>
              <w:shd w:val="clear" w:color="auto" w:fill="FFFFFF"/>
              <w:jc w:val="center"/>
              <w:rPr>
                <w:rFonts w:ascii="Arial" w:hAnsi="Arial" w:cs="Arial"/>
              </w:rPr>
            </w:pPr>
            <w:r w:rsidRPr="008B0776">
              <w:rPr>
                <w:rFonts w:ascii="Arial" w:hAnsi="Arial" w:cs="Arial"/>
                <w:lang w:val="en-US"/>
              </w:rPr>
              <w:t>AM</w:t>
            </w:r>
          </w:p>
        </w:tc>
        <w:tc>
          <w:tcPr>
            <w:tcW w:w="4629" w:type="dxa"/>
            <w:tcBorders>
              <w:top w:val="nil"/>
              <w:bottom w:val="nil"/>
            </w:tcBorders>
            <w:shd w:val="clear" w:color="auto" w:fill="FFFFFF"/>
          </w:tcPr>
          <w:p w:rsidR="00136545" w:rsidRPr="008B0776" w:rsidRDefault="00136545" w:rsidP="008E6C23">
            <w:pPr>
              <w:keepNext/>
              <w:shd w:val="clear" w:color="auto" w:fill="FFFFFF"/>
              <w:ind w:firstLine="225"/>
              <w:jc w:val="both"/>
              <w:rPr>
                <w:rFonts w:ascii="Arial" w:hAnsi="Arial" w:cs="Arial"/>
              </w:rPr>
            </w:pPr>
            <w:r w:rsidRPr="008B0776">
              <w:rPr>
                <w:rFonts w:ascii="Arial" w:hAnsi="Arial" w:cs="Arial"/>
                <w:spacing w:val="-2"/>
              </w:rPr>
              <w:t>Минэкономики Республики Армения</w:t>
            </w:r>
          </w:p>
        </w:tc>
      </w:tr>
      <w:tr w:rsidR="00136545" w:rsidRPr="008B0776" w:rsidTr="00335AE5">
        <w:trPr>
          <w:trHeight w:val="218"/>
          <w:jc w:val="center"/>
        </w:trPr>
        <w:tc>
          <w:tcPr>
            <w:tcW w:w="3043" w:type="dxa"/>
            <w:tcBorders>
              <w:top w:val="nil"/>
              <w:bottom w:val="nil"/>
            </w:tcBorders>
            <w:shd w:val="clear" w:color="auto" w:fill="FFFFFF"/>
          </w:tcPr>
          <w:p w:rsidR="00136545" w:rsidRPr="008B0776" w:rsidRDefault="00136545" w:rsidP="008E6C23">
            <w:pPr>
              <w:keepNext/>
              <w:shd w:val="clear" w:color="auto" w:fill="FFFFFF"/>
              <w:ind w:firstLine="225"/>
              <w:jc w:val="both"/>
              <w:rPr>
                <w:rFonts w:ascii="Arial" w:hAnsi="Arial" w:cs="Arial"/>
              </w:rPr>
            </w:pPr>
            <w:r w:rsidRPr="008B0776">
              <w:rPr>
                <w:rFonts w:ascii="Arial" w:hAnsi="Arial" w:cs="Arial"/>
                <w:spacing w:val="-5"/>
              </w:rPr>
              <w:t>Беларусь</w:t>
            </w:r>
          </w:p>
        </w:tc>
        <w:tc>
          <w:tcPr>
            <w:tcW w:w="1928" w:type="dxa"/>
            <w:tcBorders>
              <w:top w:val="nil"/>
              <w:bottom w:val="nil"/>
            </w:tcBorders>
            <w:shd w:val="clear" w:color="auto" w:fill="FFFFFF"/>
          </w:tcPr>
          <w:p w:rsidR="00136545" w:rsidRPr="008B0776" w:rsidRDefault="00136545" w:rsidP="008E6C23">
            <w:pPr>
              <w:keepNext/>
              <w:shd w:val="clear" w:color="auto" w:fill="FFFFFF"/>
              <w:jc w:val="center"/>
              <w:rPr>
                <w:rFonts w:ascii="Arial" w:hAnsi="Arial" w:cs="Arial"/>
              </w:rPr>
            </w:pPr>
            <w:r w:rsidRPr="008B0776">
              <w:rPr>
                <w:rFonts w:ascii="Arial" w:hAnsi="Arial" w:cs="Arial"/>
                <w:lang w:val="en-US"/>
              </w:rPr>
              <w:t>BY</w:t>
            </w:r>
          </w:p>
        </w:tc>
        <w:tc>
          <w:tcPr>
            <w:tcW w:w="4629" w:type="dxa"/>
            <w:tcBorders>
              <w:top w:val="nil"/>
              <w:bottom w:val="nil"/>
            </w:tcBorders>
            <w:shd w:val="clear" w:color="auto" w:fill="FFFFFF"/>
          </w:tcPr>
          <w:p w:rsidR="00136545" w:rsidRPr="008B0776" w:rsidRDefault="00136545" w:rsidP="008E6C23">
            <w:pPr>
              <w:keepNext/>
              <w:shd w:val="clear" w:color="auto" w:fill="FFFFFF"/>
              <w:ind w:firstLine="225"/>
              <w:jc w:val="both"/>
              <w:rPr>
                <w:rFonts w:ascii="Arial" w:hAnsi="Arial" w:cs="Arial"/>
              </w:rPr>
            </w:pPr>
            <w:r w:rsidRPr="008B0776">
              <w:rPr>
                <w:rFonts w:ascii="Arial" w:hAnsi="Arial" w:cs="Arial"/>
                <w:spacing w:val="-3"/>
              </w:rPr>
              <w:t>Госстандарт Республики Беларусь</w:t>
            </w:r>
          </w:p>
        </w:tc>
      </w:tr>
      <w:tr w:rsidR="00136545" w:rsidRPr="008B0776" w:rsidTr="00335AE5">
        <w:trPr>
          <w:trHeight w:val="101"/>
          <w:jc w:val="center"/>
        </w:trPr>
        <w:tc>
          <w:tcPr>
            <w:tcW w:w="3043" w:type="dxa"/>
            <w:tcBorders>
              <w:top w:val="nil"/>
              <w:bottom w:val="nil"/>
            </w:tcBorders>
            <w:shd w:val="clear" w:color="auto" w:fill="FFFFFF"/>
          </w:tcPr>
          <w:p w:rsidR="00136545" w:rsidRPr="008B0776" w:rsidRDefault="008C5223" w:rsidP="008E6C23">
            <w:pPr>
              <w:keepNext/>
              <w:shd w:val="clear" w:color="auto" w:fill="FFFFFF"/>
              <w:ind w:firstLine="225"/>
              <w:jc w:val="both"/>
              <w:rPr>
                <w:rFonts w:ascii="Arial" w:hAnsi="Arial" w:cs="Arial"/>
              </w:rPr>
            </w:pPr>
            <w:r w:rsidRPr="008B0776">
              <w:rPr>
                <w:rFonts w:ascii="Arial" w:hAnsi="Arial" w:cs="Arial"/>
                <w:spacing w:val="-5"/>
              </w:rPr>
              <w:t>Киргизия</w:t>
            </w:r>
          </w:p>
        </w:tc>
        <w:tc>
          <w:tcPr>
            <w:tcW w:w="1928" w:type="dxa"/>
            <w:tcBorders>
              <w:top w:val="nil"/>
              <w:bottom w:val="nil"/>
            </w:tcBorders>
            <w:shd w:val="clear" w:color="auto" w:fill="FFFFFF"/>
          </w:tcPr>
          <w:p w:rsidR="00136545" w:rsidRPr="008B0776" w:rsidRDefault="00136545" w:rsidP="008E6C23">
            <w:pPr>
              <w:keepNext/>
              <w:shd w:val="clear" w:color="auto" w:fill="FFFFFF"/>
              <w:jc w:val="center"/>
              <w:rPr>
                <w:rFonts w:ascii="Arial" w:hAnsi="Arial" w:cs="Arial"/>
              </w:rPr>
            </w:pPr>
            <w:r w:rsidRPr="008B0776">
              <w:rPr>
                <w:rFonts w:ascii="Arial" w:hAnsi="Arial" w:cs="Arial"/>
                <w:lang w:val="en-US"/>
              </w:rPr>
              <w:t>KG</w:t>
            </w:r>
          </w:p>
        </w:tc>
        <w:tc>
          <w:tcPr>
            <w:tcW w:w="4629" w:type="dxa"/>
            <w:tcBorders>
              <w:top w:val="nil"/>
              <w:bottom w:val="nil"/>
            </w:tcBorders>
            <w:shd w:val="clear" w:color="auto" w:fill="FFFFFF"/>
          </w:tcPr>
          <w:p w:rsidR="00136545" w:rsidRPr="008B0776" w:rsidRDefault="00136545" w:rsidP="008E6C23">
            <w:pPr>
              <w:keepNext/>
              <w:shd w:val="clear" w:color="auto" w:fill="FFFFFF"/>
              <w:ind w:firstLine="225"/>
              <w:jc w:val="both"/>
              <w:rPr>
                <w:rFonts w:ascii="Arial" w:hAnsi="Arial" w:cs="Arial"/>
              </w:rPr>
            </w:pPr>
            <w:r w:rsidRPr="008B0776">
              <w:rPr>
                <w:rFonts w:ascii="Arial" w:hAnsi="Arial" w:cs="Arial"/>
                <w:spacing w:val="-4"/>
              </w:rPr>
              <w:t>Кыргызстандарт</w:t>
            </w:r>
          </w:p>
        </w:tc>
      </w:tr>
      <w:tr w:rsidR="00136545" w:rsidRPr="008B0776" w:rsidTr="00335AE5">
        <w:trPr>
          <w:trHeight w:val="248"/>
          <w:jc w:val="center"/>
        </w:trPr>
        <w:tc>
          <w:tcPr>
            <w:tcW w:w="3043" w:type="dxa"/>
            <w:tcBorders>
              <w:top w:val="nil"/>
              <w:bottom w:val="nil"/>
            </w:tcBorders>
            <w:shd w:val="clear" w:color="auto" w:fill="FFFFFF"/>
          </w:tcPr>
          <w:p w:rsidR="00136545" w:rsidRPr="008B0776" w:rsidRDefault="00136545" w:rsidP="008E6C23">
            <w:pPr>
              <w:keepNext/>
              <w:shd w:val="clear" w:color="auto" w:fill="FFFFFF"/>
              <w:ind w:firstLine="225"/>
              <w:jc w:val="both"/>
              <w:rPr>
                <w:rFonts w:ascii="Arial" w:hAnsi="Arial" w:cs="Arial"/>
              </w:rPr>
            </w:pPr>
            <w:r w:rsidRPr="008B0776">
              <w:rPr>
                <w:rFonts w:ascii="Arial" w:hAnsi="Arial" w:cs="Arial"/>
                <w:spacing w:val="-5"/>
              </w:rPr>
              <w:t>Молдова</w:t>
            </w:r>
          </w:p>
        </w:tc>
        <w:tc>
          <w:tcPr>
            <w:tcW w:w="1928" w:type="dxa"/>
            <w:tcBorders>
              <w:top w:val="nil"/>
              <w:bottom w:val="nil"/>
            </w:tcBorders>
            <w:shd w:val="clear" w:color="auto" w:fill="FFFFFF"/>
          </w:tcPr>
          <w:p w:rsidR="00136545" w:rsidRPr="008B0776" w:rsidRDefault="00136545" w:rsidP="008E6C23">
            <w:pPr>
              <w:keepNext/>
              <w:shd w:val="clear" w:color="auto" w:fill="FFFFFF"/>
              <w:jc w:val="center"/>
              <w:rPr>
                <w:rFonts w:ascii="Arial" w:hAnsi="Arial" w:cs="Arial"/>
              </w:rPr>
            </w:pPr>
            <w:r w:rsidRPr="008B0776">
              <w:rPr>
                <w:rFonts w:ascii="Arial" w:hAnsi="Arial" w:cs="Arial"/>
                <w:lang w:val="en-US"/>
              </w:rPr>
              <w:t>MD</w:t>
            </w:r>
          </w:p>
        </w:tc>
        <w:tc>
          <w:tcPr>
            <w:tcW w:w="4629" w:type="dxa"/>
            <w:tcBorders>
              <w:top w:val="nil"/>
              <w:bottom w:val="nil"/>
            </w:tcBorders>
            <w:shd w:val="clear" w:color="auto" w:fill="FFFFFF"/>
          </w:tcPr>
          <w:p w:rsidR="00136545" w:rsidRPr="008B0776" w:rsidRDefault="00136545" w:rsidP="008E6C23">
            <w:pPr>
              <w:keepNext/>
              <w:shd w:val="clear" w:color="auto" w:fill="FFFFFF"/>
              <w:ind w:firstLine="225"/>
              <w:jc w:val="both"/>
              <w:rPr>
                <w:rFonts w:ascii="Arial" w:hAnsi="Arial" w:cs="Arial"/>
              </w:rPr>
            </w:pPr>
            <w:r w:rsidRPr="008B0776">
              <w:rPr>
                <w:rFonts w:ascii="Arial" w:hAnsi="Arial" w:cs="Arial"/>
                <w:spacing w:val="-3"/>
              </w:rPr>
              <w:t>Молдова-Стандарт</w:t>
            </w:r>
          </w:p>
        </w:tc>
      </w:tr>
      <w:tr w:rsidR="00136545" w:rsidRPr="008B0776" w:rsidTr="00335AE5">
        <w:trPr>
          <w:trHeight w:val="95"/>
          <w:jc w:val="center"/>
        </w:trPr>
        <w:tc>
          <w:tcPr>
            <w:tcW w:w="3043" w:type="dxa"/>
            <w:tcBorders>
              <w:top w:val="nil"/>
              <w:bottom w:val="nil"/>
            </w:tcBorders>
            <w:shd w:val="clear" w:color="auto" w:fill="FFFFFF"/>
          </w:tcPr>
          <w:p w:rsidR="00136545" w:rsidRPr="008B0776" w:rsidRDefault="006A32A6" w:rsidP="008E6C23">
            <w:pPr>
              <w:keepNext/>
              <w:shd w:val="clear" w:color="auto" w:fill="FFFFFF"/>
              <w:ind w:firstLine="225"/>
              <w:jc w:val="both"/>
              <w:rPr>
                <w:rFonts w:ascii="Arial" w:hAnsi="Arial" w:cs="Arial"/>
              </w:rPr>
            </w:pPr>
            <w:r w:rsidRPr="008B0776">
              <w:rPr>
                <w:rFonts w:ascii="Arial" w:hAnsi="Arial" w:cs="Arial"/>
              </w:rPr>
              <w:t>Россия</w:t>
            </w:r>
          </w:p>
        </w:tc>
        <w:tc>
          <w:tcPr>
            <w:tcW w:w="1928" w:type="dxa"/>
            <w:tcBorders>
              <w:top w:val="nil"/>
              <w:bottom w:val="nil"/>
            </w:tcBorders>
            <w:shd w:val="clear" w:color="auto" w:fill="FFFFFF"/>
          </w:tcPr>
          <w:p w:rsidR="00136545" w:rsidRPr="008B0776" w:rsidRDefault="00136545" w:rsidP="008E6C23">
            <w:pPr>
              <w:keepNext/>
              <w:shd w:val="clear" w:color="auto" w:fill="FFFFFF"/>
              <w:jc w:val="center"/>
              <w:rPr>
                <w:rFonts w:ascii="Arial" w:hAnsi="Arial" w:cs="Arial"/>
              </w:rPr>
            </w:pPr>
            <w:r w:rsidRPr="008B0776">
              <w:rPr>
                <w:rFonts w:ascii="Arial" w:hAnsi="Arial" w:cs="Arial"/>
                <w:lang w:val="en-US"/>
              </w:rPr>
              <w:t>RU</w:t>
            </w:r>
          </w:p>
        </w:tc>
        <w:tc>
          <w:tcPr>
            <w:tcW w:w="4629" w:type="dxa"/>
            <w:tcBorders>
              <w:top w:val="nil"/>
              <w:bottom w:val="nil"/>
            </w:tcBorders>
            <w:shd w:val="clear" w:color="auto" w:fill="FFFFFF"/>
          </w:tcPr>
          <w:p w:rsidR="00136545" w:rsidRPr="008B0776" w:rsidRDefault="00136545" w:rsidP="008E6C23">
            <w:pPr>
              <w:keepNext/>
              <w:shd w:val="clear" w:color="auto" w:fill="FFFFFF"/>
              <w:ind w:firstLine="225"/>
              <w:jc w:val="both"/>
              <w:rPr>
                <w:rFonts w:ascii="Arial" w:hAnsi="Arial" w:cs="Arial"/>
              </w:rPr>
            </w:pPr>
            <w:r w:rsidRPr="008B0776">
              <w:rPr>
                <w:rFonts w:ascii="Arial" w:hAnsi="Arial" w:cs="Arial"/>
                <w:spacing w:val="-4"/>
              </w:rPr>
              <w:t>Росстандарт</w:t>
            </w:r>
          </w:p>
        </w:tc>
      </w:tr>
      <w:tr w:rsidR="00136545" w:rsidRPr="008B0776" w:rsidTr="00594AB3">
        <w:trPr>
          <w:trHeight w:val="95"/>
          <w:jc w:val="center"/>
        </w:trPr>
        <w:tc>
          <w:tcPr>
            <w:tcW w:w="3043" w:type="dxa"/>
            <w:tcBorders>
              <w:top w:val="nil"/>
              <w:bottom w:val="single" w:sz="4" w:space="0" w:color="auto"/>
            </w:tcBorders>
            <w:shd w:val="clear" w:color="auto" w:fill="FFFFFF"/>
          </w:tcPr>
          <w:p w:rsidR="00136545" w:rsidRPr="008B0776" w:rsidRDefault="00136545" w:rsidP="008E6C23">
            <w:pPr>
              <w:keepNext/>
              <w:shd w:val="clear" w:color="auto" w:fill="FFFFFF"/>
              <w:ind w:firstLine="225"/>
              <w:jc w:val="both"/>
              <w:rPr>
                <w:rFonts w:ascii="Arial" w:hAnsi="Arial" w:cs="Arial"/>
                <w:spacing w:val="-3"/>
              </w:rPr>
            </w:pPr>
            <w:r w:rsidRPr="008B0776">
              <w:rPr>
                <w:rFonts w:ascii="Arial" w:hAnsi="Arial" w:cs="Arial"/>
                <w:spacing w:val="-3"/>
              </w:rPr>
              <w:t>Таджикистан</w:t>
            </w:r>
          </w:p>
        </w:tc>
        <w:tc>
          <w:tcPr>
            <w:tcW w:w="1928" w:type="dxa"/>
            <w:tcBorders>
              <w:top w:val="nil"/>
              <w:bottom w:val="single" w:sz="4" w:space="0" w:color="auto"/>
            </w:tcBorders>
            <w:shd w:val="clear" w:color="auto" w:fill="FFFFFF"/>
          </w:tcPr>
          <w:p w:rsidR="00136545" w:rsidRPr="008B0776" w:rsidRDefault="00136545" w:rsidP="008E6C23">
            <w:pPr>
              <w:keepNext/>
              <w:shd w:val="clear" w:color="auto" w:fill="FFFFFF"/>
              <w:jc w:val="center"/>
              <w:rPr>
                <w:rFonts w:ascii="Arial" w:hAnsi="Arial" w:cs="Arial"/>
                <w:lang w:val="en-US"/>
              </w:rPr>
            </w:pPr>
            <w:r w:rsidRPr="008B0776">
              <w:rPr>
                <w:rFonts w:ascii="Arial" w:hAnsi="Arial" w:cs="Arial"/>
                <w:lang w:val="en-US"/>
              </w:rPr>
              <w:t>TJ</w:t>
            </w:r>
          </w:p>
        </w:tc>
        <w:tc>
          <w:tcPr>
            <w:tcW w:w="4629" w:type="dxa"/>
            <w:tcBorders>
              <w:top w:val="nil"/>
              <w:bottom w:val="single" w:sz="4" w:space="0" w:color="auto"/>
            </w:tcBorders>
            <w:shd w:val="clear" w:color="auto" w:fill="FFFFFF"/>
          </w:tcPr>
          <w:p w:rsidR="00136545" w:rsidRPr="008B0776" w:rsidRDefault="00136545" w:rsidP="008E6C23">
            <w:pPr>
              <w:keepNext/>
              <w:shd w:val="clear" w:color="auto" w:fill="FFFFFF"/>
              <w:ind w:firstLine="225"/>
              <w:jc w:val="both"/>
              <w:rPr>
                <w:rFonts w:ascii="Arial" w:hAnsi="Arial" w:cs="Arial"/>
                <w:spacing w:val="-4"/>
              </w:rPr>
            </w:pPr>
            <w:r w:rsidRPr="008B0776">
              <w:rPr>
                <w:rFonts w:ascii="Arial" w:hAnsi="Arial" w:cs="Arial"/>
                <w:spacing w:val="-4"/>
              </w:rPr>
              <w:t>Таджикстандарт</w:t>
            </w:r>
          </w:p>
        </w:tc>
      </w:tr>
    </w:tbl>
    <w:p w:rsidR="00136545" w:rsidRPr="008B0776" w:rsidRDefault="00136545" w:rsidP="008E6C23">
      <w:pPr>
        <w:keepNext/>
        <w:autoSpaceDE w:val="0"/>
        <w:autoSpaceDN w:val="0"/>
        <w:adjustRightInd w:val="0"/>
        <w:ind w:firstLine="567"/>
        <w:jc w:val="both"/>
        <w:rPr>
          <w:rFonts w:ascii="Arial" w:hAnsi="Arial" w:cs="Arial"/>
        </w:rPr>
      </w:pPr>
    </w:p>
    <w:p w:rsidR="00594AB3" w:rsidRPr="008B0776" w:rsidRDefault="00594AB3" w:rsidP="008E6C23">
      <w:pPr>
        <w:keepNext/>
        <w:autoSpaceDE w:val="0"/>
        <w:autoSpaceDN w:val="0"/>
        <w:adjustRightInd w:val="0"/>
        <w:ind w:firstLine="567"/>
        <w:jc w:val="both"/>
        <w:rPr>
          <w:rFonts w:ascii="Arial" w:hAnsi="Arial" w:cs="Arial"/>
        </w:rPr>
      </w:pPr>
    </w:p>
    <w:p w:rsidR="00594AB3" w:rsidRPr="008B0776" w:rsidRDefault="00594AB3" w:rsidP="008E6C23">
      <w:pPr>
        <w:keepNext/>
        <w:autoSpaceDE w:val="0"/>
        <w:autoSpaceDN w:val="0"/>
        <w:adjustRightInd w:val="0"/>
        <w:ind w:firstLine="567"/>
        <w:jc w:val="both"/>
        <w:rPr>
          <w:rFonts w:ascii="Arial" w:hAnsi="Arial" w:cs="Arial"/>
        </w:rPr>
      </w:pPr>
    </w:p>
    <w:p w:rsidR="00594AB3" w:rsidRPr="008B0776" w:rsidRDefault="00594AB3" w:rsidP="008E6C23">
      <w:pPr>
        <w:keepNext/>
        <w:autoSpaceDE w:val="0"/>
        <w:autoSpaceDN w:val="0"/>
        <w:adjustRightInd w:val="0"/>
        <w:ind w:firstLine="567"/>
        <w:jc w:val="both"/>
        <w:rPr>
          <w:rFonts w:ascii="Arial" w:hAnsi="Arial" w:cs="Arial"/>
        </w:rPr>
      </w:pPr>
    </w:p>
    <w:p w:rsidR="00594AB3" w:rsidRPr="008B0776" w:rsidRDefault="00594AB3" w:rsidP="008E6C23">
      <w:pPr>
        <w:keepNext/>
        <w:autoSpaceDE w:val="0"/>
        <w:autoSpaceDN w:val="0"/>
        <w:adjustRightInd w:val="0"/>
        <w:ind w:firstLine="567"/>
        <w:jc w:val="both"/>
        <w:rPr>
          <w:rFonts w:ascii="Arial" w:hAnsi="Arial" w:cs="Arial"/>
        </w:rPr>
      </w:pPr>
    </w:p>
    <w:p w:rsidR="00594AB3" w:rsidRPr="008B0776" w:rsidRDefault="00594AB3" w:rsidP="008E6C23">
      <w:pPr>
        <w:keepNext/>
        <w:autoSpaceDE w:val="0"/>
        <w:autoSpaceDN w:val="0"/>
        <w:adjustRightInd w:val="0"/>
        <w:ind w:firstLine="567"/>
        <w:jc w:val="both"/>
        <w:rPr>
          <w:rFonts w:ascii="Arial" w:hAnsi="Arial" w:cs="Arial"/>
        </w:rPr>
      </w:pPr>
    </w:p>
    <w:p w:rsidR="006A32A6" w:rsidRPr="008B0776" w:rsidRDefault="006A32A6" w:rsidP="008E6C23">
      <w:pPr>
        <w:keepNext/>
        <w:autoSpaceDE w:val="0"/>
        <w:autoSpaceDN w:val="0"/>
        <w:adjustRightInd w:val="0"/>
        <w:ind w:firstLine="567"/>
        <w:jc w:val="both"/>
        <w:rPr>
          <w:rFonts w:ascii="Arial" w:hAnsi="Arial" w:cs="Arial"/>
        </w:rPr>
      </w:pPr>
    </w:p>
    <w:p w:rsidR="00136545" w:rsidRPr="008B0776" w:rsidRDefault="00136545" w:rsidP="008E6C23">
      <w:pPr>
        <w:keepNext/>
        <w:autoSpaceDE w:val="0"/>
        <w:autoSpaceDN w:val="0"/>
        <w:adjustRightInd w:val="0"/>
        <w:spacing w:line="360" w:lineRule="auto"/>
        <w:ind w:firstLine="567"/>
        <w:jc w:val="both"/>
        <w:rPr>
          <w:rFonts w:ascii="Arial" w:hAnsi="Arial" w:cs="Arial"/>
          <w:szCs w:val="23"/>
        </w:rPr>
      </w:pPr>
      <w:r w:rsidRPr="008B0776">
        <w:rPr>
          <w:rFonts w:ascii="Arial" w:hAnsi="Arial" w:cs="Arial"/>
          <w:lang w:val="en-US"/>
        </w:rPr>
        <w:lastRenderedPageBreak/>
        <w:t xml:space="preserve">4 </w:t>
      </w:r>
      <w:r w:rsidRPr="008B0776">
        <w:rPr>
          <w:rFonts w:ascii="Arial" w:hAnsi="Arial" w:cs="Arial"/>
        </w:rPr>
        <w:t>Настоящий</w:t>
      </w:r>
      <w:r w:rsidRPr="008B0776">
        <w:rPr>
          <w:rFonts w:ascii="Arial" w:hAnsi="Arial" w:cs="Arial"/>
          <w:lang w:val="en-US"/>
        </w:rPr>
        <w:t xml:space="preserve"> </w:t>
      </w:r>
      <w:r w:rsidRPr="008B0776">
        <w:rPr>
          <w:rFonts w:ascii="Arial" w:hAnsi="Arial" w:cs="Arial"/>
        </w:rPr>
        <w:t>стандарт</w:t>
      </w:r>
      <w:r w:rsidRPr="008B0776">
        <w:rPr>
          <w:rFonts w:ascii="Arial" w:hAnsi="Arial" w:cs="Arial"/>
          <w:lang w:val="en-US"/>
        </w:rPr>
        <w:t xml:space="preserve"> </w:t>
      </w:r>
      <w:r w:rsidRPr="008B0776">
        <w:rPr>
          <w:rFonts w:ascii="Arial" w:hAnsi="Arial" w:cs="Arial"/>
        </w:rPr>
        <w:t>идентичен</w:t>
      </w:r>
      <w:r w:rsidRPr="008B0776">
        <w:rPr>
          <w:rFonts w:ascii="Arial" w:hAnsi="Arial" w:cs="Arial"/>
          <w:lang w:val="en-US"/>
        </w:rPr>
        <w:t xml:space="preserve"> </w:t>
      </w:r>
      <w:r w:rsidRPr="008B0776">
        <w:rPr>
          <w:rFonts w:ascii="Arial" w:hAnsi="Arial" w:cs="Arial"/>
        </w:rPr>
        <w:t>международно</w:t>
      </w:r>
      <w:r w:rsidR="0040212C" w:rsidRPr="008B0776">
        <w:rPr>
          <w:rFonts w:ascii="Arial" w:hAnsi="Arial" w:cs="Arial"/>
        </w:rPr>
        <w:t>му</w:t>
      </w:r>
      <w:r w:rsidRPr="008B0776">
        <w:rPr>
          <w:rFonts w:ascii="Arial" w:hAnsi="Arial" w:cs="Arial"/>
          <w:lang w:val="en-US"/>
        </w:rPr>
        <w:t xml:space="preserve"> </w:t>
      </w:r>
      <w:r w:rsidRPr="008B0776">
        <w:rPr>
          <w:rFonts w:ascii="Arial" w:hAnsi="Arial" w:cs="Arial"/>
        </w:rPr>
        <w:t>стандарт</w:t>
      </w:r>
      <w:r w:rsidR="0040212C" w:rsidRPr="008B0776">
        <w:rPr>
          <w:rFonts w:ascii="Arial" w:hAnsi="Arial" w:cs="Arial"/>
        </w:rPr>
        <w:t>у</w:t>
      </w:r>
      <w:r w:rsidRPr="008B0776">
        <w:rPr>
          <w:rFonts w:ascii="Arial" w:hAnsi="Arial" w:cs="Arial"/>
          <w:lang w:val="en-US"/>
        </w:rPr>
        <w:t xml:space="preserve"> </w:t>
      </w:r>
      <w:r w:rsidR="00D34F45" w:rsidRPr="008B0776">
        <w:rPr>
          <w:rFonts w:ascii="Arial" w:hAnsi="Arial" w:cs="Arial"/>
          <w:szCs w:val="23"/>
          <w:lang w:val="en-US"/>
        </w:rPr>
        <w:t>МЭК</w:t>
      </w:r>
      <w:r w:rsidRPr="008B0776">
        <w:rPr>
          <w:rFonts w:ascii="Arial" w:hAnsi="Arial" w:cs="Arial"/>
          <w:szCs w:val="23"/>
          <w:lang w:val="en-US"/>
        </w:rPr>
        <w:t xml:space="preserve"> 60079-15</w:t>
      </w:r>
      <w:r w:rsidR="00823415" w:rsidRPr="008B0776">
        <w:rPr>
          <w:rFonts w:ascii="Arial" w:hAnsi="Arial" w:cs="Arial"/>
          <w:szCs w:val="23"/>
          <w:lang w:val="en-US"/>
        </w:rPr>
        <w:t>:</w:t>
      </w:r>
      <w:r w:rsidR="00A11B16" w:rsidRPr="008B0776">
        <w:rPr>
          <w:rFonts w:ascii="Arial" w:hAnsi="Arial" w:cs="Arial"/>
          <w:szCs w:val="23"/>
          <w:lang w:val="en-US"/>
        </w:rPr>
        <w:t>201</w:t>
      </w:r>
      <w:r w:rsidR="00EB11B7" w:rsidRPr="008B0776">
        <w:rPr>
          <w:rFonts w:ascii="Arial" w:hAnsi="Arial" w:cs="Arial"/>
          <w:szCs w:val="23"/>
          <w:lang w:val="en-US"/>
        </w:rPr>
        <w:t>7</w:t>
      </w:r>
      <w:r w:rsidRPr="008B0776">
        <w:rPr>
          <w:rFonts w:ascii="Arial" w:hAnsi="Arial" w:cs="Arial"/>
          <w:szCs w:val="23"/>
          <w:lang w:val="en-US"/>
        </w:rPr>
        <w:t xml:space="preserve"> Explosive atmospheres – Part 15: Equipment protection by type of protection "n</w:t>
      </w:r>
      <w:r w:rsidR="006A32A6" w:rsidRPr="008B0776">
        <w:rPr>
          <w:rFonts w:ascii="Arial" w:hAnsi="Arial" w:cs="Arial"/>
          <w:szCs w:val="23"/>
          <w:lang w:val="en-US"/>
        </w:rPr>
        <w:t xml:space="preserve">". </w:t>
      </w:r>
      <w:r w:rsidR="006A32A6" w:rsidRPr="008B0776">
        <w:rPr>
          <w:rFonts w:ascii="Arial" w:hAnsi="Arial" w:cs="Arial"/>
          <w:szCs w:val="23"/>
        </w:rPr>
        <w:t>(</w:t>
      </w:r>
      <w:r w:rsidRPr="008B0776">
        <w:rPr>
          <w:rFonts w:ascii="Arial" w:hAnsi="Arial" w:cs="Arial"/>
          <w:szCs w:val="23"/>
        </w:rPr>
        <w:t>Взрывоопасные среды. Часть 15: Оборудование с в</w:t>
      </w:r>
      <w:r w:rsidRPr="008B0776">
        <w:rPr>
          <w:rFonts w:ascii="Arial" w:hAnsi="Arial" w:cs="Arial"/>
          <w:szCs w:val="23"/>
        </w:rPr>
        <w:t>и</w:t>
      </w:r>
      <w:r w:rsidRPr="008B0776">
        <w:rPr>
          <w:rFonts w:ascii="Arial" w:hAnsi="Arial" w:cs="Arial"/>
          <w:szCs w:val="23"/>
        </w:rPr>
        <w:t>дом взрывозащиты «</w:t>
      </w:r>
      <w:r w:rsidRPr="008B0776">
        <w:rPr>
          <w:rFonts w:ascii="Arial" w:hAnsi="Arial" w:cs="Arial"/>
          <w:szCs w:val="23"/>
          <w:lang w:val="en-US"/>
        </w:rPr>
        <w:t>n</w:t>
      </w:r>
      <w:r w:rsidR="00CD630E" w:rsidRPr="008B0776">
        <w:rPr>
          <w:rFonts w:ascii="Arial" w:hAnsi="Arial" w:cs="Arial"/>
          <w:szCs w:val="23"/>
        </w:rPr>
        <w:t>»)</w:t>
      </w:r>
    </w:p>
    <w:p w:rsidR="006A32A6" w:rsidRPr="008B0776" w:rsidRDefault="004D5F75" w:rsidP="008E6C23">
      <w:pPr>
        <w:keepNext/>
        <w:spacing w:line="360" w:lineRule="auto"/>
        <w:ind w:firstLine="567"/>
        <w:rPr>
          <w:rFonts w:ascii="Arial" w:hAnsi="Arial" w:cs="Arial"/>
        </w:rPr>
      </w:pPr>
      <w:r w:rsidRPr="008B0776">
        <w:rPr>
          <w:rFonts w:ascii="Arial" w:hAnsi="Arial" w:cs="Arial"/>
        </w:rPr>
        <w:t>Международный стандарт разработан техническим комитетом по стандартиз</w:t>
      </w:r>
      <w:r w:rsidRPr="008B0776">
        <w:rPr>
          <w:rFonts w:ascii="Arial" w:hAnsi="Arial" w:cs="Arial"/>
        </w:rPr>
        <w:t>а</w:t>
      </w:r>
      <w:r w:rsidRPr="008B0776">
        <w:rPr>
          <w:rFonts w:ascii="Arial" w:hAnsi="Arial" w:cs="Arial"/>
        </w:rPr>
        <w:t>ции TC31 «Оборудование для взрывоопасных сред» Международной электротехнич</w:t>
      </w:r>
      <w:r w:rsidRPr="008B0776">
        <w:rPr>
          <w:rFonts w:ascii="Arial" w:hAnsi="Arial" w:cs="Arial"/>
        </w:rPr>
        <w:t>е</w:t>
      </w:r>
      <w:r w:rsidRPr="008B0776">
        <w:rPr>
          <w:rFonts w:ascii="Arial" w:hAnsi="Arial" w:cs="Arial"/>
        </w:rPr>
        <w:t>ской комиссии (</w:t>
      </w:r>
      <w:r w:rsidR="00D34F45" w:rsidRPr="008B0776">
        <w:rPr>
          <w:rFonts w:ascii="Arial" w:hAnsi="Arial" w:cs="Arial"/>
        </w:rPr>
        <w:t>МЭК</w:t>
      </w:r>
      <w:r w:rsidRPr="008B0776">
        <w:rPr>
          <w:rFonts w:ascii="Arial" w:hAnsi="Arial" w:cs="Arial"/>
        </w:rPr>
        <w:t>).</w:t>
      </w:r>
    </w:p>
    <w:p w:rsidR="006A32A6" w:rsidRPr="008B0776" w:rsidRDefault="006A32A6" w:rsidP="008E6C23">
      <w:pPr>
        <w:keepNext/>
        <w:autoSpaceDE w:val="0"/>
        <w:autoSpaceDN w:val="0"/>
        <w:adjustRightInd w:val="0"/>
        <w:spacing w:line="360" w:lineRule="auto"/>
        <w:ind w:firstLine="567"/>
        <w:jc w:val="both"/>
        <w:rPr>
          <w:rFonts w:ascii="Arial" w:hAnsi="Arial" w:cs="Arial"/>
        </w:rPr>
      </w:pPr>
      <w:r w:rsidRPr="008B0776">
        <w:rPr>
          <w:rFonts w:ascii="Arial" w:hAnsi="Arial" w:cs="Arial"/>
        </w:rPr>
        <w:t>Перевод с английского языка (en).</w:t>
      </w:r>
    </w:p>
    <w:p w:rsidR="006A32A6" w:rsidRPr="008B0776" w:rsidRDefault="006A32A6" w:rsidP="008E6C23">
      <w:pPr>
        <w:keepNext/>
        <w:spacing w:line="360" w:lineRule="auto"/>
        <w:ind w:firstLine="567"/>
        <w:rPr>
          <w:rFonts w:ascii="Arial" w:hAnsi="Arial" w:cs="Arial"/>
        </w:rPr>
      </w:pPr>
      <w:r w:rsidRPr="008B0776">
        <w:rPr>
          <w:rFonts w:ascii="Arial" w:hAnsi="Arial" w:cs="Arial"/>
        </w:rPr>
        <w:t>Официальные экземпляры международного стандарта, на основе которого подг</w:t>
      </w:r>
      <w:r w:rsidRPr="008B0776">
        <w:rPr>
          <w:rFonts w:ascii="Arial" w:hAnsi="Arial" w:cs="Arial"/>
        </w:rPr>
        <w:t>о</w:t>
      </w:r>
      <w:r w:rsidRPr="008B0776">
        <w:rPr>
          <w:rFonts w:ascii="Arial" w:hAnsi="Arial" w:cs="Arial"/>
        </w:rPr>
        <w:t>товлен настоящий межгосударственный стандарт, и международных стандартов, на которые даны ссылки, имеются в Федеральном агентстве по техническому регулир</w:t>
      </w:r>
      <w:r w:rsidRPr="008B0776">
        <w:rPr>
          <w:rFonts w:ascii="Arial" w:hAnsi="Arial" w:cs="Arial"/>
        </w:rPr>
        <w:t>о</w:t>
      </w:r>
      <w:r w:rsidRPr="008B0776">
        <w:rPr>
          <w:rFonts w:ascii="Arial" w:hAnsi="Arial" w:cs="Arial"/>
        </w:rPr>
        <w:t>ванию и метрологии.</w:t>
      </w:r>
    </w:p>
    <w:p w:rsidR="006A32A6" w:rsidRPr="008B0776" w:rsidRDefault="006A32A6" w:rsidP="008E6C23">
      <w:pPr>
        <w:keepNext/>
        <w:spacing w:line="360" w:lineRule="auto"/>
        <w:ind w:firstLine="567"/>
        <w:rPr>
          <w:rFonts w:ascii="Arial" w:hAnsi="Arial" w:cs="Arial"/>
        </w:rPr>
      </w:pPr>
      <w:r w:rsidRPr="008B0776">
        <w:rPr>
          <w:rFonts w:ascii="Arial" w:hAnsi="Arial" w:cs="Arial"/>
        </w:rPr>
        <w:t>Сведения о соответствии межгосударственных стандартов ссылочным междун</w:t>
      </w:r>
      <w:r w:rsidRPr="008B0776">
        <w:rPr>
          <w:rFonts w:ascii="Arial" w:hAnsi="Arial" w:cs="Arial"/>
        </w:rPr>
        <w:t>а</w:t>
      </w:r>
      <w:r w:rsidRPr="008B0776">
        <w:rPr>
          <w:rFonts w:ascii="Arial" w:hAnsi="Arial" w:cs="Arial"/>
        </w:rPr>
        <w:t xml:space="preserve">родным стандартам приведены в дополнительном приложении ДА. </w:t>
      </w:r>
    </w:p>
    <w:p w:rsidR="006A32A6" w:rsidRPr="008B0776" w:rsidRDefault="006A32A6" w:rsidP="008E6C23">
      <w:pPr>
        <w:keepNext/>
        <w:autoSpaceDE w:val="0"/>
        <w:autoSpaceDN w:val="0"/>
        <w:adjustRightInd w:val="0"/>
        <w:spacing w:line="360" w:lineRule="auto"/>
        <w:ind w:firstLine="567"/>
        <w:jc w:val="both"/>
        <w:rPr>
          <w:rFonts w:ascii="Arial" w:hAnsi="Arial" w:cs="Arial"/>
        </w:rPr>
      </w:pPr>
      <w:r w:rsidRPr="008B0776">
        <w:rPr>
          <w:rFonts w:ascii="Arial" w:hAnsi="Arial" w:cs="Arial"/>
        </w:rPr>
        <w:t>Степень соответствия – идентичная (IDT)</w:t>
      </w:r>
    </w:p>
    <w:p w:rsidR="007D7084" w:rsidRPr="008B0776" w:rsidRDefault="007D7084" w:rsidP="008E6C23">
      <w:pPr>
        <w:keepNext/>
        <w:autoSpaceDE w:val="0"/>
        <w:autoSpaceDN w:val="0"/>
        <w:adjustRightInd w:val="0"/>
        <w:spacing w:line="360" w:lineRule="auto"/>
        <w:ind w:firstLine="567"/>
        <w:jc w:val="both"/>
        <w:rPr>
          <w:rFonts w:ascii="Arial" w:hAnsi="Arial" w:cs="Arial"/>
        </w:rPr>
      </w:pPr>
    </w:p>
    <w:p w:rsidR="00C923FE" w:rsidRPr="008B0776" w:rsidRDefault="00136545" w:rsidP="00C923FE">
      <w:pPr>
        <w:keepNext/>
        <w:spacing w:line="360" w:lineRule="auto"/>
        <w:ind w:firstLine="567"/>
        <w:jc w:val="both"/>
        <w:rPr>
          <w:rFonts w:ascii="Arial" w:hAnsi="Arial" w:cs="Arial"/>
          <w:caps/>
        </w:rPr>
      </w:pPr>
      <w:r w:rsidRPr="008B0776">
        <w:rPr>
          <w:rFonts w:ascii="Arial" w:hAnsi="Arial" w:cs="Arial"/>
        </w:rPr>
        <w:t xml:space="preserve">5  </w:t>
      </w:r>
      <w:r w:rsidR="0017493D" w:rsidRPr="008B0776">
        <w:rPr>
          <w:rFonts w:ascii="Arial" w:hAnsi="Arial" w:cs="Arial"/>
          <w:caps/>
        </w:rPr>
        <w:t>ВЗАМЕН ГОСТ 31610.15-2012/IEC 60079-15:2005</w:t>
      </w:r>
      <w:r w:rsidR="00C923FE" w:rsidRPr="008B0776">
        <w:rPr>
          <w:rFonts w:ascii="Arial" w:hAnsi="Arial" w:cs="Arial"/>
          <w:caps/>
        </w:rPr>
        <w:t xml:space="preserve">, ГОСТ 30852.14-2002 </w:t>
      </w:r>
    </w:p>
    <w:p w:rsidR="00C923FE" w:rsidRPr="008B0776" w:rsidRDefault="00C923FE" w:rsidP="0017493D">
      <w:pPr>
        <w:keepNext/>
        <w:spacing w:line="360" w:lineRule="auto"/>
        <w:ind w:firstLine="567"/>
        <w:jc w:val="both"/>
        <w:rPr>
          <w:rFonts w:ascii="Arial" w:hAnsi="Arial" w:cs="Arial"/>
          <w:caps/>
        </w:rPr>
      </w:pPr>
    </w:p>
    <w:p w:rsidR="00136545" w:rsidRPr="008B0776" w:rsidRDefault="00136545" w:rsidP="008E6C23">
      <w:pPr>
        <w:keepNext/>
        <w:autoSpaceDE w:val="0"/>
        <w:autoSpaceDN w:val="0"/>
        <w:adjustRightInd w:val="0"/>
        <w:spacing w:line="360" w:lineRule="auto"/>
        <w:ind w:firstLine="567"/>
        <w:jc w:val="both"/>
        <w:rPr>
          <w:rFonts w:ascii="Arial" w:hAnsi="Arial" w:cs="Arial"/>
        </w:rPr>
      </w:pPr>
    </w:p>
    <w:p w:rsidR="00136545" w:rsidRPr="008B0776" w:rsidRDefault="00136545" w:rsidP="008E6C23">
      <w:pPr>
        <w:keepNext/>
        <w:spacing w:line="360" w:lineRule="auto"/>
        <w:ind w:firstLine="567"/>
        <w:rPr>
          <w:rFonts w:ascii="Arial" w:hAnsi="Arial" w:cs="Arial"/>
          <w:i/>
          <w:iCs/>
        </w:rPr>
      </w:pPr>
    </w:p>
    <w:p w:rsidR="007D7084" w:rsidRPr="008B0776" w:rsidRDefault="007D7084" w:rsidP="008E6C23">
      <w:pPr>
        <w:keepNext/>
        <w:autoSpaceDE w:val="0"/>
        <w:autoSpaceDN w:val="0"/>
        <w:adjustRightInd w:val="0"/>
        <w:spacing w:line="360" w:lineRule="auto"/>
        <w:ind w:firstLine="567"/>
      </w:pPr>
    </w:p>
    <w:p w:rsidR="004D5F75" w:rsidRPr="008B0776" w:rsidRDefault="004D5F75" w:rsidP="008E6C23">
      <w:pPr>
        <w:keepNext/>
        <w:autoSpaceDE w:val="0"/>
        <w:autoSpaceDN w:val="0"/>
        <w:adjustRightInd w:val="0"/>
        <w:spacing w:line="360" w:lineRule="auto"/>
        <w:ind w:left="33" w:right="14" w:firstLine="687"/>
        <w:jc w:val="both"/>
        <w:rPr>
          <w:rFonts w:ascii="Arial" w:hAnsi="Arial" w:cs="Arial"/>
          <w:i/>
        </w:rPr>
      </w:pPr>
      <w:r w:rsidRPr="008B0776">
        <w:rPr>
          <w:rFonts w:ascii="Arial" w:hAnsi="Arial" w:cs="Arial"/>
          <w:i/>
        </w:rPr>
        <w:t>Информация о введении в действие (прекращении действия) настоящего стандарта и изменений к нему на территории указанных выше государств публ</w:t>
      </w:r>
      <w:r w:rsidRPr="008B0776">
        <w:rPr>
          <w:rFonts w:ascii="Arial" w:hAnsi="Arial" w:cs="Arial"/>
          <w:i/>
        </w:rPr>
        <w:t>и</w:t>
      </w:r>
      <w:r w:rsidRPr="008B0776">
        <w:rPr>
          <w:rFonts w:ascii="Arial" w:hAnsi="Arial" w:cs="Arial"/>
          <w:i/>
        </w:rPr>
        <w:t>куется в указателях национальных (государственных) стандартов, издаваемых в этих государствах.</w:t>
      </w:r>
    </w:p>
    <w:p w:rsidR="004D5F75" w:rsidRPr="008B0776" w:rsidRDefault="004D5F75" w:rsidP="008E6C23">
      <w:pPr>
        <w:keepNext/>
        <w:spacing w:line="360" w:lineRule="auto"/>
        <w:ind w:firstLine="397"/>
        <w:jc w:val="both"/>
        <w:rPr>
          <w:rFonts w:ascii="Arial" w:hAnsi="Arial" w:cs="Arial"/>
          <w:i/>
        </w:rPr>
      </w:pPr>
      <w:r w:rsidRPr="008B0776">
        <w:rPr>
          <w:rFonts w:ascii="Arial" w:hAnsi="Arial" w:cs="Arial"/>
          <w:i/>
        </w:rPr>
        <w:t>Информация об изменениях к настоящему стандарту публикуется в указателе (каталоге) «Межгосударственные стандарты», а текст этих изменений – в информационных указателях «Межгосударственные стандарты». В случае пер</w:t>
      </w:r>
      <w:r w:rsidRPr="008B0776">
        <w:rPr>
          <w:rFonts w:ascii="Arial" w:hAnsi="Arial" w:cs="Arial"/>
          <w:i/>
        </w:rPr>
        <w:t>е</w:t>
      </w:r>
      <w:r w:rsidRPr="008B0776">
        <w:rPr>
          <w:rFonts w:ascii="Arial" w:hAnsi="Arial" w:cs="Arial"/>
          <w:i/>
        </w:rPr>
        <w:t>смотра или отмены настоящего стандарта соответствующая информация будет опубликована в информационном указателе «Межгосударственные стандарты»</w:t>
      </w:r>
    </w:p>
    <w:p w:rsidR="007D7084" w:rsidRPr="008B0776" w:rsidRDefault="007D7084" w:rsidP="008E6C23">
      <w:pPr>
        <w:keepNext/>
        <w:spacing w:line="360" w:lineRule="auto"/>
        <w:ind w:firstLine="397"/>
        <w:jc w:val="both"/>
        <w:rPr>
          <w:rFonts w:ascii="Arial" w:hAnsi="Arial" w:cs="Arial"/>
        </w:rPr>
      </w:pPr>
    </w:p>
    <w:p w:rsidR="004D5F75" w:rsidRPr="008B0776" w:rsidRDefault="004D5F75" w:rsidP="008E6C23">
      <w:pPr>
        <w:keepNext/>
        <w:spacing w:line="360" w:lineRule="auto"/>
        <w:ind w:firstLine="397"/>
        <w:jc w:val="both"/>
        <w:rPr>
          <w:rFonts w:ascii="Arial" w:hAnsi="Arial" w:cs="Arial"/>
        </w:rPr>
      </w:pPr>
      <w:r w:rsidRPr="008B0776">
        <w:rPr>
          <w:rFonts w:ascii="Arial" w:hAnsi="Arial" w:cs="Arial"/>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w:t>
      </w:r>
      <w:r w:rsidRPr="008B0776">
        <w:rPr>
          <w:rFonts w:ascii="Arial" w:hAnsi="Arial" w:cs="Arial"/>
        </w:rPr>
        <w:t>н</w:t>
      </w:r>
      <w:r w:rsidRPr="008B0776">
        <w:rPr>
          <w:rFonts w:ascii="Arial" w:hAnsi="Arial" w:cs="Arial"/>
        </w:rPr>
        <w:t>ным) органам по стандартизации этих государств.</w:t>
      </w:r>
    </w:p>
    <w:p w:rsidR="00136545" w:rsidRPr="008B0776" w:rsidRDefault="00136545" w:rsidP="008E6C23">
      <w:pPr>
        <w:pStyle w:val="a4"/>
        <w:keepNext/>
        <w:suppressAutoHyphens w:val="0"/>
        <w:spacing w:before="0" w:line="360" w:lineRule="auto"/>
        <w:ind w:firstLine="567"/>
        <w:rPr>
          <w:bCs w:val="0"/>
          <w:iCs/>
          <w:snapToGrid/>
          <w:sz w:val="24"/>
          <w:szCs w:val="24"/>
        </w:rPr>
      </w:pPr>
    </w:p>
    <w:p w:rsidR="00136545" w:rsidRPr="008B0776" w:rsidRDefault="00136545" w:rsidP="008E6C23">
      <w:pPr>
        <w:pStyle w:val="a4"/>
        <w:keepNext/>
        <w:suppressAutoHyphens w:val="0"/>
        <w:spacing w:before="0"/>
        <w:rPr>
          <w:bCs w:val="0"/>
          <w:i/>
          <w:iCs/>
          <w:snapToGrid/>
          <w:sz w:val="24"/>
          <w:szCs w:val="24"/>
        </w:rPr>
        <w:sectPr w:rsidR="00136545" w:rsidRPr="008B0776" w:rsidSect="00E83D49">
          <w:headerReference w:type="default" r:id="rId13"/>
          <w:footerReference w:type="default" r:id="rId14"/>
          <w:headerReference w:type="first" r:id="rId15"/>
          <w:footerReference w:type="first" r:id="rId16"/>
          <w:footnotePr>
            <w:numRestart w:val="eachPage"/>
          </w:footnotePr>
          <w:pgSz w:w="11906" w:h="16838"/>
          <w:pgMar w:top="1134" w:right="851" w:bottom="1134" w:left="1191" w:header="720" w:footer="720" w:gutter="0"/>
          <w:pgNumType w:fmt="upperRoman" w:start="2"/>
          <w:cols w:space="720"/>
          <w:titlePg/>
          <w:docGrid w:linePitch="326"/>
        </w:sectPr>
      </w:pPr>
    </w:p>
    <w:p w:rsidR="00E966D5" w:rsidRPr="008B0776" w:rsidRDefault="00136545" w:rsidP="008E6C23">
      <w:pPr>
        <w:keepNext/>
        <w:pBdr>
          <w:top w:val="single" w:sz="18" w:space="1" w:color="auto"/>
          <w:bottom w:val="single" w:sz="18" w:space="1" w:color="auto"/>
        </w:pBdr>
        <w:spacing w:line="360" w:lineRule="auto"/>
        <w:jc w:val="center"/>
        <w:rPr>
          <w:rFonts w:ascii="Arial" w:hAnsi="Arial" w:cs="Arial"/>
          <w:b/>
          <w:spacing w:val="-20"/>
        </w:rPr>
      </w:pPr>
      <w:r w:rsidRPr="008B0776">
        <w:rPr>
          <w:rFonts w:ascii="Arial" w:hAnsi="Arial" w:cs="Arial"/>
          <w:b/>
          <w:spacing w:val="-20"/>
        </w:rPr>
        <w:lastRenderedPageBreak/>
        <w:t>МЕЖГОСУДАРСТВЕННЫЙ СОВЕТ ПО СТАНДАРТИАЦИИ, МЕТРОЛ</w:t>
      </w:r>
      <w:r w:rsidRPr="008B0776">
        <w:rPr>
          <w:rFonts w:ascii="Arial" w:hAnsi="Arial" w:cs="Arial"/>
          <w:b/>
          <w:spacing w:val="-20"/>
        </w:rPr>
        <w:t>О</w:t>
      </w:r>
      <w:r w:rsidRPr="008B0776">
        <w:rPr>
          <w:rFonts w:ascii="Arial" w:hAnsi="Arial" w:cs="Arial"/>
          <w:b/>
          <w:spacing w:val="-20"/>
        </w:rPr>
        <w:t xml:space="preserve">ГИИ И СЕРТИФИКАЦИИ </w:t>
      </w:r>
    </w:p>
    <w:p w:rsidR="00136545" w:rsidRPr="008B0776" w:rsidRDefault="00136545" w:rsidP="008E6C23">
      <w:pPr>
        <w:keepNext/>
        <w:pBdr>
          <w:top w:val="single" w:sz="18" w:space="1" w:color="auto"/>
          <w:bottom w:val="single" w:sz="18" w:space="1" w:color="auto"/>
        </w:pBdr>
        <w:spacing w:line="360" w:lineRule="auto"/>
        <w:jc w:val="center"/>
        <w:rPr>
          <w:rFonts w:ascii="Arial" w:hAnsi="Arial" w:cs="Arial"/>
          <w:b/>
          <w:lang w:val="en-US"/>
        </w:rPr>
      </w:pPr>
      <w:r w:rsidRPr="008B0776">
        <w:rPr>
          <w:rFonts w:ascii="Arial" w:hAnsi="Arial" w:cs="Arial"/>
          <w:b/>
          <w:lang w:val="en-US"/>
        </w:rPr>
        <w:t>(</w:t>
      </w:r>
      <w:r w:rsidRPr="008B0776">
        <w:rPr>
          <w:rFonts w:ascii="Arial" w:hAnsi="Arial" w:cs="Arial"/>
          <w:b/>
        </w:rPr>
        <w:t>МГС</w:t>
      </w:r>
      <w:r w:rsidRPr="008B0776">
        <w:rPr>
          <w:rFonts w:ascii="Arial" w:hAnsi="Arial" w:cs="Arial"/>
          <w:b/>
          <w:lang w:val="en-US"/>
        </w:rPr>
        <w:t>)</w:t>
      </w:r>
    </w:p>
    <w:p w:rsidR="00136545" w:rsidRPr="008B0776" w:rsidRDefault="00136545" w:rsidP="008E6C23">
      <w:pPr>
        <w:keepNext/>
        <w:pBdr>
          <w:top w:val="single" w:sz="18" w:space="1" w:color="auto"/>
          <w:bottom w:val="single" w:sz="18" w:space="1" w:color="auto"/>
        </w:pBdr>
        <w:spacing w:line="360" w:lineRule="auto"/>
        <w:jc w:val="center"/>
        <w:rPr>
          <w:rFonts w:ascii="Arial" w:hAnsi="Arial" w:cs="Arial"/>
          <w:b/>
          <w:lang w:val="en-US"/>
        </w:rPr>
      </w:pPr>
    </w:p>
    <w:p w:rsidR="00136545" w:rsidRPr="008B0776" w:rsidRDefault="00136545" w:rsidP="008E6C23">
      <w:pPr>
        <w:keepNext/>
        <w:pBdr>
          <w:top w:val="single" w:sz="18" w:space="1" w:color="auto"/>
          <w:bottom w:val="single" w:sz="18" w:space="1" w:color="auto"/>
        </w:pBdr>
        <w:spacing w:line="360" w:lineRule="auto"/>
        <w:jc w:val="center"/>
        <w:rPr>
          <w:rFonts w:ascii="Arial" w:hAnsi="Arial" w:cs="Arial"/>
          <w:b/>
          <w:lang w:val="en-US"/>
        </w:rPr>
      </w:pPr>
      <w:r w:rsidRPr="008B0776">
        <w:rPr>
          <w:rFonts w:ascii="Arial" w:hAnsi="Arial" w:cs="Arial"/>
          <w:b/>
          <w:lang w:val="en-US"/>
        </w:rPr>
        <w:t>INTERSTATE COUNCIL FOR STANDARDIZATIN, METROLOGY AND CE</w:t>
      </w:r>
      <w:r w:rsidRPr="008B0776">
        <w:rPr>
          <w:rFonts w:ascii="Arial" w:hAnsi="Arial" w:cs="Arial"/>
          <w:b/>
          <w:lang w:val="en-US"/>
        </w:rPr>
        <w:t>R</w:t>
      </w:r>
      <w:r w:rsidRPr="008B0776">
        <w:rPr>
          <w:rFonts w:ascii="Arial" w:hAnsi="Arial" w:cs="Arial"/>
          <w:b/>
          <w:lang w:val="en-US"/>
        </w:rPr>
        <w:t>TIFICATION (ISC)</w:t>
      </w:r>
    </w:p>
    <w:tbl>
      <w:tblPr>
        <w:tblW w:w="10022" w:type="dxa"/>
        <w:jc w:val="center"/>
        <w:tblInd w:w="-459" w:type="dxa"/>
        <w:tblBorders>
          <w:bottom w:val="single" w:sz="12" w:space="0" w:color="auto"/>
        </w:tblBorders>
        <w:tblLook w:val="0000"/>
      </w:tblPr>
      <w:tblGrid>
        <w:gridCol w:w="2144"/>
        <w:gridCol w:w="5085"/>
        <w:gridCol w:w="2793"/>
      </w:tblGrid>
      <w:tr w:rsidR="00136545" w:rsidRPr="008B0776" w:rsidTr="006E5859">
        <w:trPr>
          <w:cantSplit/>
          <w:jc w:val="center"/>
        </w:trPr>
        <w:tc>
          <w:tcPr>
            <w:tcW w:w="2144" w:type="dxa"/>
          </w:tcPr>
          <w:p w:rsidR="00136545" w:rsidRPr="008B0776" w:rsidRDefault="00136545" w:rsidP="008E6C23">
            <w:pPr>
              <w:keepNext/>
              <w:spacing w:line="360" w:lineRule="auto"/>
              <w:ind w:firstLine="40"/>
              <w:outlineLvl w:val="2"/>
              <w:rPr>
                <w:rFonts w:ascii="Arial" w:hAnsi="Arial" w:cs="Arial"/>
                <w:snapToGrid w:val="0"/>
                <w:sz w:val="32"/>
                <w:szCs w:val="32"/>
                <w:lang w:val="en-US"/>
              </w:rPr>
            </w:pPr>
          </w:p>
        </w:tc>
        <w:tc>
          <w:tcPr>
            <w:tcW w:w="5085" w:type="dxa"/>
          </w:tcPr>
          <w:p w:rsidR="00136545" w:rsidRPr="008B0776" w:rsidRDefault="00136545" w:rsidP="008E6C23">
            <w:pPr>
              <w:keepNext/>
              <w:spacing w:line="360" w:lineRule="auto"/>
              <w:ind w:right="-1"/>
              <w:jc w:val="center"/>
              <w:rPr>
                <w:rFonts w:ascii="Arial" w:hAnsi="Arial" w:cs="Arial"/>
                <w:b/>
                <w:spacing w:val="30"/>
                <w:sz w:val="32"/>
                <w:szCs w:val="32"/>
                <w:lang w:val="en-US"/>
              </w:rPr>
            </w:pPr>
          </w:p>
          <w:p w:rsidR="00136545" w:rsidRPr="008B0776" w:rsidRDefault="00136545" w:rsidP="008E6C23">
            <w:pPr>
              <w:keepNext/>
              <w:spacing w:line="360" w:lineRule="auto"/>
              <w:ind w:right="-1"/>
              <w:jc w:val="center"/>
              <w:rPr>
                <w:rFonts w:ascii="Arial" w:hAnsi="Arial" w:cs="Arial"/>
                <w:b/>
                <w:spacing w:val="30"/>
                <w:sz w:val="32"/>
                <w:szCs w:val="32"/>
              </w:rPr>
            </w:pPr>
            <w:r w:rsidRPr="008B0776">
              <w:rPr>
                <w:rFonts w:ascii="Arial" w:hAnsi="Arial" w:cs="Arial"/>
                <w:b/>
                <w:spacing w:val="30"/>
                <w:sz w:val="32"/>
                <w:szCs w:val="32"/>
              </w:rPr>
              <w:t>МЕЖГОСУДАРСТВЕННЫЙ</w:t>
            </w:r>
          </w:p>
          <w:p w:rsidR="00136545" w:rsidRPr="008B0776" w:rsidRDefault="00136545" w:rsidP="008E6C23">
            <w:pPr>
              <w:keepNext/>
              <w:ind w:right="-1"/>
              <w:jc w:val="center"/>
              <w:rPr>
                <w:rFonts w:ascii="Arial" w:hAnsi="Arial" w:cs="Arial"/>
                <w:b/>
                <w:spacing w:val="30"/>
                <w:sz w:val="32"/>
                <w:szCs w:val="32"/>
              </w:rPr>
            </w:pPr>
            <w:r w:rsidRPr="008B0776">
              <w:rPr>
                <w:rFonts w:ascii="Arial" w:hAnsi="Arial" w:cs="Arial"/>
                <w:b/>
                <w:spacing w:val="30"/>
                <w:sz w:val="32"/>
                <w:szCs w:val="32"/>
              </w:rPr>
              <w:t>СТАНДАРТ</w:t>
            </w:r>
          </w:p>
          <w:p w:rsidR="00136545" w:rsidRPr="008B0776" w:rsidRDefault="00136545" w:rsidP="008E6C23">
            <w:pPr>
              <w:keepNext/>
              <w:ind w:right="-1"/>
              <w:jc w:val="center"/>
              <w:rPr>
                <w:rFonts w:ascii="Arial" w:hAnsi="Arial" w:cs="Arial"/>
                <w:bCs/>
                <w:sz w:val="32"/>
                <w:szCs w:val="32"/>
              </w:rPr>
            </w:pPr>
          </w:p>
        </w:tc>
        <w:tc>
          <w:tcPr>
            <w:tcW w:w="2793" w:type="dxa"/>
            <w:vAlign w:val="center"/>
          </w:tcPr>
          <w:p w:rsidR="00DE07F1" w:rsidRPr="008B0776" w:rsidRDefault="00DE07F1" w:rsidP="008E6C23">
            <w:pPr>
              <w:keepNext/>
              <w:spacing w:line="360" w:lineRule="auto"/>
              <w:rPr>
                <w:rFonts w:ascii="Arial" w:hAnsi="Arial" w:cs="Arial"/>
                <w:b/>
                <w:sz w:val="28"/>
                <w:szCs w:val="28"/>
                <w:lang w:val="en-US"/>
              </w:rPr>
            </w:pPr>
            <w:r w:rsidRPr="008B0776">
              <w:rPr>
                <w:rFonts w:ascii="Arial" w:hAnsi="Arial" w:cs="Arial"/>
                <w:b/>
                <w:sz w:val="28"/>
                <w:szCs w:val="28"/>
              </w:rPr>
              <w:t>ГОСТ 31610.15–20</w:t>
            </w:r>
            <w:r w:rsidR="00EB11B7" w:rsidRPr="008B0776">
              <w:rPr>
                <w:rFonts w:ascii="Arial" w:hAnsi="Arial" w:cs="Arial"/>
                <w:b/>
                <w:sz w:val="28"/>
                <w:szCs w:val="28"/>
              </w:rPr>
              <w:t>ХХ</w:t>
            </w:r>
            <w:r w:rsidRPr="008B0776">
              <w:rPr>
                <w:rFonts w:ascii="Arial" w:hAnsi="Arial" w:cs="Arial"/>
                <w:b/>
                <w:sz w:val="28"/>
                <w:szCs w:val="28"/>
              </w:rPr>
              <w:t>/</w:t>
            </w:r>
          </w:p>
          <w:p w:rsidR="00DE07F1" w:rsidRPr="008B0776" w:rsidRDefault="00D34F45" w:rsidP="008E6C23">
            <w:pPr>
              <w:keepNext/>
              <w:spacing w:line="360" w:lineRule="auto"/>
              <w:rPr>
                <w:rFonts w:ascii="Arial" w:hAnsi="Arial" w:cs="Arial"/>
                <w:b/>
                <w:sz w:val="28"/>
                <w:szCs w:val="28"/>
              </w:rPr>
            </w:pPr>
            <w:r w:rsidRPr="008B0776">
              <w:rPr>
                <w:rFonts w:ascii="Arial" w:hAnsi="Arial" w:cs="Arial"/>
                <w:b/>
                <w:sz w:val="28"/>
                <w:szCs w:val="28"/>
                <w:lang w:val="en-US"/>
              </w:rPr>
              <w:t>МЭК</w:t>
            </w:r>
            <w:r w:rsidR="000B0DB5" w:rsidRPr="008B0776">
              <w:rPr>
                <w:rFonts w:ascii="Arial" w:hAnsi="Arial" w:cs="Arial"/>
                <w:b/>
                <w:sz w:val="28"/>
                <w:szCs w:val="28"/>
              </w:rPr>
              <w:t xml:space="preserve"> 60079-15:</w:t>
            </w:r>
          </w:p>
          <w:p w:rsidR="00136545" w:rsidRPr="008B0776" w:rsidRDefault="00DE07F1" w:rsidP="008E6C23">
            <w:pPr>
              <w:keepNext/>
              <w:spacing w:line="360" w:lineRule="auto"/>
              <w:rPr>
                <w:rFonts w:ascii="Arial" w:hAnsi="Arial" w:cs="Arial"/>
                <w:b/>
                <w:sz w:val="32"/>
                <w:szCs w:val="32"/>
              </w:rPr>
            </w:pPr>
            <w:r w:rsidRPr="008B0776">
              <w:rPr>
                <w:rFonts w:ascii="Arial" w:hAnsi="Arial" w:cs="Arial"/>
                <w:b/>
                <w:sz w:val="28"/>
                <w:szCs w:val="28"/>
              </w:rPr>
              <w:t>201</w:t>
            </w:r>
            <w:r w:rsidR="00EB11B7" w:rsidRPr="008B0776">
              <w:rPr>
                <w:rFonts w:ascii="Arial" w:hAnsi="Arial" w:cs="Arial"/>
                <w:b/>
                <w:sz w:val="28"/>
                <w:szCs w:val="28"/>
              </w:rPr>
              <w:t>7</w:t>
            </w:r>
          </w:p>
        </w:tc>
      </w:tr>
    </w:tbl>
    <w:p w:rsidR="00136545" w:rsidRPr="008B0776" w:rsidRDefault="00136545" w:rsidP="008E6C23">
      <w:pPr>
        <w:pStyle w:val="a4"/>
        <w:keepNext/>
        <w:suppressAutoHyphens w:val="0"/>
        <w:spacing w:before="0"/>
        <w:rPr>
          <w:bCs w:val="0"/>
          <w:i/>
          <w:iCs/>
          <w:snapToGrid/>
          <w:sz w:val="24"/>
          <w:szCs w:val="24"/>
        </w:rPr>
      </w:pPr>
    </w:p>
    <w:p w:rsidR="00B83F56" w:rsidRPr="008B0776" w:rsidRDefault="00594AB3" w:rsidP="008E6C23">
      <w:pPr>
        <w:keepNext/>
        <w:ind w:firstLine="567"/>
        <w:jc w:val="center"/>
        <w:rPr>
          <w:rFonts w:ascii="Arial" w:hAnsi="Arial" w:cs="Arial"/>
          <w:b/>
          <w:sz w:val="28"/>
          <w:szCs w:val="28"/>
          <w:lang w:val="en-US"/>
        </w:rPr>
      </w:pPr>
      <w:r w:rsidRPr="008B0776">
        <w:rPr>
          <w:rFonts w:ascii="Arial" w:hAnsi="Arial" w:cs="Arial"/>
          <w:b/>
          <w:bCs/>
          <w:iCs/>
          <w:sz w:val="28"/>
          <w:szCs w:val="28"/>
        </w:rPr>
        <w:t>ВЗРЫВООПАСНЫЕ СРЕДЫ</w:t>
      </w:r>
    </w:p>
    <w:p w:rsidR="00B83F56" w:rsidRPr="008B0776" w:rsidRDefault="00B83F56" w:rsidP="008E6C23">
      <w:pPr>
        <w:keepNext/>
        <w:jc w:val="center"/>
        <w:rPr>
          <w:rFonts w:ascii="Arial" w:hAnsi="Arial" w:cs="Arial"/>
          <w:b/>
          <w:bCs/>
          <w:sz w:val="28"/>
          <w:szCs w:val="28"/>
        </w:rPr>
      </w:pPr>
    </w:p>
    <w:p w:rsidR="00B83F56" w:rsidRPr="008B0776" w:rsidRDefault="00B83F56" w:rsidP="008E6C23">
      <w:pPr>
        <w:keepNext/>
        <w:jc w:val="center"/>
        <w:rPr>
          <w:rFonts w:ascii="Arial" w:hAnsi="Arial" w:cs="Arial"/>
          <w:b/>
          <w:bCs/>
          <w:sz w:val="28"/>
          <w:szCs w:val="28"/>
        </w:rPr>
      </w:pPr>
    </w:p>
    <w:p w:rsidR="00B83F56" w:rsidRPr="008B0776" w:rsidRDefault="00B83F56" w:rsidP="008E6C23">
      <w:pPr>
        <w:keepNext/>
        <w:spacing w:line="360" w:lineRule="auto"/>
        <w:jc w:val="center"/>
        <w:rPr>
          <w:rFonts w:ascii="Arial" w:hAnsi="Arial" w:cs="Arial"/>
          <w:b/>
          <w:bCs/>
          <w:spacing w:val="40"/>
          <w:sz w:val="28"/>
          <w:szCs w:val="28"/>
        </w:rPr>
      </w:pPr>
      <w:r w:rsidRPr="008B0776">
        <w:rPr>
          <w:rFonts w:ascii="Arial" w:hAnsi="Arial" w:cs="Arial"/>
          <w:b/>
          <w:bCs/>
          <w:spacing w:val="40"/>
          <w:sz w:val="28"/>
          <w:szCs w:val="28"/>
        </w:rPr>
        <w:t>Часть 15</w:t>
      </w:r>
    </w:p>
    <w:p w:rsidR="00B83F56" w:rsidRPr="008B0776" w:rsidRDefault="00B83F56" w:rsidP="008E6C23">
      <w:pPr>
        <w:keepNext/>
        <w:jc w:val="center"/>
        <w:rPr>
          <w:rFonts w:ascii="Arial" w:hAnsi="Arial" w:cs="Arial"/>
          <w:b/>
          <w:bCs/>
          <w:sz w:val="28"/>
          <w:szCs w:val="28"/>
        </w:rPr>
      </w:pPr>
    </w:p>
    <w:p w:rsidR="00B83F56" w:rsidRPr="008B0776" w:rsidRDefault="00594AB3" w:rsidP="008E6C23">
      <w:pPr>
        <w:keepNext/>
        <w:jc w:val="center"/>
        <w:rPr>
          <w:rFonts w:ascii="Arial" w:hAnsi="Arial" w:cs="Arial"/>
          <w:b/>
          <w:bCs/>
          <w:snapToGrid w:val="0"/>
          <w:sz w:val="32"/>
          <w:szCs w:val="32"/>
        </w:rPr>
      </w:pPr>
      <w:r w:rsidRPr="008B0776">
        <w:rPr>
          <w:rFonts w:ascii="Arial" w:hAnsi="Arial" w:cs="Arial"/>
          <w:b/>
          <w:bCs/>
          <w:snapToGrid w:val="0"/>
          <w:sz w:val="28"/>
          <w:szCs w:val="28"/>
        </w:rPr>
        <w:t>Оборудование с видом взрывозащиты</w:t>
      </w:r>
      <w:r w:rsidR="00B83F56" w:rsidRPr="008B0776">
        <w:rPr>
          <w:rFonts w:ascii="Arial" w:hAnsi="Arial" w:cs="Arial"/>
          <w:b/>
          <w:sz w:val="28"/>
          <w:szCs w:val="28"/>
        </w:rPr>
        <w:t xml:space="preserve"> </w:t>
      </w:r>
      <w:r w:rsidR="00B83F56" w:rsidRPr="008B0776">
        <w:rPr>
          <w:rFonts w:ascii="Arial" w:hAnsi="Arial" w:cs="Arial"/>
          <w:b/>
          <w:bCs/>
          <w:snapToGrid w:val="0"/>
          <w:sz w:val="28"/>
          <w:szCs w:val="28"/>
        </w:rPr>
        <w:t>«</w:t>
      </w:r>
      <w:r w:rsidR="00B83F56" w:rsidRPr="008B0776">
        <w:rPr>
          <w:rFonts w:ascii="Arial" w:hAnsi="Arial" w:cs="Arial"/>
          <w:b/>
          <w:bCs/>
          <w:snapToGrid w:val="0"/>
          <w:sz w:val="28"/>
          <w:szCs w:val="28"/>
          <w:lang w:val="de-DE"/>
        </w:rPr>
        <w:t>n</w:t>
      </w:r>
      <w:r w:rsidR="00B83F56" w:rsidRPr="008B0776">
        <w:rPr>
          <w:rFonts w:ascii="Arial" w:hAnsi="Arial" w:cs="Arial"/>
          <w:b/>
          <w:bCs/>
          <w:snapToGrid w:val="0"/>
          <w:sz w:val="28"/>
          <w:szCs w:val="28"/>
        </w:rPr>
        <w:t>»</w:t>
      </w:r>
    </w:p>
    <w:p w:rsidR="00454A44" w:rsidRPr="008B0776" w:rsidRDefault="00454A44" w:rsidP="008E6C23">
      <w:pPr>
        <w:keepNext/>
        <w:jc w:val="center"/>
        <w:rPr>
          <w:rFonts w:ascii="Arial" w:hAnsi="Arial" w:cs="Arial"/>
          <w:b/>
          <w:sz w:val="28"/>
          <w:szCs w:val="28"/>
        </w:rPr>
      </w:pPr>
    </w:p>
    <w:p w:rsidR="00454A44" w:rsidRPr="008B0776" w:rsidRDefault="00454A44" w:rsidP="008E6C23">
      <w:pPr>
        <w:keepNext/>
        <w:jc w:val="center"/>
        <w:rPr>
          <w:rFonts w:ascii="Arial" w:hAnsi="Arial" w:cs="Arial"/>
          <w:b/>
          <w:sz w:val="28"/>
          <w:szCs w:val="28"/>
        </w:rPr>
      </w:pPr>
    </w:p>
    <w:p w:rsidR="006A32A6" w:rsidRPr="008B0776" w:rsidRDefault="006A32A6" w:rsidP="008E6C23">
      <w:pPr>
        <w:keepNext/>
        <w:autoSpaceDE w:val="0"/>
        <w:autoSpaceDN w:val="0"/>
        <w:adjustRightInd w:val="0"/>
        <w:jc w:val="center"/>
        <w:rPr>
          <w:rFonts w:ascii="Arial" w:hAnsi="Arial" w:cs="Arial"/>
          <w:b/>
          <w:sz w:val="28"/>
          <w:szCs w:val="28"/>
        </w:rPr>
      </w:pPr>
    </w:p>
    <w:p w:rsidR="006A32A6" w:rsidRPr="008B0776" w:rsidRDefault="006A32A6" w:rsidP="008E6C23">
      <w:pPr>
        <w:keepNext/>
        <w:autoSpaceDE w:val="0"/>
        <w:autoSpaceDN w:val="0"/>
        <w:adjustRightInd w:val="0"/>
        <w:jc w:val="center"/>
        <w:rPr>
          <w:rFonts w:ascii="Arial" w:hAnsi="Arial" w:cs="Arial"/>
          <w:b/>
          <w:sz w:val="28"/>
          <w:szCs w:val="28"/>
        </w:rPr>
      </w:pPr>
    </w:p>
    <w:p w:rsidR="006A32A6" w:rsidRPr="008B0776" w:rsidRDefault="006A32A6" w:rsidP="008E6C23">
      <w:pPr>
        <w:keepNext/>
        <w:autoSpaceDE w:val="0"/>
        <w:autoSpaceDN w:val="0"/>
        <w:adjustRightInd w:val="0"/>
        <w:jc w:val="center"/>
        <w:rPr>
          <w:rFonts w:ascii="Arial" w:hAnsi="Arial" w:cs="Arial"/>
          <w:b/>
          <w:sz w:val="28"/>
          <w:szCs w:val="28"/>
        </w:rPr>
      </w:pPr>
    </w:p>
    <w:p w:rsidR="006A32A6" w:rsidRPr="008B0776" w:rsidRDefault="006A32A6" w:rsidP="008E6C23">
      <w:pPr>
        <w:keepNext/>
        <w:autoSpaceDE w:val="0"/>
        <w:autoSpaceDN w:val="0"/>
        <w:adjustRightInd w:val="0"/>
        <w:jc w:val="center"/>
        <w:rPr>
          <w:rFonts w:ascii="Arial" w:hAnsi="Arial" w:cs="Arial"/>
          <w:b/>
          <w:sz w:val="28"/>
          <w:szCs w:val="28"/>
        </w:rPr>
      </w:pPr>
    </w:p>
    <w:p w:rsidR="006A32A6" w:rsidRPr="008B0776" w:rsidRDefault="006A32A6" w:rsidP="008E6C23">
      <w:pPr>
        <w:keepNext/>
        <w:autoSpaceDE w:val="0"/>
        <w:autoSpaceDN w:val="0"/>
        <w:adjustRightInd w:val="0"/>
        <w:jc w:val="center"/>
        <w:rPr>
          <w:rFonts w:ascii="Arial" w:hAnsi="Arial" w:cs="Arial"/>
          <w:b/>
          <w:sz w:val="28"/>
          <w:szCs w:val="28"/>
        </w:rPr>
      </w:pPr>
    </w:p>
    <w:p w:rsidR="006A32A6" w:rsidRPr="008B0776" w:rsidRDefault="006A32A6" w:rsidP="008E6C23">
      <w:pPr>
        <w:keepNext/>
        <w:autoSpaceDE w:val="0"/>
        <w:autoSpaceDN w:val="0"/>
        <w:adjustRightInd w:val="0"/>
        <w:jc w:val="center"/>
        <w:rPr>
          <w:rFonts w:ascii="Arial" w:hAnsi="Arial" w:cs="Arial"/>
          <w:b/>
          <w:sz w:val="28"/>
          <w:szCs w:val="28"/>
        </w:rPr>
      </w:pPr>
    </w:p>
    <w:p w:rsidR="00B83F56" w:rsidRPr="008B0776" w:rsidRDefault="00B83F56" w:rsidP="008E6C23">
      <w:pPr>
        <w:keepNext/>
        <w:autoSpaceDE w:val="0"/>
        <w:autoSpaceDN w:val="0"/>
        <w:adjustRightInd w:val="0"/>
        <w:jc w:val="center"/>
        <w:rPr>
          <w:rFonts w:ascii="Arial" w:hAnsi="Arial" w:cs="Arial"/>
          <w:b/>
        </w:rPr>
      </w:pPr>
      <w:r w:rsidRPr="008B0776">
        <w:rPr>
          <w:rFonts w:ascii="Arial" w:hAnsi="Arial" w:cs="Arial"/>
          <w:b/>
        </w:rPr>
        <w:t>(</w:t>
      </w:r>
      <w:r w:rsidR="00D34F45" w:rsidRPr="008B0776">
        <w:rPr>
          <w:rFonts w:ascii="Arial" w:hAnsi="Arial" w:cs="Arial"/>
          <w:b/>
        </w:rPr>
        <w:t>МЭК</w:t>
      </w:r>
      <w:r w:rsidRPr="008B0776">
        <w:rPr>
          <w:rFonts w:ascii="Arial" w:hAnsi="Arial" w:cs="Arial"/>
          <w:b/>
        </w:rPr>
        <w:t xml:space="preserve"> 60079-15: 201</w:t>
      </w:r>
      <w:r w:rsidR="00EB11B7" w:rsidRPr="008B0776">
        <w:rPr>
          <w:rFonts w:ascii="Arial" w:hAnsi="Arial" w:cs="Arial"/>
          <w:b/>
        </w:rPr>
        <w:t>7</w:t>
      </w:r>
      <w:r w:rsidRPr="008B0776">
        <w:rPr>
          <w:rFonts w:ascii="Arial" w:hAnsi="Arial" w:cs="Arial"/>
          <w:b/>
        </w:rPr>
        <w:t xml:space="preserve">, </w:t>
      </w:r>
      <w:r w:rsidRPr="008B0776">
        <w:rPr>
          <w:rFonts w:ascii="Arial" w:hAnsi="Arial" w:cs="Arial"/>
          <w:b/>
          <w:lang w:val="en-US"/>
        </w:rPr>
        <w:t>IDT</w:t>
      </w:r>
      <w:r w:rsidRPr="008B0776">
        <w:rPr>
          <w:rFonts w:ascii="Arial" w:hAnsi="Arial" w:cs="Arial"/>
          <w:b/>
        </w:rPr>
        <w:t>)</w:t>
      </w:r>
    </w:p>
    <w:p w:rsidR="00136545" w:rsidRPr="008B0776" w:rsidRDefault="00136545" w:rsidP="008E6C23">
      <w:pPr>
        <w:keepNext/>
        <w:rPr>
          <w:rFonts w:ascii="Arial" w:hAnsi="Arial" w:cs="Arial"/>
          <w:b/>
        </w:rPr>
      </w:pPr>
    </w:p>
    <w:p w:rsidR="00454A44" w:rsidRPr="008B0776" w:rsidRDefault="00454A44" w:rsidP="008E6C23">
      <w:pPr>
        <w:keepNext/>
        <w:rPr>
          <w:rFonts w:ascii="Arial" w:hAnsi="Arial" w:cs="Arial"/>
          <w:b/>
        </w:rPr>
      </w:pPr>
    </w:p>
    <w:p w:rsidR="00454A44" w:rsidRPr="008B0776" w:rsidRDefault="00454A44" w:rsidP="008E6C23">
      <w:pPr>
        <w:keepNext/>
        <w:rPr>
          <w:rFonts w:ascii="Arial" w:hAnsi="Arial" w:cs="Arial"/>
          <w:b/>
        </w:rPr>
      </w:pPr>
    </w:p>
    <w:p w:rsidR="00454A44" w:rsidRPr="008B0776" w:rsidRDefault="00454A44" w:rsidP="008E6C23">
      <w:pPr>
        <w:keepNext/>
        <w:rPr>
          <w:rFonts w:ascii="Arial" w:hAnsi="Arial" w:cs="Arial"/>
          <w:b/>
        </w:rPr>
      </w:pPr>
    </w:p>
    <w:p w:rsidR="00136545" w:rsidRPr="008B0776" w:rsidRDefault="00136545" w:rsidP="008E6C23">
      <w:pPr>
        <w:pStyle w:val="1"/>
        <w:spacing w:before="0" w:after="0"/>
        <w:rPr>
          <w:rFonts w:ascii="Arial" w:hAnsi="Arial" w:cs="Arial"/>
          <w:color w:val="auto"/>
          <w:lang w:val="ru-RU"/>
        </w:rPr>
      </w:pPr>
    </w:p>
    <w:p w:rsidR="006A32A6" w:rsidRPr="008B0776" w:rsidRDefault="006A32A6" w:rsidP="008E6C23">
      <w:pPr>
        <w:keepNext/>
        <w:spacing w:line="360" w:lineRule="auto"/>
        <w:jc w:val="center"/>
        <w:rPr>
          <w:rFonts w:ascii="Arial" w:hAnsi="Arial" w:cs="Arial"/>
          <w:b/>
          <w:bCs/>
        </w:rPr>
      </w:pPr>
      <w:r w:rsidRPr="008B0776">
        <w:rPr>
          <w:rFonts w:ascii="Arial" w:hAnsi="Arial" w:cs="Arial"/>
          <w:b/>
          <w:iCs/>
        </w:rPr>
        <w:t>Издание официальное</w:t>
      </w:r>
    </w:p>
    <w:p w:rsidR="006A32A6" w:rsidRPr="008B0776" w:rsidRDefault="006A32A6" w:rsidP="008E6C23">
      <w:pPr>
        <w:pStyle w:val="ad"/>
        <w:keepNext/>
        <w:spacing w:line="360" w:lineRule="auto"/>
        <w:jc w:val="center"/>
        <w:rPr>
          <w:rFonts w:ascii="Arial" w:hAnsi="Arial" w:cs="Arial"/>
          <w:b/>
        </w:rPr>
      </w:pPr>
    </w:p>
    <w:p w:rsidR="00BA4D74" w:rsidRPr="008B0776" w:rsidRDefault="00BA4D74" w:rsidP="008E6C23">
      <w:pPr>
        <w:pStyle w:val="ad"/>
        <w:keepNext/>
        <w:spacing w:line="360" w:lineRule="auto"/>
        <w:jc w:val="center"/>
        <w:rPr>
          <w:rFonts w:ascii="Arial" w:hAnsi="Arial" w:cs="Arial"/>
          <w:b/>
        </w:rPr>
      </w:pPr>
    </w:p>
    <w:p w:rsidR="00BA4D74" w:rsidRPr="008B0776" w:rsidRDefault="00BA4D74" w:rsidP="008E6C23">
      <w:pPr>
        <w:pStyle w:val="ad"/>
        <w:keepNext/>
        <w:spacing w:line="360" w:lineRule="auto"/>
        <w:jc w:val="center"/>
        <w:rPr>
          <w:rFonts w:ascii="Arial" w:hAnsi="Arial" w:cs="Arial"/>
          <w:b/>
        </w:rPr>
      </w:pPr>
    </w:p>
    <w:p w:rsidR="006A32A6" w:rsidRPr="008B0776" w:rsidRDefault="006A32A6" w:rsidP="008E6C23">
      <w:pPr>
        <w:pStyle w:val="ad"/>
        <w:keepNext/>
        <w:spacing w:line="360" w:lineRule="auto"/>
        <w:jc w:val="center"/>
        <w:rPr>
          <w:rFonts w:ascii="Arial" w:hAnsi="Arial" w:cs="Arial"/>
          <w:b/>
        </w:rPr>
      </w:pPr>
    </w:p>
    <w:p w:rsidR="006A32A6" w:rsidRPr="008B0776" w:rsidRDefault="006A32A6" w:rsidP="008E6C23">
      <w:pPr>
        <w:keepNext/>
        <w:spacing w:line="360" w:lineRule="auto"/>
        <w:jc w:val="center"/>
        <w:rPr>
          <w:rFonts w:ascii="Arial" w:hAnsi="Arial" w:cs="Arial"/>
          <w:b/>
        </w:rPr>
      </w:pPr>
      <w:r w:rsidRPr="008B0776">
        <w:rPr>
          <w:rFonts w:ascii="Arial" w:hAnsi="Arial" w:cs="Arial"/>
          <w:b/>
        </w:rPr>
        <w:t>Москва</w:t>
      </w:r>
    </w:p>
    <w:p w:rsidR="006A32A6" w:rsidRPr="008B0776" w:rsidRDefault="006A32A6" w:rsidP="008E6C23">
      <w:pPr>
        <w:keepNext/>
        <w:spacing w:line="360" w:lineRule="auto"/>
        <w:jc w:val="center"/>
        <w:rPr>
          <w:rFonts w:ascii="Arial" w:hAnsi="Arial" w:cs="Arial"/>
          <w:b/>
        </w:rPr>
      </w:pPr>
      <w:r w:rsidRPr="008B0776">
        <w:rPr>
          <w:rFonts w:ascii="Arial" w:hAnsi="Arial" w:cs="Arial"/>
          <w:b/>
        </w:rPr>
        <w:t>Стандартинформ</w:t>
      </w:r>
    </w:p>
    <w:p w:rsidR="006A32A6" w:rsidRPr="008B0776" w:rsidRDefault="006A32A6" w:rsidP="008E6C23">
      <w:pPr>
        <w:keepNext/>
        <w:spacing w:line="360" w:lineRule="auto"/>
        <w:jc w:val="center"/>
        <w:rPr>
          <w:rFonts w:ascii="Arial" w:hAnsi="Arial" w:cs="Arial"/>
          <w:b/>
        </w:rPr>
      </w:pPr>
      <w:r w:rsidRPr="008B0776">
        <w:rPr>
          <w:rFonts w:ascii="Arial" w:hAnsi="Arial" w:cs="Arial"/>
          <w:b/>
        </w:rPr>
        <w:t>20</w:t>
      </w:r>
      <w:r w:rsidR="00EB11B7" w:rsidRPr="008B0776">
        <w:rPr>
          <w:rFonts w:ascii="Arial" w:hAnsi="Arial" w:cs="Arial"/>
          <w:b/>
        </w:rPr>
        <w:t>ХХ</w:t>
      </w:r>
    </w:p>
    <w:p w:rsidR="00136545" w:rsidRPr="008B0776" w:rsidRDefault="00136545" w:rsidP="008E6C23">
      <w:pPr>
        <w:keepNext/>
      </w:pPr>
    </w:p>
    <w:p w:rsidR="00B22730" w:rsidRPr="008B0776" w:rsidRDefault="00B22730" w:rsidP="008E6C23">
      <w:pPr>
        <w:keepNext/>
        <w:sectPr w:rsidR="00B22730" w:rsidRPr="008B0776" w:rsidSect="00E83D49">
          <w:headerReference w:type="even" r:id="rId17"/>
          <w:footerReference w:type="even" r:id="rId18"/>
          <w:footerReference w:type="default" r:id="rId19"/>
          <w:headerReference w:type="first" r:id="rId20"/>
          <w:footerReference w:type="first" r:id="rId21"/>
          <w:footnotePr>
            <w:numRestart w:val="eachPage"/>
          </w:footnotePr>
          <w:pgSz w:w="11906" w:h="16838"/>
          <w:pgMar w:top="1134" w:right="851" w:bottom="1134" w:left="1191" w:header="720" w:footer="720" w:gutter="0"/>
          <w:pgNumType w:fmt="upperRoman" w:start="2"/>
          <w:cols w:space="720"/>
          <w:titlePg/>
          <w:docGrid w:linePitch="326"/>
        </w:sectPr>
      </w:pPr>
    </w:p>
    <w:p w:rsidR="00136545" w:rsidRPr="008B0776" w:rsidRDefault="00136545" w:rsidP="008E6C23">
      <w:pPr>
        <w:keepNext/>
      </w:pPr>
    </w:p>
    <w:p w:rsidR="00136545" w:rsidRPr="008B0776" w:rsidRDefault="00136545" w:rsidP="008E6C23">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jc w:val="center"/>
        <w:outlineLvl w:val="7"/>
        <w:rPr>
          <w:rFonts w:ascii="Arial" w:hAnsi="Arial" w:cs="Arial"/>
          <w:b/>
          <w:spacing w:val="-3"/>
          <w:sz w:val="28"/>
          <w:szCs w:val="28"/>
        </w:rPr>
      </w:pPr>
      <w:r w:rsidRPr="008B0776">
        <w:rPr>
          <w:rFonts w:ascii="Arial" w:hAnsi="Arial" w:cs="Arial"/>
          <w:b/>
          <w:spacing w:val="-3"/>
          <w:sz w:val="28"/>
          <w:szCs w:val="28"/>
        </w:rPr>
        <w:t>Предисловие</w:t>
      </w:r>
    </w:p>
    <w:p w:rsidR="0017493D" w:rsidRPr="008B0776" w:rsidRDefault="0017493D" w:rsidP="0017493D">
      <w:pPr>
        <w:keepNext/>
        <w:shd w:val="clear" w:color="auto" w:fill="FFFFFF"/>
        <w:spacing w:line="360" w:lineRule="auto"/>
        <w:ind w:firstLine="720"/>
        <w:jc w:val="both"/>
        <w:rPr>
          <w:rFonts w:ascii="Arial" w:hAnsi="Arial" w:cs="Arial"/>
          <w:szCs w:val="28"/>
        </w:rPr>
      </w:pPr>
      <w:r w:rsidRPr="008B0776">
        <w:rPr>
          <w:rFonts w:ascii="Arial" w:hAnsi="Arial" w:cs="Arial"/>
          <w:szCs w:val="28"/>
        </w:rPr>
        <w:t xml:space="preserve">Цели, основные принципы и порядок проведения работ по межгосударственной стандартизации установлены </w:t>
      </w:r>
      <w:r w:rsidRPr="008B0776">
        <w:rPr>
          <w:rFonts w:ascii="Arial" w:hAnsi="Arial" w:cs="Arial"/>
        </w:rPr>
        <w:t>ГОСТ 1.0−2015 «Межгосударственная система стандартизации. Основные положения» и ГОСТ 1.2−2015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136545" w:rsidRPr="008B0776" w:rsidRDefault="00136545" w:rsidP="008E6C23">
      <w:pPr>
        <w:keepNext/>
        <w:spacing w:line="360" w:lineRule="auto"/>
        <w:ind w:firstLine="567"/>
        <w:jc w:val="both"/>
        <w:rPr>
          <w:rFonts w:ascii="Arial" w:hAnsi="Arial" w:cs="Arial"/>
          <w:b/>
        </w:rPr>
      </w:pPr>
      <w:r w:rsidRPr="008B0776">
        <w:rPr>
          <w:rFonts w:ascii="Arial" w:hAnsi="Arial" w:cs="Arial"/>
          <w:b/>
        </w:rPr>
        <w:t>Сведения о стандарте</w:t>
      </w:r>
    </w:p>
    <w:p w:rsidR="00136545" w:rsidRPr="008B0776" w:rsidRDefault="00136545" w:rsidP="008E6C23">
      <w:pPr>
        <w:keepNext/>
        <w:spacing w:line="360" w:lineRule="auto"/>
        <w:ind w:firstLine="567"/>
        <w:jc w:val="both"/>
        <w:rPr>
          <w:rFonts w:ascii="Arial" w:hAnsi="Arial" w:cs="Arial"/>
          <w:snapToGrid w:val="0"/>
        </w:rPr>
      </w:pPr>
      <w:r w:rsidRPr="008B0776">
        <w:rPr>
          <w:rFonts w:ascii="Arial" w:hAnsi="Arial" w:cs="Arial"/>
          <w:snapToGrid w:val="0"/>
        </w:rPr>
        <w:t xml:space="preserve">1 </w:t>
      </w:r>
      <w:r w:rsidRPr="008B0776">
        <w:rPr>
          <w:rFonts w:ascii="Arial" w:hAnsi="Arial" w:cs="Arial"/>
          <w:caps/>
          <w:snapToGrid w:val="0"/>
        </w:rPr>
        <w:t>Подготовлен</w:t>
      </w:r>
      <w:r w:rsidRPr="008B0776">
        <w:rPr>
          <w:rFonts w:ascii="Arial" w:hAnsi="Arial" w:cs="Arial"/>
          <w:snapToGrid w:val="0"/>
        </w:rPr>
        <w:t xml:space="preserve"> Автономной некоммерческой национальной организ</w:t>
      </w:r>
      <w:r w:rsidRPr="008B0776">
        <w:rPr>
          <w:rFonts w:ascii="Arial" w:hAnsi="Arial" w:cs="Arial"/>
          <w:snapToGrid w:val="0"/>
        </w:rPr>
        <w:t>а</w:t>
      </w:r>
      <w:r w:rsidRPr="008B0776">
        <w:rPr>
          <w:rFonts w:ascii="Arial" w:hAnsi="Arial" w:cs="Arial"/>
          <w:snapToGrid w:val="0"/>
        </w:rPr>
        <w:t xml:space="preserve">цией «Ех-стандарт» (АННО «Ех-стандарт») </w:t>
      </w:r>
      <w:r w:rsidR="00487AA9" w:rsidRPr="008B0776">
        <w:rPr>
          <w:rFonts w:ascii="Arial" w:hAnsi="Arial" w:cs="Arial"/>
        </w:rPr>
        <w:t>на основе собственного аутентичного перевода на русск</w:t>
      </w:r>
      <w:r w:rsidR="00877EA4" w:rsidRPr="008B0776">
        <w:rPr>
          <w:rFonts w:ascii="Arial" w:hAnsi="Arial" w:cs="Arial"/>
        </w:rPr>
        <w:t>ий</w:t>
      </w:r>
      <w:r w:rsidR="00487AA9" w:rsidRPr="008B0776">
        <w:rPr>
          <w:rFonts w:ascii="Arial" w:hAnsi="Arial" w:cs="Arial"/>
        </w:rPr>
        <w:t xml:space="preserve"> язык стандарта, указанного в пункте 5</w:t>
      </w:r>
      <w:r w:rsidRPr="008B0776">
        <w:rPr>
          <w:rFonts w:ascii="Arial" w:hAnsi="Arial" w:cs="Arial"/>
          <w:snapToGrid w:val="0"/>
        </w:rPr>
        <w:t xml:space="preserve"> </w:t>
      </w:r>
    </w:p>
    <w:p w:rsidR="00136545" w:rsidRPr="008B0776" w:rsidRDefault="00136545" w:rsidP="008E6C23">
      <w:pPr>
        <w:keepNext/>
        <w:spacing w:line="360" w:lineRule="auto"/>
        <w:ind w:firstLine="567"/>
        <w:jc w:val="both"/>
        <w:rPr>
          <w:rFonts w:ascii="Arial" w:hAnsi="Arial" w:cs="Arial"/>
        </w:rPr>
      </w:pPr>
      <w:r w:rsidRPr="008B0776">
        <w:rPr>
          <w:rFonts w:ascii="Arial" w:hAnsi="Arial" w:cs="Arial"/>
        </w:rPr>
        <w:t>2 ВНЕСЕН Федеральным агентством по техническому регулированию и метрол</w:t>
      </w:r>
      <w:r w:rsidRPr="008B0776">
        <w:rPr>
          <w:rFonts w:ascii="Arial" w:hAnsi="Arial" w:cs="Arial"/>
        </w:rPr>
        <w:t>о</w:t>
      </w:r>
      <w:r w:rsidRPr="008B0776">
        <w:rPr>
          <w:rFonts w:ascii="Arial" w:hAnsi="Arial" w:cs="Arial"/>
        </w:rPr>
        <w:t xml:space="preserve">гии </w:t>
      </w:r>
    </w:p>
    <w:p w:rsidR="00136545" w:rsidRPr="008B0776" w:rsidRDefault="00136545" w:rsidP="008E6C23">
      <w:pPr>
        <w:keepNext/>
        <w:shd w:val="clear" w:color="auto" w:fill="FFFFFF"/>
        <w:tabs>
          <w:tab w:val="left" w:pos="605"/>
        </w:tabs>
        <w:spacing w:line="360" w:lineRule="auto"/>
        <w:ind w:firstLine="567"/>
        <w:jc w:val="both"/>
        <w:rPr>
          <w:rFonts w:ascii="Arial" w:hAnsi="Arial" w:cs="Arial"/>
        </w:rPr>
      </w:pPr>
      <w:r w:rsidRPr="008B0776">
        <w:rPr>
          <w:rFonts w:ascii="Arial" w:hAnsi="Arial" w:cs="Arial"/>
        </w:rPr>
        <w:t>3 ПРИНЯТ Межгосударственным советом по стандартизации, метрологии и се</w:t>
      </w:r>
      <w:r w:rsidRPr="008B0776">
        <w:rPr>
          <w:rFonts w:ascii="Arial" w:hAnsi="Arial" w:cs="Arial"/>
        </w:rPr>
        <w:t>р</w:t>
      </w:r>
      <w:r w:rsidRPr="008B0776">
        <w:rPr>
          <w:rFonts w:ascii="Arial" w:hAnsi="Arial" w:cs="Arial"/>
        </w:rPr>
        <w:t xml:space="preserve">тификации (протокол № </w:t>
      </w:r>
      <w:r w:rsidR="00EB11B7" w:rsidRPr="008B0776">
        <w:rPr>
          <w:rFonts w:ascii="Arial" w:hAnsi="Arial" w:cs="Arial"/>
        </w:rPr>
        <w:t>ХХ</w:t>
      </w:r>
      <w:r w:rsidR="00DE07F1" w:rsidRPr="008B0776">
        <w:rPr>
          <w:rFonts w:ascii="Arial" w:hAnsi="Arial" w:cs="Arial"/>
        </w:rPr>
        <w:t>-П</w:t>
      </w:r>
      <w:r w:rsidRPr="008B0776">
        <w:rPr>
          <w:rFonts w:ascii="Arial" w:hAnsi="Arial" w:cs="Arial"/>
        </w:rPr>
        <w:t xml:space="preserve"> от </w:t>
      </w:r>
      <w:r w:rsidR="00EB11B7" w:rsidRPr="008B0776">
        <w:rPr>
          <w:rFonts w:ascii="Arial" w:hAnsi="Arial" w:cs="Arial"/>
        </w:rPr>
        <w:t>ХХ</w:t>
      </w:r>
      <w:r w:rsidR="00DE07F1" w:rsidRPr="008B0776">
        <w:rPr>
          <w:rFonts w:ascii="Arial" w:hAnsi="Arial" w:cs="Arial"/>
        </w:rPr>
        <w:t xml:space="preserve"> </w:t>
      </w:r>
      <w:r w:rsidR="00EB11B7" w:rsidRPr="008B0776">
        <w:rPr>
          <w:rFonts w:ascii="Arial" w:hAnsi="Arial" w:cs="Arial"/>
        </w:rPr>
        <w:t xml:space="preserve">ХХ </w:t>
      </w:r>
      <w:r w:rsidRPr="008B0776">
        <w:rPr>
          <w:rFonts w:ascii="Arial" w:hAnsi="Arial" w:cs="Arial"/>
        </w:rPr>
        <w:t>20</w:t>
      </w:r>
      <w:r w:rsidR="00EB11B7" w:rsidRPr="008B0776">
        <w:rPr>
          <w:rFonts w:ascii="Arial" w:hAnsi="Arial" w:cs="Arial"/>
        </w:rPr>
        <w:t>ХХ</w:t>
      </w:r>
      <w:r w:rsidRPr="008B0776">
        <w:rPr>
          <w:rFonts w:ascii="Arial" w:hAnsi="Arial" w:cs="Arial"/>
        </w:rPr>
        <w:t>г.)</w:t>
      </w:r>
    </w:p>
    <w:p w:rsidR="00136545" w:rsidRPr="008B0776" w:rsidRDefault="00136545" w:rsidP="008E6C23">
      <w:pPr>
        <w:keepNext/>
        <w:shd w:val="clear" w:color="auto" w:fill="FFFFFF"/>
        <w:tabs>
          <w:tab w:val="left" w:pos="605"/>
        </w:tabs>
        <w:spacing w:line="360" w:lineRule="auto"/>
        <w:ind w:firstLine="567"/>
        <w:jc w:val="both"/>
        <w:rPr>
          <w:rFonts w:ascii="Arial" w:hAnsi="Arial" w:cs="Arial"/>
        </w:rPr>
      </w:pPr>
      <w:r w:rsidRPr="008B0776">
        <w:rPr>
          <w:rFonts w:ascii="Arial" w:hAnsi="Arial" w:cs="Arial"/>
        </w:rPr>
        <w:t xml:space="preserve">За принятие проголосовали: </w:t>
      </w:r>
    </w:p>
    <w:tbl>
      <w:tblPr>
        <w:tblW w:w="9600"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top w:w="28" w:type="dxa"/>
          <w:left w:w="40" w:type="dxa"/>
          <w:bottom w:w="28" w:type="dxa"/>
          <w:right w:w="40" w:type="dxa"/>
        </w:tblCellMar>
        <w:tblLook w:val="0000"/>
      </w:tblPr>
      <w:tblGrid>
        <w:gridCol w:w="2902"/>
        <w:gridCol w:w="1842"/>
        <w:gridCol w:w="4856"/>
      </w:tblGrid>
      <w:tr w:rsidR="00136545" w:rsidRPr="008B0776" w:rsidTr="007D7084">
        <w:trPr>
          <w:trHeight w:val="730"/>
          <w:jc w:val="center"/>
        </w:trPr>
        <w:tc>
          <w:tcPr>
            <w:tcW w:w="2902" w:type="dxa"/>
            <w:tcBorders>
              <w:bottom w:val="double" w:sz="4" w:space="0" w:color="auto"/>
            </w:tcBorders>
            <w:shd w:val="clear" w:color="auto" w:fill="FFFFFF"/>
          </w:tcPr>
          <w:p w:rsidR="00136545" w:rsidRPr="008B0776" w:rsidRDefault="00136545" w:rsidP="008E6C23">
            <w:pPr>
              <w:keepNext/>
              <w:shd w:val="clear" w:color="auto" w:fill="FFFFFF"/>
              <w:spacing w:line="360" w:lineRule="auto"/>
              <w:jc w:val="center"/>
              <w:rPr>
                <w:rFonts w:ascii="Arial" w:hAnsi="Arial" w:cs="Arial"/>
                <w:spacing w:val="-2"/>
              </w:rPr>
            </w:pPr>
            <w:r w:rsidRPr="008B0776">
              <w:rPr>
                <w:rFonts w:ascii="Arial" w:hAnsi="Arial" w:cs="Arial"/>
                <w:spacing w:val="-2"/>
              </w:rPr>
              <w:t>Краткое наименование страны по</w:t>
            </w:r>
          </w:p>
          <w:p w:rsidR="00136545" w:rsidRPr="008B0776" w:rsidRDefault="00136545" w:rsidP="008E6C23">
            <w:pPr>
              <w:keepNext/>
              <w:shd w:val="clear" w:color="auto" w:fill="FFFFFF"/>
              <w:spacing w:line="360" w:lineRule="auto"/>
              <w:jc w:val="center"/>
              <w:rPr>
                <w:rFonts w:ascii="Arial" w:hAnsi="Arial" w:cs="Arial"/>
              </w:rPr>
            </w:pPr>
            <w:r w:rsidRPr="008B0776">
              <w:rPr>
                <w:rFonts w:ascii="Arial" w:hAnsi="Arial" w:cs="Arial"/>
                <w:spacing w:val="-2"/>
              </w:rPr>
              <w:t>МК (ИСО 3166) 004—97</w:t>
            </w:r>
          </w:p>
        </w:tc>
        <w:tc>
          <w:tcPr>
            <w:tcW w:w="1842" w:type="dxa"/>
            <w:tcBorders>
              <w:bottom w:val="double" w:sz="4" w:space="0" w:color="auto"/>
            </w:tcBorders>
            <w:shd w:val="clear" w:color="auto" w:fill="FFFFFF"/>
          </w:tcPr>
          <w:p w:rsidR="00136545" w:rsidRPr="008B0776" w:rsidRDefault="00136545" w:rsidP="008E6C23">
            <w:pPr>
              <w:keepNext/>
              <w:shd w:val="clear" w:color="auto" w:fill="FFFFFF"/>
              <w:spacing w:line="360" w:lineRule="auto"/>
              <w:jc w:val="center"/>
              <w:rPr>
                <w:rFonts w:ascii="Arial" w:hAnsi="Arial" w:cs="Arial"/>
              </w:rPr>
            </w:pPr>
            <w:r w:rsidRPr="008B0776">
              <w:rPr>
                <w:rFonts w:ascii="Arial" w:hAnsi="Arial" w:cs="Arial"/>
                <w:spacing w:val="-3"/>
              </w:rPr>
              <w:t>Код страны по</w:t>
            </w:r>
          </w:p>
          <w:p w:rsidR="00136545" w:rsidRPr="008B0776" w:rsidRDefault="00136545" w:rsidP="008E6C23">
            <w:pPr>
              <w:keepNext/>
              <w:shd w:val="clear" w:color="auto" w:fill="FFFFFF"/>
              <w:spacing w:line="360" w:lineRule="auto"/>
              <w:jc w:val="center"/>
              <w:rPr>
                <w:rFonts w:ascii="Arial" w:hAnsi="Arial" w:cs="Arial"/>
              </w:rPr>
            </w:pPr>
            <w:r w:rsidRPr="008B0776">
              <w:rPr>
                <w:rFonts w:ascii="Arial" w:hAnsi="Arial" w:cs="Arial"/>
                <w:spacing w:val="-2"/>
              </w:rPr>
              <w:t>МК (ИСО 3166) 004—97</w:t>
            </w:r>
          </w:p>
        </w:tc>
        <w:tc>
          <w:tcPr>
            <w:tcW w:w="4856" w:type="dxa"/>
            <w:tcBorders>
              <w:bottom w:val="double" w:sz="4" w:space="0" w:color="auto"/>
            </w:tcBorders>
            <w:shd w:val="clear" w:color="auto" w:fill="FFFFFF"/>
          </w:tcPr>
          <w:p w:rsidR="00136545" w:rsidRPr="008B0776" w:rsidRDefault="00136545" w:rsidP="008E6C23">
            <w:pPr>
              <w:keepNext/>
              <w:shd w:val="clear" w:color="auto" w:fill="FFFFFF"/>
              <w:spacing w:line="360" w:lineRule="auto"/>
              <w:jc w:val="center"/>
              <w:rPr>
                <w:rFonts w:ascii="Arial" w:hAnsi="Arial" w:cs="Arial"/>
              </w:rPr>
            </w:pPr>
            <w:r w:rsidRPr="008B0776">
              <w:rPr>
                <w:rFonts w:ascii="Arial" w:hAnsi="Arial" w:cs="Arial"/>
                <w:spacing w:val="-3"/>
              </w:rPr>
              <w:t>Сокращенное наименование</w:t>
            </w:r>
          </w:p>
          <w:p w:rsidR="00136545" w:rsidRPr="008B0776" w:rsidRDefault="00136545" w:rsidP="008E6C23">
            <w:pPr>
              <w:keepNext/>
              <w:shd w:val="clear" w:color="auto" w:fill="FFFFFF"/>
              <w:spacing w:line="360" w:lineRule="auto"/>
              <w:jc w:val="center"/>
              <w:rPr>
                <w:rFonts w:ascii="Arial" w:hAnsi="Arial" w:cs="Arial"/>
                <w:spacing w:val="-2"/>
              </w:rPr>
            </w:pPr>
            <w:r w:rsidRPr="008B0776">
              <w:rPr>
                <w:rFonts w:ascii="Arial" w:hAnsi="Arial" w:cs="Arial"/>
                <w:spacing w:val="-2"/>
              </w:rPr>
              <w:t>национального органа</w:t>
            </w:r>
          </w:p>
          <w:p w:rsidR="00136545" w:rsidRPr="008B0776" w:rsidRDefault="00136545" w:rsidP="008E6C23">
            <w:pPr>
              <w:keepNext/>
              <w:shd w:val="clear" w:color="auto" w:fill="FFFFFF"/>
              <w:spacing w:line="360" w:lineRule="auto"/>
              <w:jc w:val="center"/>
              <w:rPr>
                <w:rFonts w:ascii="Arial" w:hAnsi="Arial" w:cs="Arial"/>
              </w:rPr>
            </w:pPr>
            <w:r w:rsidRPr="008B0776">
              <w:rPr>
                <w:rFonts w:ascii="Arial" w:hAnsi="Arial" w:cs="Arial"/>
                <w:spacing w:val="-2"/>
              </w:rPr>
              <w:t>по стандартизации</w:t>
            </w:r>
          </w:p>
        </w:tc>
      </w:tr>
      <w:tr w:rsidR="00136545" w:rsidRPr="008B0776" w:rsidTr="007D7084">
        <w:trPr>
          <w:trHeight w:val="213"/>
          <w:jc w:val="center"/>
        </w:trPr>
        <w:tc>
          <w:tcPr>
            <w:tcW w:w="2902" w:type="dxa"/>
            <w:tcBorders>
              <w:top w:val="double" w:sz="4" w:space="0" w:color="auto"/>
              <w:bottom w:val="nil"/>
            </w:tcBorders>
            <w:shd w:val="clear" w:color="auto" w:fill="FFFFFF"/>
          </w:tcPr>
          <w:p w:rsidR="00136545" w:rsidRPr="008B0776" w:rsidRDefault="00136545" w:rsidP="008E6C23">
            <w:pPr>
              <w:keepNext/>
              <w:shd w:val="clear" w:color="auto" w:fill="FFFFFF"/>
              <w:ind w:firstLine="225"/>
              <w:jc w:val="both"/>
              <w:rPr>
                <w:rFonts w:ascii="Arial" w:hAnsi="Arial" w:cs="Arial"/>
                <w:spacing w:val="-3"/>
              </w:rPr>
            </w:pPr>
            <w:r w:rsidRPr="008B0776">
              <w:rPr>
                <w:rFonts w:ascii="Arial" w:hAnsi="Arial" w:cs="Arial"/>
                <w:spacing w:val="-3"/>
              </w:rPr>
              <w:t>Азербайджан</w:t>
            </w:r>
          </w:p>
        </w:tc>
        <w:tc>
          <w:tcPr>
            <w:tcW w:w="1842" w:type="dxa"/>
            <w:tcBorders>
              <w:top w:val="double" w:sz="4" w:space="0" w:color="auto"/>
              <w:bottom w:val="nil"/>
            </w:tcBorders>
            <w:shd w:val="clear" w:color="auto" w:fill="FFFFFF"/>
          </w:tcPr>
          <w:p w:rsidR="00136545" w:rsidRPr="008B0776" w:rsidRDefault="00136545" w:rsidP="008E6C23">
            <w:pPr>
              <w:keepNext/>
              <w:shd w:val="clear" w:color="auto" w:fill="FFFFFF"/>
              <w:jc w:val="center"/>
              <w:rPr>
                <w:rFonts w:ascii="Arial" w:hAnsi="Arial" w:cs="Arial"/>
                <w:spacing w:val="-3"/>
              </w:rPr>
            </w:pPr>
            <w:r w:rsidRPr="008B0776">
              <w:rPr>
                <w:rFonts w:ascii="Arial" w:hAnsi="Arial" w:cs="Arial"/>
                <w:spacing w:val="-3"/>
              </w:rPr>
              <w:t>AZ</w:t>
            </w:r>
          </w:p>
        </w:tc>
        <w:tc>
          <w:tcPr>
            <w:tcW w:w="4856" w:type="dxa"/>
            <w:tcBorders>
              <w:top w:val="double" w:sz="4" w:space="0" w:color="auto"/>
              <w:bottom w:val="nil"/>
            </w:tcBorders>
            <w:shd w:val="clear" w:color="auto" w:fill="FFFFFF"/>
          </w:tcPr>
          <w:p w:rsidR="00136545" w:rsidRPr="008B0776" w:rsidRDefault="00136545" w:rsidP="008E6C23">
            <w:pPr>
              <w:keepNext/>
              <w:shd w:val="clear" w:color="auto" w:fill="FFFFFF"/>
              <w:ind w:firstLine="225"/>
              <w:jc w:val="both"/>
              <w:rPr>
                <w:rFonts w:ascii="Arial" w:hAnsi="Arial" w:cs="Arial"/>
                <w:spacing w:val="-3"/>
              </w:rPr>
            </w:pPr>
            <w:r w:rsidRPr="008B0776">
              <w:rPr>
                <w:rFonts w:ascii="Arial" w:hAnsi="Arial" w:cs="Arial"/>
                <w:spacing w:val="-3"/>
              </w:rPr>
              <w:t>Азстандарт</w:t>
            </w:r>
          </w:p>
        </w:tc>
      </w:tr>
      <w:tr w:rsidR="00136545" w:rsidRPr="008B0776" w:rsidTr="00877EA4">
        <w:trPr>
          <w:trHeight w:val="213"/>
          <w:jc w:val="center"/>
        </w:trPr>
        <w:tc>
          <w:tcPr>
            <w:tcW w:w="2902" w:type="dxa"/>
            <w:tcBorders>
              <w:top w:val="nil"/>
              <w:bottom w:val="nil"/>
            </w:tcBorders>
            <w:shd w:val="clear" w:color="auto" w:fill="FFFFFF"/>
          </w:tcPr>
          <w:p w:rsidR="00136545" w:rsidRPr="008B0776" w:rsidRDefault="00136545" w:rsidP="008E6C23">
            <w:pPr>
              <w:keepNext/>
              <w:shd w:val="clear" w:color="auto" w:fill="FFFFFF"/>
              <w:ind w:firstLine="225"/>
              <w:jc w:val="both"/>
              <w:rPr>
                <w:rFonts w:ascii="Arial" w:hAnsi="Arial" w:cs="Arial"/>
              </w:rPr>
            </w:pPr>
            <w:r w:rsidRPr="008B0776">
              <w:rPr>
                <w:rFonts w:ascii="Arial" w:hAnsi="Arial" w:cs="Arial"/>
                <w:spacing w:val="-4"/>
              </w:rPr>
              <w:t>Армения</w:t>
            </w:r>
          </w:p>
        </w:tc>
        <w:tc>
          <w:tcPr>
            <w:tcW w:w="1842" w:type="dxa"/>
            <w:tcBorders>
              <w:top w:val="nil"/>
              <w:bottom w:val="nil"/>
            </w:tcBorders>
            <w:shd w:val="clear" w:color="auto" w:fill="FFFFFF"/>
          </w:tcPr>
          <w:p w:rsidR="00136545" w:rsidRPr="008B0776" w:rsidRDefault="00136545" w:rsidP="008E6C23">
            <w:pPr>
              <w:keepNext/>
              <w:shd w:val="clear" w:color="auto" w:fill="FFFFFF"/>
              <w:jc w:val="center"/>
              <w:rPr>
                <w:rFonts w:ascii="Arial" w:hAnsi="Arial" w:cs="Arial"/>
              </w:rPr>
            </w:pPr>
            <w:r w:rsidRPr="008B0776">
              <w:rPr>
                <w:rFonts w:ascii="Arial" w:hAnsi="Arial" w:cs="Arial"/>
                <w:lang w:val="en-US"/>
              </w:rPr>
              <w:t>AM</w:t>
            </w:r>
          </w:p>
        </w:tc>
        <w:tc>
          <w:tcPr>
            <w:tcW w:w="4856" w:type="dxa"/>
            <w:tcBorders>
              <w:top w:val="nil"/>
              <w:bottom w:val="nil"/>
            </w:tcBorders>
            <w:shd w:val="clear" w:color="auto" w:fill="FFFFFF"/>
          </w:tcPr>
          <w:p w:rsidR="00136545" w:rsidRPr="008B0776" w:rsidRDefault="00136545" w:rsidP="008E6C23">
            <w:pPr>
              <w:keepNext/>
              <w:shd w:val="clear" w:color="auto" w:fill="FFFFFF"/>
              <w:ind w:firstLine="237"/>
              <w:jc w:val="both"/>
              <w:rPr>
                <w:rFonts w:ascii="Arial" w:hAnsi="Arial" w:cs="Arial"/>
              </w:rPr>
            </w:pPr>
            <w:r w:rsidRPr="008B0776">
              <w:rPr>
                <w:rFonts w:ascii="Arial" w:hAnsi="Arial" w:cs="Arial"/>
                <w:spacing w:val="-2"/>
              </w:rPr>
              <w:t>Минэкономики Республики Армения</w:t>
            </w:r>
          </w:p>
        </w:tc>
      </w:tr>
      <w:tr w:rsidR="00136545" w:rsidRPr="008B0776" w:rsidTr="00877EA4">
        <w:trPr>
          <w:trHeight w:val="218"/>
          <w:jc w:val="center"/>
        </w:trPr>
        <w:tc>
          <w:tcPr>
            <w:tcW w:w="2902" w:type="dxa"/>
            <w:tcBorders>
              <w:top w:val="nil"/>
              <w:bottom w:val="nil"/>
            </w:tcBorders>
            <w:shd w:val="clear" w:color="auto" w:fill="FFFFFF"/>
          </w:tcPr>
          <w:p w:rsidR="00136545" w:rsidRPr="008B0776" w:rsidRDefault="00136545" w:rsidP="008E6C23">
            <w:pPr>
              <w:keepNext/>
              <w:shd w:val="clear" w:color="auto" w:fill="FFFFFF"/>
              <w:ind w:firstLine="225"/>
              <w:jc w:val="both"/>
              <w:rPr>
                <w:rFonts w:ascii="Arial" w:hAnsi="Arial" w:cs="Arial"/>
              </w:rPr>
            </w:pPr>
            <w:r w:rsidRPr="008B0776">
              <w:rPr>
                <w:rFonts w:ascii="Arial" w:hAnsi="Arial" w:cs="Arial"/>
                <w:spacing w:val="-5"/>
              </w:rPr>
              <w:t>Беларусь</w:t>
            </w:r>
          </w:p>
        </w:tc>
        <w:tc>
          <w:tcPr>
            <w:tcW w:w="1842" w:type="dxa"/>
            <w:tcBorders>
              <w:top w:val="nil"/>
              <w:bottom w:val="nil"/>
            </w:tcBorders>
            <w:shd w:val="clear" w:color="auto" w:fill="FFFFFF"/>
          </w:tcPr>
          <w:p w:rsidR="00136545" w:rsidRPr="008B0776" w:rsidRDefault="00136545" w:rsidP="008E6C23">
            <w:pPr>
              <w:keepNext/>
              <w:shd w:val="clear" w:color="auto" w:fill="FFFFFF"/>
              <w:jc w:val="center"/>
              <w:rPr>
                <w:rFonts w:ascii="Arial" w:hAnsi="Arial" w:cs="Arial"/>
              </w:rPr>
            </w:pPr>
            <w:r w:rsidRPr="008B0776">
              <w:rPr>
                <w:rFonts w:ascii="Arial" w:hAnsi="Arial" w:cs="Arial"/>
                <w:lang w:val="en-US"/>
              </w:rPr>
              <w:t>BY</w:t>
            </w:r>
          </w:p>
        </w:tc>
        <w:tc>
          <w:tcPr>
            <w:tcW w:w="4856" w:type="dxa"/>
            <w:tcBorders>
              <w:top w:val="nil"/>
              <w:bottom w:val="nil"/>
            </w:tcBorders>
            <w:shd w:val="clear" w:color="auto" w:fill="FFFFFF"/>
          </w:tcPr>
          <w:p w:rsidR="00136545" w:rsidRPr="008B0776" w:rsidRDefault="00136545" w:rsidP="008E6C23">
            <w:pPr>
              <w:keepNext/>
              <w:shd w:val="clear" w:color="auto" w:fill="FFFFFF"/>
              <w:ind w:firstLine="237"/>
              <w:jc w:val="both"/>
              <w:rPr>
                <w:rFonts w:ascii="Arial" w:hAnsi="Arial" w:cs="Arial"/>
              </w:rPr>
            </w:pPr>
            <w:r w:rsidRPr="008B0776">
              <w:rPr>
                <w:rFonts w:ascii="Arial" w:hAnsi="Arial" w:cs="Arial"/>
                <w:spacing w:val="-3"/>
              </w:rPr>
              <w:t>Госстандарт Республики Беларусь</w:t>
            </w:r>
          </w:p>
        </w:tc>
      </w:tr>
      <w:tr w:rsidR="00136545" w:rsidRPr="008B0776" w:rsidTr="00877EA4">
        <w:trPr>
          <w:trHeight w:val="101"/>
          <w:jc w:val="center"/>
        </w:trPr>
        <w:tc>
          <w:tcPr>
            <w:tcW w:w="2902" w:type="dxa"/>
            <w:tcBorders>
              <w:top w:val="nil"/>
              <w:bottom w:val="nil"/>
            </w:tcBorders>
            <w:shd w:val="clear" w:color="auto" w:fill="FFFFFF"/>
          </w:tcPr>
          <w:p w:rsidR="00136545" w:rsidRPr="008B0776" w:rsidRDefault="008C5223" w:rsidP="008E6C23">
            <w:pPr>
              <w:keepNext/>
              <w:shd w:val="clear" w:color="auto" w:fill="FFFFFF"/>
              <w:ind w:firstLine="225"/>
              <w:jc w:val="both"/>
              <w:rPr>
                <w:rFonts w:ascii="Arial" w:hAnsi="Arial" w:cs="Arial"/>
              </w:rPr>
            </w:pPr>
            <w:r w:rsidRPr="008B0776">
              <w:rPr>
                <w:rFonts w:ascii="Arial" w:hAnsi="Arial" w:cs="Arial"/>
                <w:spacing w:val="-5"/>
              </w:rPr>
              <w:t>Киргизия</w:t>
            </w:r>
          </w:p>
        </w:tc>
        <w:tc>
          <w:tcPr>
            <w:tcW w:w="1842" w:type="dxa"/>
            <w:tcBorders>
              <w:top w:val="nil"/>
              <w:bottom w:val="nil"/>
            </w:tcBorders>
            <w:shd w:val="clear" w:color="auto" w:fill="FFFFFF"/>
          </w:tcPr>
          <w:p w:rsidR="00136545" w:rsidRPr="008B0776" w:rsidRDefault="00136545" w:rsidP="008E6C23">
            <w:pPr>
              <w:keepNext/>
              <w:shd w:val="clear" w:color="auto" w:fill="FFFFFF"/>
              <w:jc w:val="center"/>
              <w:rPr>
                <w:rFonts w:ascii="Arial" w:hAnsi="Arial" w:cs="Arial"/>
              </w:rPr>
            </w:pPr>
            <w:r w:rsidRPr="008B0776">
              <w:rPr>
                <w:rFonts w:ascii="Arial" w:hAnsi="Arial" w:cs="Arial"/>
                <w:lang w:val="en-US"/>
              </w:rPr>
              <w:t>KG</w:t>
            </w:r>
          </w:p>
        </w:tc>
        <w:tc>
          <w:tcPr>
            <w:tcW w:w="4856" w:type="dxa"/>
            <w:tcBorders>
              <w:top w:val="nil"/>
              <w:bottom w:val="nil"/>
            </w:tcBorders>
            <w:shd w:val="clear" w:color="auto" w:fill="FFFFFF"/>
          </w:tcPr>
          <w:p w:rsidR="00136545" w:rsidRPr="008B0776" w:rsidRDefault="00136545" w:rsidP="008E6C23">
            <w:pPr>
              <w:keepNext/>
              <w:shd w:val="clear" w:color="auto" w:fill="FFFFFF"/>
              <w:ind w:firstLine="237"/>
              <w:jc w:val="both"/>
              <w:rPr>
                <w:rFonts w:ascii="Arial" w:hAnsi="Arial" w:cs="Arial"/>
              </w:rPr>
            </w:pPr>
            <w:r w:rsidRPr="008B0776">
              <w:rPr>
                <w:rFonts w:ascii="Arial" w:hAnsi="Arial" w:cs="Arial"/>
                <w:spacing w:val="-4"/>
              </w:rPr>
              <w:t>Кыргызстандарт</w:t>
            </w:r>
          </w:p>
        </w:tc>
      </w:tr>
      <w:tr w:rsidR="00136545" w:rsidRPr="008B0776" w:rsidTr="00877EA4">
        <w:trPr>
          <w:trHeight w:val="248"/>
          <w:jc w:val="center"/>
        </w:trPr>
        <w:tc>
          <w:tcPr>
            <w:tcW w:w="2902" w:type="dxa"/>
            <w:tcBorders>
              <w:top w:val="nil"/>
              <w:bottom w:val="nil"/>
            </w:tcBorders>
            <w:shd w:val="clear" w:color="auto" w:fill="FFFFFF"/>
          </w:tcPr>
          <w:p w:rsidR="00136545" w:rsidRPr="008B0776" w:rsidRDefault="00136545" w:rsidP="008E6C23">
            <w:pPr>
              <w:keepNext/>
              <w:shd w:val="clear" w:color="auto" w:fill="FFFFFF"/>
              <w:ind w:firstLine="225"/>
              <w:jc w:val="both"/>
              <w:rPr>
                <w:rFonts w:ascii="Arial" w:hAnsi="Arial" w:cs="Arial"/>
              </w:rPr>
            </w:pPr>
            <w:r w:rsidRPr="008B0776">
              <w:rPr>
                <w:rFonts w:ascii="Arial" w:hAnsi="Arial" w:cs="Arial"/>
                <w:spacing w:val="-5"/>
              </w:rPr>
              <w:t>Молдова</w:t>
            </w:r>
          </w:p>
        </w:tc>
        <w:tc>
          <w:tcPr>
            <w:tcW w:w="1842" w:type="dxa"/>
            <w:tcBorders>
              <w:top w:val="nil"/>
              <w:bottom w:val="nil"/>
            </w:tcBorders>
            <w:shd w:val="clear" w:color="auto" w:fill="FFFFFF"/>
          </w:tcPr>
          <w:p w:rsidR="00136545" w:rsidRPr="008B0776" w:rsidRDefault="00136545" w:rsidP="008E6C23">
            <w:pPr>
              <w:keepNext/>
              <w:shd w:val="clear" w:color="auto" w:fill="FFFFFF"/>
              <w:jc w:val="center"/>
              <w:rPr>
                <w:rFonts w:ascii="Arial" w:hAnsi="Arial" w:cs="Arial"/>
              </w:rPr>
            </w:pPr>
            <w:r w:rsidRPr="008B0776">
              <w:rPr>
                <w:rFonts w:ascii="Arial" w:hAnsi="Arial" w:cs="Arial"/>
                <w:lang w:val="en-US"/>
              </w:rPr>
              <w:t>MD</w:t>
            </w:r>
          </w:p>
        </w:tc>
        <w:tc>
          <w:tcPr>
            <w:tcW w:w="4856" w:type="dxa"/>
            <w:tcBorders>
              <w:top w:val="nil"/>
              <w:bottom w:val="nil"/>
            </w:tcBorders>
            <w:shd w:val="clear" w:color="auto" w:fill="FFFFFF"/>
          </w:tcPr>
          <w:p w:rsidR="00136545" w:rsidRPr="008B0776" w:rsidRDefault="00136545" w:rsidP="008E6C23">
            <w:pPr>
              <w:keepNext/>
              <w:shd w:val="clear" w:color="auto" w:fill="FFFFFF"/>
              <w:ind w:firstLine="237"/>
              <w:jc w:val="both"/>
              <w:rPr>
                <w:rFonts w:ascii="Arial" w:hAnsi="Arial" w:cs="Arial"/>
              </w:rPr>
            </w:pPr>
            <w:r w:rsidRPr="008B0776">
              <w:rPr>
                <w:rFonts w:ascii="Arial" w:hAnsi="Arial" w:cs="Arial"/>
                <w:spacing w:val="-3"/>
              </w:rPr>
              <w:t>Молдова-Стандарт</w:t>
            </w:r>
          </w:p>
        </w:tc>
      </w:tr>
      <w:tr w:rsidR="00136545" w:rsidRPr="008B0776" w:rsidTr="00877EA4">
        <w:trPr>
          <w:trHeight w:val="95"/>
          <w:jc w:val="center"/>
        </w:trPr>
        <w:tc>
          <w:tcPr>
            <w:tcW w:w="2902" w:type="dxa"/>
            <w:tcBorders>
              <w:top w:val="nil"/>
              <w:bottom w:val="nil"/>
            </w:tcBorders>
            <w:shd w:val="clear" w:color="auto" w:fill="FFFFFF"/>
          </w:tcPr>
          <w:p w:rsidR="00136545" w:rsidRPr="008B0776" w:rsidRDefault="00136545" w:rsidP="008E6C23">
            <w:pPr>
              <w:keepNext/>
              <w:shd w:val="clear" w:color="auto" w:fill="FFFFFF"/>
              <w:ind w:firstLine="225"/>
              <w:jc w:val="both"/>
              <w:rPr>
                <w:rFonts w:ascii="Arial" w:hAnsi="Arial" w:cs="Arial"/>
              </w:rPr>
            </w:pPr>
            <w:r w:rsidRPr="008B0776">
              <w:rPr>
                <w:rFonts w:ascii="Arial" w:hAnsi="Arial" w:cs="Arial"/>
                <w:spacing w:val="-3"/>
              </w:rPr>
              <w:t>Росси</w:t>
            </w:r>
            <w:r w:rsidR="008C5223" w:rsidRPr="008B0776">
              <w:rPr>
                <w:rFonts w:ascii="Arial" w:hAnsi="Arial" w:cs="Arial"/>
                <w:spacing w:val="-3"/>
              </w:rPr>
              <w:t>я</w:t>
            </w:r>
          </w:p>
        </w:tc>
        <w:tc>
          <w:tcPr>
            <w:tcW w:w="1842" w:type="dxa"/>
            <w:tcBorders>
              <w:top w:val="nil"/>
              <w:bottom w:val="nil"/>
            </w:tcBorders>
            <w:shd w:val="clear" w:color="auto" w:fill="FFFFFF"/>
          </w:tcPr>
          <w:p w:rsidR="00136545" w:rsidRPr="008B0776" w:rsidRDefault="00136545" w:rsidP="008E6C23">
            <w:pPr>
              <w:keepNext/>
              <w:shd w:val="clear" w:color="auto" w:fill="FFFFFF"/>
              <w:jc w:val="center"/>
              <w:rPr>
                <w:rFonts w:ascii="Arial" w:hAnsi="Arial" w:cs="Arial"/>
              </w:rPr>
            </w:pPr>
            <w:r w:rsidRPr="008B0776">
              <w:rPr>
                <w:rFonts w:ascii="Arial" w:hAnsi="Arial" w:cs="Arial"/>
                <w:lang w:val="en-US"/>
              </w:rPr>
              <w:t>RU</w:t>
            </w:r>
          </w:p>
        </w:tc>
        <w:tc>
          <w:tcPr>
            <w:tcW w:w="4856" w:type="dxa"/>
            <w:tcBorders>
              <w:top w:val="nil"/>
              <w:bottom w:val="nil"/>
            </w:tcBorders>
            <w:shd w:val="clear" w:color="auto" w:fill="FFFFFF"/>
          </w:tcPr>
          <w:p w:rsidR="00136545" w:rsidRPr="008B0776" w:rsidRDefault="00136545" w:rsidP="008E6C23">
            <w:pPr>
              <w:keepNext/>
              <w:shd w:val="clear" w:color="auto" w:fill="FFFFFF"/>
              <w:ind w:firstLine="237"/>
              <w:jc w:val="both"/>
              <w:rPr>
                <w:rFonts w:ascii="Arial" w:hAnsi="Arial" w:cs="Arial"/>
              </w:rPr>
            </w:pPr>
            <w:r w:rsidRPr="008B0776">
              <w:rPr>
                <w:rFonts w:ascii="Arial" w:hAnsi="Arial" w:cs="Arial"/>
                <w:spacing w:val="-4"/>
              </w:rPr>
              <w:t>Росстандарт</w:t>
            </w:r>
          </w:p>
        </w:tc>
      </w:tr>
      <w:tr w:rsidR="00136545" w:rsidRPr="008B0776" w:rsidTr="00594AB3">
        <w:trPr>
          <w:trHeight w:val="95"/>
          <w:jc w:val="center"/>
        </w:trPr>
        <w:tc>
          <w:tcPr>
            <w:tcW w:w="2902" w:type="dxa"/>
            <w:tcBorders>
              <w:top w:val="nil"/>
              <w:bottom w:val="single" w:sz="4" w:space="0" w:color="auto"/>
            </w:tcBorders>
            <w:shd w:val="clear" w:color="auto" w:fill="FFFFFF"/>
          </w:tcPr>
          <w:p w:rsidR="00136545" w:rsidRPr="008B0776" w:rsidRDefault="00136545" w:rsidP="008E6C23">
            <w:pPr>
              <w:keepNext/>
              <w:shd w:val="clear" w:color="auto" w:fill="FFFFFF"/>
              <w:ind w:firstLine="225"/>
              <w:jc w:val="both"/>
              <w:rPr>
                <w:rFonts w:ascii="Arial" w:hAnsi="Arial" w:cs="Arial"/>
                <w:spacing w:val="-3"/>
              </w:rPr>
            </w:pPr>
            <w:r w:rsidRPr="008B0776">
              <w:rPr>
                <w:rFonts w:ascii="Arial" w:hAnsi="Arial" w:cs="Arial"/>
                <w:spacing w:val="-3"/>
              </w:rPr>
              <w:t>Таджикистан</w:t>
            </w:r>
          </w:p>
        </w:tc>
        <w:tc>
          <w:tcPr>
            <w:tcW w:w="1842" w:type="dxa"/>
            <w:tcBorders>
              <w:top w:val="nil"/>
              <w:bottom w:val="single" w:sz="4" w:space="0" w:color="auto"/>
            </w:tcBorders>
            <w:shd w:val="clear" w:color="auto" w:fill="FFFFFF"/>
          </w:tcPr>
          <w:p w:rsidR="00136545" w:rsidRPr="008B0776" w:rsidRDefault="00136545" w:rsidP="008E6C23">
            <w:pPr>
              <w:keepNext/>
              <w:shd w:val="clear" w:color="auto" w:fill="FFFFFF"/>
              <w:jc w:val="center"/>
              <w:rPr>
                <w:rFonts w:ascii="Arial" w:hAnsi="Arial" w:cs="Arial"/>
                <w:lang w:val="en-US"/>
              </w:rPr>
            </w:pPr>
            <w:r w:rsidRPr="008B0776">
              <w:rPr>
                <w:rFonts w:ascii="Arial" w:hAnsi="Arial" w:cs="Arial"/>
                <w:lang w:val="en-US"/>
              </w:rPr>
              <w:t>TJ</w:t>
            </w:r>
          </w:p>
        </w:tc>
        <w:tc>
          <w:tcPr>
            <w:tcW w:w="4856" w:type="dxa"/>
            <w:tcBorders>
              <w:top w:val="nil"/>
              <w:bottom w:val="single" w:sz="4" w:space="0" w:color="auto"/>
            </w:tcBorders>
            <w:shd w:val="clear" w:color="auto" w:fill="FFFFFF"/>
          </w:tcPr>
          <w:p w:rsidR="00136545" w:rsidRPr="008B0776" w:rsidRDefault="00136545" w:rsidP="008E6C23">
            <w:pPr>
              <w:keepNext/>
              <w:shd w:val="clear" w:color="auto" w:fill="FFFFFF"/>
              <w:ind w:firstLine="237"/>
              <w:jc w:val="both"/>
              <w:rPr>
                <w:rFonts w:ascii="Arial" w:hAnsi="Arial" w:cs="Arial"/>
                <w:spacing w:val="-4"/>
              </w:rPr>
            </w:pPr>
            <w:r w:rsidRPr="008B0776">
              <w:rPr>
                <w:rFonts w:ascii="Arial" w:hAnsi="Arial" w:cs="Arial"/>
                <w:spacing w:val="-4"/>
              </w:rPr>
              <w:t>Таджикстандарт</w:t>
            </w:r>
          </w:p>
        </w:tc>
      </w:tr>
    </w:tbl>
    <w:p w:rsidR="00E419A7" w:rsidRPr="008B0776" w:rsidRDefault="00E419A7" w:rsidP="008E6C23">
      <w:pPr>
        <w:keepNext/>
        <w:shd w:val="clear" w:color="auto" w:fill="FFFFFF"/>
        <w:spacing w:line="360" w:lineRule="auto"/>
        <w:ind w:firstLine="567"/>
        <w:jc w:val="both"/>
        <w:rPr>
          <w:rFonts w:ascii="Arial" w:hAnsi="Arial" w:cs="Arial"/>
        </w:rPr>
      </w:pPr>
    </w:p>
    <w:p w:rsidR="00136545" w:rsidRPr="008B0776" w:rsidRDefault="00136545" w:rsidP="008E6C23">
      <w:pPr>
        <w:keepNext/>
        <w:shd w:val="clear" w:color="auto" w:fill="FFFFFF"/>
        <w:spacing w:line="360" w:lineRule="auto"/>
        <w:ind w:firstLine="567"/>
        <w:jc w:val="both"/>
        <w:rPr>
          <w:rFonts w:ascii="Arial" w:hAnsi="Arial" w:cs="Arial"/>
        </w:rPr>
      </w:pPr>
      <w:r w:rsidRPr="008B0776">
        <w:rPr>
          <w:rFonts w:ascii="Arial" w:hAnsi="Arial" w:cs="Arial"/>
        </w:rPr>
        <w:t>4 Приказом Федерального агентства по техническому регулированию и метрол</w:t>
      </w:r>
      <w:r w:rsidRPr="008B0776">
        <w:rPr>
          <w:rFonts w:ascii="Arial" w:hAnsi="Arial" w:cs="Arial"/>
        </w:rPr>
        <w:t>о</w:t>
      </w:r>
      <w:r w:rsidRPr="008B0776">
        <w:rPr>
          <w:rFonts w:ascii="Arial" w:hAnsi="Arial" w:cs="Arial"/>
        </w:rPr>
        <w:t>гии от                          201</w:t>
      </w:r>
      <w:r w:rsidR="00CD630E" w:rsidRPr="008B0776">
        <w:rPr>
          <w:rFonts w:ascii="Arial" w:hAnsi="Arial" w:cs="Arial"/>
        </w:rPr>
        <w:t xml:space="preserve"> </w:t>
      </w:r>
      <w:r w:rsidRPr="008B0776">
        <w:rPr>
          <w:rFonts w:ascii="Arial" w:hAnsi="Arial" w:cs="Arial"/>
        </w:rPr>
        <w:t xml:space="preserve"> г. №             -ст межгосударственный стандарт </w:t>
      </w:r>
      <w:r w:rsidR="00487AA9" w:rsidRPr="008B0776">
        <w:rPr>
          <w:rFonts w:ascii="Arial" w:hAnsi="Arial" w:cs="Arial"/>
        </w:rPr>
        <w:t xml:space="preserve">ГОСТ </w:t>
      </w:r>
      <w:r w:rsidR="00DE07F1" w:rsidRPr="008B0776">
        <w:rPr>
          <w:rFonts w:ascii="Arial" w:hAnsi="Arial" w:cs="Arial"/>
        </w:rPr>
        <w:t>31610.15–20</w:t>
      </w:r>
      <w:r w:rsidR="00EB11B7" w:rsidRPr="008B0776">
        <w:rPr>
          <w:rFonts w:ascii="Arial" w:hAnsi="Arial" w:cs="Arial"/>
        </w:rPr>
        <w:t>ХХ</w:t>
      </w:r>
      <w:r w:rsidR="00DE07F1" w:rsidRPr="008B0776">
        <w:rPr>
          <w:rFonts w:ascii="Arial" w:hAnsi="Arial" w:cs="Arial"/>
        </w:rPr>
        <w:t>/</w:t>
      </w:r>
      <w:r w:rsidR="00D34F45" w:rsidRPr="008B0776">
        <w:rPr>
          <w:rFonts w:ascii="Arial" w:hAnsi="Arial" w:cs="Arial"/>
        </w:rPr>
        <w:t>МЭК</w:t>
      </w:r>
      <w:r w:rsidR="00487AA9" w:rsidRPr="008B0776">
        <w:rPr>
          <w:rFonts w:ascii="Arial" w:hAnsi="Arial" w:cs="Arial"/>
        </w:rPr>
        <w:t xml:space="preserve"> </w:t>
      </w:r>
      <w:r w:rsidR="000B0DB5" w:rsidRPr="008B0776">
        <w:rPr>
          <w:rFonts w:ascii="Arial" w:hAnsi="Arial" w:cs="Arial"/>
        </w:rPr>
        <w:t>60079-15:</w:t>
      </w:r>
      <w:r w:rsidR="007D7084" w:rsidRPr="008B0776">
        <w:rPr>
          <w:rFonts w:ascii="Arial" w:hAnsi="Arial" w:cs="Arial"/>
        </w:rPr>
        <w:t>201</w:t>
      </w:r>
      <w:r w:rsidR="00EB11B7" w:rsidRPr="008B0776">
        <w:rPr>
          <w:rFonts w:ascii="Arial" w:hAnsi="Arial" w:cs="Arial"/>
        </w:rPr>
        <w:t>7</w:t>
      </w:r>
      <w:r w:rsidR="007D7084" w:rsidRPr="008B0776">
        <w:rPr>
          <w:rFonts w:ascii="Arial" w:hAnsi="Arial" w:cs="Arial"/>
        </w:rPr>
        <w:t xml:space="preserve"> </w:t>
      </w:r>
      <w:r w:rsidRPr="008B0776">
        <w:rPr>
          <w:rFonts w:ascii="Arial" w:hAnsi="Arial" w:cs="Arial"/>
        </w:rPr>
        <w:t>введен в действие в качестве национального стандарта Ро</w:t>
      </w:r>
      <w:r w:rsidRPr="008B0776">
        <w:rPr>
          <w:rFonts w:ascii="Arial" w:hAnsi="Arial" w:cs="Arial"/>
        </w:rPr>
        <w:t>с</w:t>
      </w:r>
      <w:r w:rsidRPr="008B0776">
        <w:rPr>
          <w:rFonts w:ascii="Arial" w:hAnsi="Arial" w:cs="Arial"/>
        </w:rPr>
        <w:t xml:space="preserve">сийской Федерации с </w:t>
      </w:r>
      <w:r w:rsidR="00EB11B7" w:rsidRPr="008B0776">
        <w:rPr>
          <w:rFonts w:ascii="Arial" w:hAnsi="Arial" w:cs="Arial"/>
        </w:rPr>
        <w:t>ХХ</w:t>
      </w:r>
      <w:r w:rsidR="00DE07F1" w:rsidRPr="008B0776">
        <w:rPr>
          <w:rFonts w:ascii="Arial" w:hAnsi="Arial" w:cs="Arial"/>
        </w:rPr>
        <w:t xml:space="preserve"> </w:t>
      </w:r>
      <w:r w:rsidR="00EB11B7" w:rsidRPr="008B0776">
        <w:rPr>
          <w:rFonts w:ascii="Arial" w:hAnsi="Arial" w:cs="Arial"/>
        </w:rPr>
        <w:t>ХХ</w:t>
      </w:r>
      <w:r w:rsidR="00487AA9" w:rsidRPr="008B0776">
        <w:rPr>
          <w:rFonts w:ascii="Arial" w:hAnsi="Arial" w:cs="Arial"/>
        </w:rPr>
        <w:t xml:space="preserve"> 20</w:t>
      </w:r>
      <w:r w:rsidR="00EB11B7" w:rsidRPr="008B0776">
        <w:rPr>
          <w:rFonts w:ascii="Arial" w:hAnsi="Arial" w:cs="Arial"/>
        </w:rPr>
        <w:t>ХХ</w:t>
      </w:r>
      <w:r w:rsidR="00487AA9" w:rsidRPr="008B0776">
        <w:rPr>
          <w:rFonts w:ascii="Arial" w:hAnsi="Arial" w:cs="Arial"/>
        </w:rPr>
        <w:t xml:space="preserve"> г.</w:t>
      </w:r>
    </w:p>
    <w:p w:rsidR="00E419A7" w:rsidRPr="008B0776" w:rsidRDefault="00E419A7" w:rsidP="008E6C23">
      <w:pPr>
        <w:keepNext/>
        <w:autoSpaceDE w:val="0"/>
        <w:autoSpaceDN w:val="0"/>
        <w:adjustRightInd w:val="0"/>
        <w:spacing w:line="360" w:lineRule="auto"/>
        <w:ind w:firstLine="567"/>
        <w:jc w:val="both"/>
        <w:rPr>
          <w:rFonts w:ascii="Arial" w:hAnsi="Arial" w:cs="Arial"/>
        </w:rPr>
      </w:pPr>
    </w:p>
    <w:p w:rsidR="00594AB3" w:rsidRPr="008B0776" w:rsidRDefault="00594AB3" w:rsidP="008E6C23">
      <w:pPr>
        <w:keepNext/>
        <w:autoSpaceDE w:val="0"/>
        <w:autoSpaceDN w:val="0"/>
        <w:adjustRightInd w:val="0"/>
        <w:spacing w:line="360" w:lineRule="auto"/>
        <w:ind w:firstLine="567"/>
        <w:jc w:val="both"/>
        <w:rPr>
          <w:rFonts w:ascii="Arial" w:hAnsi="Arial" w:cs="Arial"/>
        </w:rPr>
      </w:pPr>
    </w:p>
    <w:p w:rsidR="00594AB3" w:rsidRPr="008B0776" w:rsidRDefault="00594AB3" w:rsidP="008E6C23">
      <w:pPr>
        <w:keepNext/>
        <w:autoSpaceDE w:val="0"/>
        <w:autoSpaceDN w:val="0"/>
        <w:adjustRightInd w:val="0"/>
        <w:spacing w:line="360" w:lineRule="auto"/>
        <w:ind w:firstLine="567"/>
        <w:jc w:val="both"/>
        <w:rPr>
          <w:rFonts w:ascii="Arial" w:hAnsi="Arial" w:cs="Arial"/>
        </w:rPr>
      </w:pPr>
    </w:p>
    <w:p w:rsidR="00136545" w:rsidRPr="008B0776" w:rsidRDefault="00136545" w:rsidP="008E6C23">
      <w:pPr>
        <w:keepNext/>
        <w:autoSpaceDE w:val="0"/>
        <w:autoSpaceDN w:val="0"/>
        <w:adjustRightInd w:val="0"/>
        <w:spacing w:line="360" w:lineRule="auto"/>
        <w:ind w:firstLine="567"/>
        <w:jc w:val="both"/>
        <w:rPr>
          <w:rFonts w:ascii="Arial" w:hAnsi="Arial" w:cs="Arial"/>
          <w:szCs w:val="23"/>
        </w:rPr>
      </w:pPr>
      <w:r w:rsidRPr="008B0776">
        <w:rPr>
          <w:rFonts w:ascii="Arial" w:hAnsi="Arial" w:cs="Arial"/>
          <w:lang w:val="en-US"/>
        </w:rPr>
        <w:lastRenderedPageBreak/>
        <w:t xml:space="preserve">5 </w:t>
      </w:r>
      <w:r w:rsidRPr="008B0776">
        <w:rPr>
          <w:rFonts w:ascii="Arial" w:hAnsi="Arial" w:cs="Arial"/>
        </w:rPr>
        <w:t>Настоящий</w:t>
      </w:r>
      <w:r w:rsidRPr="008B0776">
        <w:rPr>
          <w:rFonts w:ascii="Arial" w:hAnsi="Arial" w:cs="Arial"/>
          <w:lang w:val="en-US"/>
        </w:rPr>
        <w:t xml:space="preserve"> </w:t>
      </w:r>
      <w:r w:rsidRPr="008B0776">
        <w:rPr>
          <w:rFonts w:ascii="Arial" w:hAnsi="Arial" w:cs="Arial"/>
        </w:rPr>
        <w:t>стандарт</w:t>
      </w:r>
      <w:r w:rsidRPr="008B0776">
        <w:rPr>
          <w:rFonts w:ascii="Arial" w:hAnsi="Arial" w:cs="Arial"/>
          <w:lang w:val="en-US"/>
        </w:rPr>
        <w:t xml:space="preserve"> </w:t>
      </w:r>
      <w:r w:rsidRPr="008B0776">
        <w:rPr>
          <w:rFonts w:ascii="Arial" w:hAnsi="Arial" w:cs="Arial"/>
        </w:rPr>
        <w:t>идентичен</w:t>
      </w:r>
      <w:r w:rsidRPr="008B0776">
        <w:rPr>
          <w:rFonts w:ascii="Arial" w:hAnsi="Arial" w:cs="Arial"/>
          <w:lang w:val="en-US"/>
        </w:rPr>
        <w:t xml:space="preserve"> </w:t>
      </w:r>
      <w:r w:rsidRPr="008B0776">
        <w:rPr>
          <w:rFonts w:ascii="Arial" w:hAnsi="Arial" w:cs="Arial"/>
        </w:rPr>
        <w:t>международно</w:t>
      </w:r>
      <w:r w:rsidR="0040212C" w:rsidRPr="008B0776">
        <w:rPr>
          <w:rFonts w:ascii="Arial" w:hAnsi="Arial" w:cs="Arial"/>
        </w:rPr>
        <w:t>му</w:t>
      </w:r>
      <w:r w:rsidRPr="008B0776">
        <w:rPr>
          <w:rFonts w:ascii="Arial" w:hAnsi="Arial" w:cs="Arial"/>
          <w:lang w:val="en-US"/>
        </w:rPr>
        <w:t xml:space="preserve"> </w:t>
      </w:r>
      <w:r w:rsidRPr="008B0776">
        <w:rPr>
          <w:rFonts w:ascii="Arial" w:hAnsi="Arial" w:cs="Arial"/>
        </w:rPr>
        <w:t>стандарт</w:t>
      </w:r>
      <w:r w:rsidR="0040212C" w:rsidRPr="008B0776">
        <w:rPr>
          <w:rFonts w:ascii="Arial" w:hAnsi="Arial" w:cs="Arial"/>
        </w:rPr>
        <w:t>у</w:t>
      </w:r>
      <w:r w:rsidRPr="008B0776">
        <w:rPr>
          <w:rFonts w:ascii="Arial" w:hAnsi="Arial" w:cs="Arial"/>
          <w:lang w:val="en-US"/>
        </w:rPr>
        <w:t xml:space="preserve"> </w:t>
      </w:r>
      <w:r w:rsidR="00D34F45" w:rsidRPr="008B0776">
        <w:rPr>
          <w:rFonts w:ascii="Arial" w:hAnsi="Arial" w:cs="Arial"/>
          <w:szCs w:val="23"/>
          <w:lang w:val="en-US"/>
        </w:rPr>
        <w:t>МЭК</w:t>
      </w:r>
      <w:r w:rsidRPr="008B0776">
        <w:rPr>
          <w:rFonts w:ascii="Arial" w:hAnsi="Arial" w:cs="Arial"/>
          <w:szCs w:val="23"/>
          <w:lang w:val="en-US"/>
        </w:rPr>
        <w:t xml:space="preserve"> 60079-15</w:t>
      </w:r>
      <w:r w:rsidR="00823415" w:rsidRPr="008B0776">
        <w:rPr>
          <w:rFonts w:ascii="Arial" w:hAnsi="Arial" w:cs="Arial"/>
          <w:szCs w:val="23"/>
          <w:lang w:val="en-US"/>
        </w:rPr>
        <w:t>:</w:t>
      </w:r>
      <w:r w:rsidR="00F80906" w:rsidRPr="008B0776">
        <w:rPr>
          <w:rFonts w:ascii="Arial" w:hAnsi="Arial" w:cs="Arial"/>
          <w:szCs w:val="23"/>
          <w:lang w:val="en-US"/>
        </w:rPr>
        <w:t>201</w:t>
      </w:r>
      <w:r w:rsidR="00EB11B7" w:rsidRPr="008B0776">
        <w:rPr>
          <w:rFonts w:ascii="Arial" w:hAnsi="Arial" w:cs="Arial"/>
          <w:szCs w:val="23"/>
          <w:lang w:val="en-US"/>
        </w:rPr>
        <w:t>7</w:t>
      </w:r>
      <w:r w:rsidRPr="008B0776">
        <w:rPr>
          <w:rFonts w:ascii="Arial" w:hAnsi="Arial" w:cs="Arial"/>
          <w:szCs w:val="23"/>
          <w:lang w:val="en-US"/>
        </w:rPr>
        <w:t xml:space="preserve"> Explosive atmospheres – Part 15: Equipment protection by type of protection "n". </w:t>
      </w:r>
      <w:r w:rsidRPr="008B0776">
        <w:rPr>
          <w:rFonts w:ascii="Arial" w:hAnsi="Arial" w:cs="Arial"/>
          <w:szCs w:val="23"/>
        </w:rPr>
        <w:t>(Взрывоопасные среды. Часть 15: Оборудование с в</w:t>
      </w:r>
      <w:r w:rsidRPr="008B0776">
        <w:rPr>
          <w:rFonts w:ascii="Arial" w:hAnsi="Arial" w:cs="Arial"/>
          <w:szCs w:val="23"/>
        </w:rPr>
        <w:t>и</w:t>
      </w:r>
      <w:r w:rsidRPr="008B0776">
        <w:rPr>
          <w:rFonts w:ascii="Arial" w:hAnsi="Arial" w:cs="Arial"/>
          <w:szCs w:val="23"/>
        </w:rPr>
        <w:t>дом взрывозащиты «</w:t>
      </w:r>
      <w:r w:rsidRPr="008B0776">
        <w:rPr>
          <w:rFonts w:ascii="Arial" w:hAnsi="Arial" w:cs="Arial"/>
          <w:szCs w:val="23"/>
          <w:lang w:val="en-US"/>
        </w:rPr>
        <w:t>n</w:t>
      </w:r>
      <w:r w:rsidRPr="008B0776">
        <w:rPr>
          <w:rFonts w:ascii="Arial" w:hAnsi="Arial" w:cs="Arial"/>
          <w:szCs w:val="23"/>
        </w:rPr>
        <w:t>»)</w:t>
      </w:r>
    </w:p>
    <w:p w:rsidR="00487AA9" w:rsidRPr="008B0776" w:rsidRDefault="004D5F75" w:rsidP="008E6C23">
      <w:pPr>
        <w:keepNext/>
        <w:spacing w:line="360" w:lineRule="auto"/>
        <w:ind w:firstLine="567"/>
        <w:jc w:val="both"/>
        <w:rPr>
          <w:rFonts w:ascii="Arial" w:hAnsi="Arial" w:cs="Arial"/>
        </w:rPr>
      </w:pPr>
      <w:r w:rsidRPr="008B0776">
        <w:rPr>
          <w:rFonts w:ascii="Arial" w:hAnsi="Arial" w:cs="Arial"/>
        </w:rPr>
        <w:t>Международный стандарт разработан техническим комитетом по стандартиз</w:t>
      </w:r>
      <w:r w:rsidRPr="008B0776">
        <w:rPr>
          <w:rFonts w:ascii="Arial" w:hAnsi="Arial" w:cs="Arial"/>
        </w:rPr>
        <w:t>а</w:t>
      </w:r>
      <w:r w:rsidRPr="008B0776">
        <w:rPr>
          <w:rFonts w:ascii="Arial" w:hAnsi="Arial" w:cs="Arial"/>
        </w:rPr>
        <w:t>ции TC31 «Оборудование для взрывоопасных сред» Международной электроте</w:t>
      </w:r>
      <w:r w:rsidRPr="008B0776">
        <w:rPr>
          <w:rFonts w:ascii="Arial" w:hAnsi="Arial" w:cs="Arial"/>
        </w:rPr>
        <w:t>х</w:t>
      </w:r>
      <w:r w:rsidRPr="008B0776">
        <w:rPr>
          <w:rFonts w:ascii="Arial" w:hAnsi="Arial" w:cs="Arial"/>
        </w:rPr>
        <w:t>нической комиссии (</w:t>
      </w:r>
      <w:r w:rsidR="00D34F45" w:rsidRPr="008B0776">
        <w:rPr>
          <w:rFonts w:ascii="Arial" w:hAnsi="Arial" w:cs="Arial"/>
        </w:rPr>
        <w:t>МЭК</w:t>
      </w:r>
      <w:r w:rsidRPr="008B0776">
        <w:rPr>
          <w:rFonts w:ascii="Arial" w:hAnsi="Arial" w:cs="Arial"/>
        </w:rPr>
        <w:t>).</w:t>
      </w:r>
    </w:p>
    <w:p w:rsidR="00487AA9" w:rsidRPr="008B0776" w:rsidRDefault="00487AA9" w:rsidP="008E6C23">
      <w:pPr>
        <w:keepNext/>
        <w:spacing w:line="360" w:lineRule="auto"/>
        <w:ind w:firstLine="567"/>
        <w:rPr>
          <w:rFonts w:ascii="Arial" w:hAnsi="Arial" w:cs="Arial"/>
        </w:rPr>
      </w:pPr>
      <w:r w:rsidRPr="008B0776">
        <w:rPr>
          <w:rFonts w:ascii="Arial" w:hAnsi="Arial" w:cs="Arial"/>
        </w:rPr>
        <w:t>Перевод с английского языка (en).</w:t>
      </w:r>
    </w:p>
    <w:p w:rsidR="00487AA9" w:rsidRPr="008B0776" w:rsidRDefault="00487AA9" w:rsidP="008E6C23">
      <w:pPr>
        <w:keepNext/>
        <w:spacing w:line="360" w:lineRule="auto"/>
        <w:ind w:firstLine="567"/>
        <w:jc w:val="both"/>
        <w:rPr>
          <w:rFonts w:ascii="Arial" w:hAnsi="Arial" w:cs="Arial"/>
        </w:rPr>
      </w:pPr>
      <w:r w:rsidRPr="008B0776">
        <w:rPr>
          <w:rFonts w:ascii="Arial" w:hAnsi="Arial" w:cs="Arial"/>
        </w:rPr>
        <w:t>Официальные экземпляры международного стандарта, на основе которого по</w:t>
      </w:r>
      <w:r w:rsidRPr="008B0776">
        <w:rPr>
          <w:rFonts w:ascii="Arial" w:hAnsi="Arial" w:cs="Arial"/>
        </w:rPr>
        <w:t>д</w:t>
      </w:r>
      <w:r w:rsidRPr="008B0776">
        <w:rPr>
          <w:rFonts w:ascii="Arial" w:hAnsi="Arial" w:cs="Arial"/>
        </w:rPr>
        <w:t>готовлен настоящий межгосударственный стандарт, и международных стандартов, на которые даны ссылки, имеются в Федеральном агентстве по техническому регулир</w:t>
      </w:r>
      <w:r w:rsidRPr="008B0776">
        <w:rPr>
          <w:rFonts w:ascii="Arial" w:hAnsi="Arial" w:cs="Arial"/>
        </w:rPr>
        <w:t>о</w:t>
      </w:r>
      <w:r w:rsidRPr="008B0776">
        <w:rPr>
          <w:rFonts w:ascii="Arial" w:hAnsi="Arial" w:cs="Arial"/>
        </w:rPr>
        <w:t>ванию и метрологии.</w:t>
      </w:r>
    </w:p>
    <w:p w:rsidR="00487AA9" w:rsidRPr="008B0776" w:rsidRDefault="00487AA9" w:rsidP="008E6C23">
      <w:pPr>
        <w:keepNext/>
        <w:spacing w:line="360" w:lineRule="auto"/>
        <w:ind w:firstLine="567"/>
        <w:jc w:val="both"/>
        <w:rPr>
          <w:rFonts w:ascii="Arial" w:hAnsi="Arial" w:cs="Arial"/>
        </w:rPr>
      </w:pPr>
      <w:r w:rsidRPr="008B0776">
        <w:rPr>
          <w:rFonts w:ascii="Arial" w:hAnsi="Arial" w:cs="Arial"/>
        </w:rPr>
        <w:t>Сведения о соответствии межгосударственных стандартов ссылочным междун</w:t>
      </w:r>
      <w:r w:rsidRPr="008B0776">
        <w:rPr>
          <w:rFonts w:ascii="Arial" w:hAnsi="Arial" w:cs="Arial"/>
        </w:rPr>
        <w:t>а</w:t>
      </w:r>
      <w:r w:rsidRPr="008B0776">
        <w:rPr>
          <w:rFonts w:ascii="Arial" w:hAnsi="Arial" w:cs="Arial"/>
        </w:rPr>
        <w:t xml:space="preserve">родным стандартам приведены в дополнительном приложении ДА. </w:t>
      </w:r>
    </w:p>
    <w:p w:rsidR="00136545" w:rsidRPr="008B0776" w:rsidRDefault="00487AA9" w:rsidP="008E6C23">
      <w:pPr>
        <w:keepNext/>
        <w:autoSpaceDE w:val="0"/>
        <w:autoSpaceDN w:val="0"/>
        <w:adjustRightInd w:val="0"/>
        <w:spacing w:line="360" w:lineRule="auto"/>
        <w:ind w:firstLine="567"/>
        <w:jc w:val="both"/>
        <w:rPr>
          <w:rFonts w:ascii="Arial" w:hAnsi="Arial" w:cs="Arial"/>
        </w:rPr>
      </w:pPr>
      <w:r w:rsidRPr="008B0776">
        <w:rPr>
          <w:rFonts w:ascii="Arial" w:hAnsi="Arial" w:cs="Arial"/>
        </w:rPr>
        <w:t>Степень соответствия – идентичная (IDT)</w:t>
      </w:r>
    </w:p>
    <w:p w:rsidR="00D8226B" w:rsidRPr="008B0776" w:rsidRDefault="00D8226B" w:rsidP="008E6C23">
      <w:pPr>
        <w:keepNext/>
        <w:spacing w:line="360" w:lineRule="auto"/>
        <w:ind w:firstLine="567"/>
        <w:jc w:val="both"/>
        <w:rPr>
          <w:rFonts w:ascii="Arial" w:hAnsi="Arial" w:cs="Arial"/>
        </w:rPr>
      </w:pPr>
    </w:p>
    <w:p w:rsidR="0017493D" w:rsidRPr="008B0776" w:rsidRDefault="00136545" w:rsidP="0017493D">
      <w:pPr>
        <w:keepNext/>
        <w:spacing w:line="360" w:lineRule="auto"/>
        <w:ind w:firstLine="567"/>
        <w:jc w:val="both"/>
        <w:rPr>
          <w:rFonts w:ascii="Arial" w:hAnsi="Arial" w:cs="Arial"/>
          <w:caps/>
        </w:rPr>
      </w:pPr>
      <w:r w:rsidRPr="008B0776">
        <w:rPr>
          <w:rFonts w:ascii="Arial" w:hAnsi="Arial" w:cs="Arial"/>
        </w:rPr>
        <w:t xml:space="preserve">6 </w:t>
      </w:r>
      <w:r w:rsidR="0017493D" w:rsidRPr="008B0776">
        <w:rPr>
          <w:rFonts w:ascii="Arial" w:hAnsi="Arial" w:cs="Arial"/>
        </w:rPr>
        <w:t xml:space="preserve"> </w:t>
      </w:r>
      <w:r w:rsidR="00C923FE" w:rsidRPr="008B0776">
        <w:rPr>
          <w:rFonts w:ascii="Arial" w:hAnsi="Arial" w:cs="Arial"/>
          <w:caps/>
        </w:rPr>
        <w:t>ВЗАМЕН ГОСТ 31610.15-2012/IEC 60079-15:2005, ГОСТ 30852.14-2002</w:t>
      </w:r>
    </w:p>
    <w:p w:rsidR="00D8226B" w:rsidRPr="008B0776" w:rsidRDefault="00D8226B" w:rsidP="008E6C23">
      <w:pPr>
        <w:keepNext/>
        <w:spacing w:line="360" w:lineRule="auto"/>
        <w:ind w:firstLine="567"/>
        <w:jc w:val="both"/>
        <w:rPr>
          <w:rFonts w:ascii="Arial" w:hAnsi="Arial" w:cs="Arial"/>
        </w:rPr>
      </w:pPr>
    </w:p>
    <w:p w:rsidR="00D8226B" w:rsidRPr="008B0776" w:rsidRDefault="00D8226B" w:rsidP="008E6C23">
      <w:pPr>
        <w:keepNext/>
        <w:spacing w:line="360" w:lineRule="auto"/>
        <w:ind w:firstLine="567"/>
        <w:jc w:val="both"/>
        <w:rPr>
          <w:rFonts w:ascii="Arial" w:hAnsi="Arial" w:cs="Arial"/>
        </w:rPr>
      </w:pPr>
    </w:p>
    <w:p w:rsidR="004D5F75" w:rsidRPr="008B0776" w:rsidRDefault="004D5F75" w:rsidP="008E6C23">
      <w:pPr>
        <w:keepNext/>
        <w:autoSpaceDE w:val="0"/>
        <w:autoSpaceDN w:val="0"/>
        <w:adjustRightInd w:val="0"/>
        <w:spacing w:line="360" w:lineRule="auto"/>
        <w:ind w:firstLine="720"/>
        <w:jc w:val="both"/>
        <w:rPr>
          <w:rFonts w:ascii="Arial" w:hAnsi="Arial" w:cs="Arial"/>
          <w:i/>
        </w:rPr>
      </w:pPr>
      <w:r w:rsidRPr="008B0776">
        <w:rPr>
          <w:rFonts w:ascii="Arial" w:hAnsi="Arial" w:cs="Arial"/>
          <w:i/>
        </w:rPr>
        <w:t>Информация об изменениях к настоящему стандарту публикуется в ежего</w:t>
      </w:r>
      <w:r w:rsidRPr="008B0776">
        <w:rPr>
          <w:rFonts w:ascii="Arial" w:hAnsi="Arial" w:cs="Arial"/>
          <w:i/>
        </w:rPr>
        <w:t>д</w:t>
      </w:r>
      <w:r w:rsidRPr="008B0776">
        <w:rPr>
          <w:rFonts w:ascii="Arial" w:hAnsi="Arial" w:cs="Arial"/>
          <w:i/>
        </w:rPr>
        <w:t>ном информационном указателе «Национальные стандарты», а текст изменений и поправок – в ежемесячном информационном указателе «Национальные станда</w:t>
      </w:r>
      <w:r w:rsidRPr="008B0776">
        <w:rPr>
          <w:rFonts w:ascii="Arial" w:hAnsi="Arial" w:cs="Arial"/>
          <w:i/>
        </w:rPr>
        <w:t>р</w:t>
      </w:r>
      <w:r w:rsidRPr="008B0776">
        <w:rPr>
          <w:rFonts w:ascii="Arial" w:hAnsi="Arial" w:cs="Arial"/>
          <w:i/>
        </w:rPr>
        <w:t>ты». В случае пересмотра (замены) или отмены настоящего стандарта соо</w:t>
      </w:r>
      <w:r w:rsidRPr="008B0776">
        <w:rPr>
          <w:rFonts w:ascii="Arial" w:hAnsi="Arial" w:cs="Arial"/>
          <w:i/>
        </w:rPr>
        <w:t>т</w:t>
      </w:r>
      <w:r w:rsidRPr="008B0776">
        <w:rPr>
          <w:rFonts w:ascii="Arial" w:hAnsi="Arial" w:cs="Arial"/>
          <w:i/>
        </w:rPr>
        <w:t>ветствующее уведомление будет опубликовано в ежемесячном информационном указателе «Национальные стандарты». Соответствующая информация, уведо</w:t>
      </w:r>
      <w:r w:rsidRPr="008B0776">
        <w:rPr>
          <w:rFonts w:ascii="Arial" w:hAnsi="Arial" w:cs="Arial"/>
          <w:i/>
        </w:rPr>
        <w:t>м</w:t>
      </w:r>
      <w:r w:rsidRPr="008B0776">
        <w:rPr>
          <w:rFonts w:ascii="Arial" w:hAnsi="Arial" w:cs="Arial"/>
          <w:i/>
        </w:rPr>
        <w:t>ление и тексты размещаются также в информационной системе общего польз</w:t>
      </w:r>
      <w:r w:rsidRPr="008B0776">
        <w:rPr>
          <w:rFonts w:ascii="Arial" w:hAnsi="Arial" w:cs="Arial"/>
          <w:i/>
        </w:rPr>
        <w:t>о</w:t>
      </w:r>
      <w:r w:rsidRPr="008B0776">
        <w:rPr>
          <w:rFonts w:ascii="Arial" w:hAnsi="Arial" w:cs="Arial"/>
          <w:i/>
        </w:rPr>
        <w:t>вания – на официальном сайте Федерального агентства по техническому регул</w:t>
      </w:r>
      <w:r w:rsidRPr="008B0776">
        <w:rPr>
          <w:rFonts w:ascii="Arial" w:hAnsi="Arial" w:cs="Arial"/>
          <w:i/>
        </w:rPr>
        <w:t>и</w:t>
      </w:r>
      <w:r w:rsidRPr="008B0776">
        <w:rPr>
          <w:rFonts w:ascii="Arial" w:hAnsi="Arial" w:cs="Arial"/>
          <w:i/>
        </w:rPr>
        <w:t>рованию и метрологии в сети Интернет.</w:t>
      </w:r>
    </w:p>
    <w:p w:rsidR="00D8226B" w:rsidRPr="008B0776" w:rsidRDefault="00D8226B" w:rsidP="008E6C23">
      <w:pPr>
        <w:keepNext/>
        <w:shd w:val="clear" w:color="auto" w:fill="FFFFFF"/>
        <w:autoSpaceDE w:val="0"/>
        <w:autoSpaceDN w:val="0"/>
        <w:adjustRightInd w:val="0"/>
        <w:spacing w:line="360" w:lineRule="auto"/>
        <w:ind w:left="14" w:right="10" w:firstLine="514"/>
        <w:jc w:val="both"/>
        <w:rPr>
          <w:rFonts w:ascii="Arial" w:hAnsi="Arial" w:cs="Arial"/>
        </w:rPr>
      </w:pPr>
    </w:p>
    <w:p w:rsidR="00D8226B" w:rsidRPr="008B0776" w:rsidRDefault="00D8226B" w:rsidP="008E6C23">
      <w:pPr>
        <w:keepNext/>
        <w:shd w:val="clear" w:color="auto" w:fill="FFFFFF"/>
        <w:autoSpaceDE w:val="0"/>
        <w:autoSpaceDN w:val="0"/>
        <w:adjustRightInd w:val="0"/>
        <w:spacing w:line="360" w:lineRule="auto"/>
        <w:ind w:left="14" w:right="10" w:firstLine="514"/>
        <w:jc w:val="both"/>
        <w:rPr>
          <w:rFonts w:ascii="Arial" w:hAnsi="Arial" w:cs="Arial"/>
        </w:rPr>
      </w:pPr>
    </w:p>
    <w:p w:rsidR="004D5F75" w:rsidRPr="008B0776" w:rsidRDefault="004D5F75" w:rsidP="008E6C23">
      <w:pPr>
        <w:keepNext/>
        <w:shd w:val="clear" w:color="auto" w:fill="FFFFFF"/>
        <w:autoSpaceDE w:val="0"/>
        <w:autoSpaceDN w:val="0"/>
        <w:adjustRightInd w:val="0"/>
        <w:spacing w:line="360" w:lineRule="auto"/>
        <w:ind w:left="14" w:right="10" w:firstLine="514"/>
        <w:jc w:val="right"/>
        <w:rPr>
          <w:rFonts w:ascii="Arial" w:hAnsi="Arial" w:cs="Arial"/>
        </w:rPr>
      </w:pPr>
      <w:r w:rsidRPr="008B0776">
        <w:rPr>
          <w:rFonts w:ascii="Arial" w:hAnsi="Arial" w:cs="Arial"/>
        </w:rPr>
        <w:t>© Стандартинформ, 20</w:t>
      </w:r>
      <w:r w:rsidR="00EB11B7" w:rsidRPr="008B0776">
        <w:rPr>
          <w:rFonts w:ascii="Arial" w:hAnsi="Arial" w:cs="Arial"/>
        </w:rPr>
        <w:t>ХХ</w:t>
      </w:r>
    </w:p>
    <w:p w:rsidR="00D8226B" w:rsidRPr="008B0776" w:rsidRDefault="004D5F75" w:rsidP="008E6C23">
      <w:pPr>
        <w:keepNext/>
        <w:spacing w:line="360" w:lineRule="auto"/>
        <w:ind w:right="51" w:firstLine="567"/>
        <w:jc w:val="both"/>
        <w:rPr>
          <w:rFonts w:ascii="Arial" w:hAnsi="Arial" w:cs="Arial"/>
        </w:rPr>
      </w:pPr>
      <w:r w:rsidRPr="008B0776">
        <w:rPr>
          <w:rFonts w:ascii="Arial" w:hAnsi="Arial" w:cs="Arial"/>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Ф</w:t>
      </w:r>
      <w:r w:rsidRPr="008B0776">
        <w:rPr>
          <w:rFonts w:ascii="Arial" w:hAnsi="Arial" w:cs="Arial"/>
        </w:rPr>
        <w:t>е</w:t>
      </w:r>
      <w:r w:rsidRPr="008B0776">
        <w:rPr>
          <w:rFonts w:ascii="Arial" w:hAnsi="Arial" w:cs="Arial"/>
        </w:rPr>
        <w:t>дерального агентства по техническому регулированию и метрологии</w:t>
      </w:r>
    </w:p>
    <w:p w:rsidR="00DA3C84" w:rsidRPr="008B0776" w:rsidRDefault="00DA3C84" w:rsidP="008E6C23">
      <w:pPr>
        <w:pStyle w:val="a4"/>
        <w:keepNext/>
        <w:spacing w:before="0" w:line="360" w:lineRule="auto"/>
        <w:rPr>
          <w:rFonts w:ascii="Times New Roman" w:hAnsi="Times New Roman" w:cs="Times New Roman"/>
          <w:sz w:val="28"/>
          <w:szCs w:val="28"/>
        </w:rPr>
        <w:sectPr w:rsidR="00DA3C84" w:rsidRPr="008B0776" w:rsidSect="00E83D49">
          <w:headerReference w:type="even" r:id="rId22"/>
          <w:footerReference w:type="even" r:id="rId23"/>
          <w:headerReference w:type="first" r:id="rId24"/>
          <w:footerReference w:type="first" r:id="rId25"/>
          <w:footnotePr>
            <w:numRestart w:val="eachPage"/>
          </w:footnotePr>
          <w:pgSz w:w="11906" w:h="16838"/>
          <w:pgMar w:top="1134" w:right="851" w:bottom="1134" w:left="1191" w:header="720" w:footer="720" w:gutter="0"/>
          <w:pgNumType w:fmt="upperRoman" w:start="2"/>
          <w:cols w:space="720"/>
          <w:titlePg/>
          <w:docGrid w:linePitch="326"/>
        </w:sectPr>
      </w:pPr>
    </w:p>
    <w:p w:rsidR="00C90562" w:rsidRPr="008B0776" w:rsidRDefault="00487AA9" w:rsidP="008E6C23">
      <w:pPr>
        <w:pStyle w:val="a4"/>
        <w:keepNext/>
        <w:suppressAutoHyphens w:val="0"/>
        <w:spacing w:before="0" w:line="360" w:lineRule="auto"/>
        <w:jc w:val="center"/>
        <w:rPr>
          <w:b/>
          <w:bCs w:val="0"/>
          <w:sz w:val="28"/>
          <w:szCs w:val="28"/>
        </w:rPr>
      </w:pPr>
      <w:r w:rsidRPr="008B0776">
        <w:rPr>
          <w:b/>
          <w:bCs w:val="0"/>
          <w:sz w:val="28"/>
          <w:szCs w:val="28"/>
        </w:rPr>
        <w:lastRenderedPageBreak/>
        <w:t>Содержание</w:t>
      </w:r>
    </w:p>
    <w:p w:rsidR="007D7084" w:rsidRPr="008B0776" w:rsidRDefault="007D7084"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uppressAutoHyphens w:val="0"/>
        <w:spacing w:before="0" w:line="360" w:lineRule="auto"/>
        <w:jc w:val="center"/>
        <w:rPr>
          <w:b/>
          <w:bCs w:val="0"/>
          <w:sz w:val="28"/>
          <w:szCs w:val="28"/>
        </w:rPr>
      </w:pPr>
    </w:p>
    <w:p w:rsidR="00B21A69" w:rsidRPr="008B0776" w:rsidRDefault="005C61D7" w:rsidP="000720FF">
      <w:pPr>
        <w:pStyle w:val="12"/>
        <w:ind w:left="0" w:firstLine="0"/>
        <w:rPr>
          <w:rFonts w:ascii="Arial" w:hAnsi="Arial" w:cs="Arial"/>
          <w:sz w:val="24"/>
          <w:szCs w:val="24"/>
        </w:rPr>
      </w:pPr>
      <w:r w:rsidRPr="008B0776">
        <w:rPr>
          <w:rFonts w:ascii="Arial" w:hAnsi="Arial" w:cs="Arial"/>
          <w:bCs/>
          <w:caps/>
          <w:sz w:val="24"/>
          <w:szCs w:val="24"/>
        </w:rPr>
        <w:fldChar w:fldCharType="begin"/>
      </w:r>
      <w:r w:rsidRPr="008B0776">
        <w:rPr>
          <w:rFonts w:ascii="Arial" w:hAnsi="Arial" w:cs="Arial"/>
          <w:bCs/>
          <w:caps/>
          <w:sz w:val="24"/>
          <w:szCs w:val="24"/>
        </w:rPr>
        <w:instrText xml:space="preserve"> TOC \o "1-3" \h \z \u </w:instrText>
      </w:r>
      <w:r w:rsidRPr="008B0776">
        <w:rPr>
          <w:rFonts w:ascii="Arial" w:hAnsi="Arial" w:cs="Arial"/>
          <w:bCs/>
          <w:caps/>
          <w:sz w:val="24"/>
          <w:szCs w:val="24"/>
        </w:rPr>
        <w:fldChar w:fldCharType="separate"/>
      </w:r>
      <w:hyperlink w:anchor="_Toc17151316" w:history="1">
        <w:r w:rsidR="00B21A69" w:rsidRPr="008B0776">
          <w:rPr>
            <w:rStyle w:val="af2"/>
            <w:rFonts w:ascii="Arial" w:hAnsi="Arial" w:cs="Arial"/>
            <w:color w:val="auto"/>
            <w:sz w:val="24"/>
            <w:szCs w:val="24"/>
          </w:rPr>
          <w:t>1 Область применения</w:t>
        </w:r>
        <w:r w:rsidR="00B21A69" w:rsidRPr="008B0776">
          <w:rPr>
            <w:rFonts w:ascii="Arial" w:hAnsi="Arial" w:cs="Arial"/>
            <w:webHidden/>
            <w:sz w:val="24"/>
            <w:szCs w:val="24"/>
          </w:rPr>
          <w:tab/>
        </w:r>
        <w:r w:rsidR="00B21A69" w:rsidRPr="008B0776">
          <w:rPr>
            <w:rFonts w:ascii="Arial" w:hAnsi="Arial" w:cs="Arial"/>
            <w:webHidden/>
            <w:sz w:val="24"/>
            <w:szCs w:val="24"/>
          </w:rPr>
          <w:fldChar w:fldCharType="begin"/>
        </w:r>
        <w:r w:rsidR="00B21A69" w:rsidRPr="008B0776">
          <w:rPr>
            <w:rFonts w:ascii="Arial" w:hAnsi="Arial" w:cs="Arial"/>
            <w:webHidden/>
            <w:sz w:val="24"/>
            <w:szCs w:val="24"/>
          </w:rPr>
          <w:instrText xml:space="preserve"> PAGEREF _Toc17151316 \h </w:instrText>
        </w:r>
        <w:r w:rsidR="00B21A69" w:rsidRPr="008B0776">
          <w:rPr>
            <w:rFonts w:ascii="Arial" w:hAnsi="Arial" w:cs="Arial"/>
            <w:webHidden/>
            <w:sz w:val="24"/>
            <w:szCs w:val="24"/>
          </w:rPr>
        </w:r>
        <w:r w:rsidR="00B21A69" w:rsidRPr="008B0776">
          <w:rPr>
            <w:rFonts w:ascii="Arial" w:hAnsi="Arial" w:cs="Arial"/>
            <w:webHidden/>
            <w:sz w:val="24"/>
            <w:szCs w:val="24"/>
          </w:rPr>
          <w:fldChar w:fldCharType="separate"/>
        </w:r>
        <w:r w:rsidR="000720FF" w:rsidRPr="008B0776">
          <w:rPr>
            <w:rFonts w:ascii="Arial" w:hAnsi="Arial" w:cs="Arial"/>
            <w:webHidden/>
            <w:sz w:val="24"/>
            <w:szCs w:val="24"/>
          </w:rPr>
          <w:t>1</w:t>
        </w:r>
        <w:r w:rsidR="00B21A69" w:rsidRPr="008B0776">
          <w:rPr>
            <w:rFonts w:ascii="Arial" w:hAnsi="Arial" w:cs="Arial"/>
            <w:webHidden/>
            <w:sz w:val="24"/>
            <w:szCs w:val="24"/>
          </w:rPr>
          <w:fldChar w:fldCharType="end"/>
        </w:r>
      </w:hyperlink>
    </w:p>
    <w:p w:rsidR="00B21A69" w:rsidRPr="008B0776" w:rsidRDefault="00B21A69" w:rsidP="000720FF">
      <w:pPr>
        <w:pStyle w:val="12"/>
        <w:ind w:left="0" w:firstLine="0"/>
        <w:rPr>
          <w:rFonts w:ascii="Arial" w:hAnsi="Arial" w:cs="Arial"/>
          <w:sz w:val="24"/>
          <w:szCs w:val="24"/>
        </w:rPr>
      </w:pPr>
      <w:hyperlink w:anchor="_Toc17151317" w:history="1">
        <w:r w:rsidRPr="008B0776">
          <w:rPr>
            <w:rStyle w:val="af2"/>
            <w:rFonts w:ascii="Arial" w:hAnsi="Arial" w:cs="Arial"/>
            <w:color w:val="auto"/>
            <w:sz w:val="24"/>
            <w:szCs w:val="24"/>
          </w:rPr>
          <w:t>2 Нормативные ссылки</w:t>
        </w:r>
        <w:r w:rsidRPr="008B0776">
          <w:rPr>
            <w:rFonts w:ascii="Arial" w:hAnsi="Arial" w:cs="Arial"/>
            <w:webHidden/>
            <w:sz w:val="24"/>
            <w:szCs w:val="24"/>
          </w:rPr>
          <w:tab/>
        </w:r>
        <w:r w:rsidRPr="008B0776">
          <w:rPr>
            <w:rFonts w:ascii="Arial" w:hAnsi="Arial" w:cs="Arial"/>
            <w:webHidden/>
            <w:sz w:val="24"/>
            <w:szCs w:val="24"/>
          </w:rPr>
          <w:fldChar w:fldCharType="begin"/>
        </w:r>
        <w:r w:rsidRPr="008B0776">
          <w:rPr>
            <w:rFonts w:ascii="Arial" w:hAnsi="Arial" w:cs="Arial"/>
            <w:webHidden/>
            <w:sz w:val="24"/>
            <w:szCs w:val="24"/>
          </w:rPr>
          <w:instrText xml:space="preserve"> PAGEREF _Toc17151317 \h </w:instrText>
        </w:r>
        <w:r w:rsidRPr="008B0776">
          <w:rPr>
            <w:rFonts w:ascii="Arial" w:hAnsi="Arial" w:cs="Arial"/>
            <w:webHidden/>
            <w:sz w:val="24"/>
            <w:szCs w:val="24"/>
          </w:rPr>
        </w:r>
        <w:r w:rsidRPr="008B0776">
          <w:rPr>
            <w:rFonts w:ascii="Arial" w:hAnsi="Arial" w:cs="Arial"/>
            <w:webHidden/>
            <w:sz w:val="24"/>
            <w:szCs w:val="24"/>
          </w:rPr>
          <w:fldChar w:fldCharType="separate"/>
        </w:r>
        <w:r w:rsidR="000720FF" w:rsidRPr="008B0776">
          <w:rPr>
            <w:rFonts w:ascii="Arial" w:hAnsi="Arial" w:cs="Arial"/>
            <w:webHidden/>
            <w:sz w:val="24"/>
            <w:szCs w:val="24"/>
          </w:rPr>
          <w:t>11</w:t>
        </w:r>
        <w:r w:rsidRPr="008B0776">
          <w:rPr>
            <w:rFonts w:ascii="Arial" w:hAnsi="Arial" w:cs="Arial"/>
            <w:webHidden/>
            <w:sz w:val="24"/>
            <w:szCs w:val="24"/>
          </w:rPr>
          <w:fldChar w:fldCharType="end"/>
        </w:r>
      </w:hyperlink>
    </w:p>
    <w:p w:rsidR="00B21A69" w:rsidRPr="008B0776" w:rsidRDefault="00B21A69" w:rsidP="000720FF">
      <w:pPr>
        <w:pStyle w:val="12"/>
        <w:ind w:left="0" w:firstLine="0"/>
        <w:rPr>
          <w:rFonts w:ascii="Arial" w:hAnsi="Arial" w:cs="Arial"/>
          <w:sz w:val="24"/>
          <w:szCs w:val="24"/>
        </w:rPr>
      </w:pPr>
      <w:hyperlink w:anchor="_Toc17151318" w:history="1">
        <w:r w:rsidRPr="008B0776">
          <w:rPr>
            <w:rStyle w:val="af2"/>
            <w:rFonts w:ascii="Arial" w:hAnsi="Arial" w:cs="Arial"/>
            <w:color w:val="auto"/>
            <w:sz w:val="24"/>
            <w:szCs w:val="24"/>
          </w:rPr>
          <w:t>3 Термины и определения</w:t>
        </w:r>
        <w:r w:rsidRPr="008B0776">
          <w:rPr>
            <w:rFonts w:ascii="Arial" w:hAnsi="Arial" w:cs="Arial"/>
            <w:webHidden/>
            <w:sz w:val="24"/>
            <w:szCs w:val="24"/>
          </w:rPr>
          <w:tab/>
        </w:r>
        <w:r w:rsidRPr="008B0776">
          <w:rPr>
            <w:rFonts w:ascii="Arial" w:hAnsi="Arial" w:cs="Arial"/>
            <w:webHidden/>
            <w:sz w:val="24"/>
            <w:szCs w:val="24"/>
          </w:rPr>
          <w:fldChar w:fldCharType="begin"/>
        </w:r>
        <w:r w:rsidRPr="008B0776">
          <w:rPr>
            <w:rFonts w:ascii="Arial" w:hAnsi="Arial" w:cs="Arial"/>
            <w:webHidden/>
            <w:sz w:val="24"/>
            <w:szCs w:val="24"/>
          </w:rPr>
          <w:instrText xml:space="preserve"> PAGEREF _Toc17151318 \h </w:instrText>
        </w:r>
        <w:r w:rsidRPr="008B0776">
          <w:rPr>
            <w:rFonts w:ascii="Arial" w:hAnsi="Arial" w:cs="Arial"/>
            <w:webHidden/>
            <w:sz w:val="24"/>
            <w:szCs w:val="24"/>
          </w:rPr>
        </w:r>
        <w:r w:rsidRPr="008B0776">
          <w:rPr>
            <w:rFonts w:ascii="Arial" w:hAnsi="Arial" w:cs="Arial"/>
            <w:webHidden/>
            <w:sz w:val="24"/>
            <w:szCs w:val="24"/>
          </w:rPr>
          <w:fldChar w:fldCharType="separate"/>
        </w:r>
        <w:r w:rsidR="000720FF" w:rsidRPr="008B0776">
          <w:rPr>
            <w:rFonts w:ascii="Arial" w:hAnsi="Arial" w:cs="Arial"/>
            <w:webHidden/>
            <w:sz w:val="24"/>
            <w:szCs w:val="24"/>
          </w:rPr>
          <w:t>11</w:t>
        </w:r>
        <w:r w:rsidRPr="008B0776">
          <w:rPr>
            <w:rFonts w:ascii="Arial" w:hAnsi="Arial" w:cs="Arial"/>
            <w:webHidden/>
            <w:sz w:val="24"/>
            <w:szCs w:val="24"/>
          </w:rPr>
          <w:fldChar w:fldCharType="end"/>
        </w:r>
      </w:hyperlink>
    </w:p>
    <w:p w:rsidR="00B21A69" w:rsidRPr="008B0776" w:rsidRDefault="00B21A69" w:rsidP="000720FF">
      <w:pPr>
        <w:pStyle w:val="12"/>
        <w:ind w:left="0" w:firstLine="0"/>
        <w:rPr>
          <w:rFonts w:ascii="Arial" w:hAnsi="Arial" w:cs="Arial"/>
          <w:sz w:val="24"/>
          <w:szCs w:val="24"/>
        </w:rPr>
      </w:pPr>
      <w:hyperlink w:anchor="_Toc17151319" w:history="1">
        <w:r w:rsidRPr="008B0776">
          <w:rPr>
            <w:rStyle w:val="af2"/>
            <w:rFonts w:ascii="Arial" w:hAnsi="Arial" w:cs="Arial"/>
            <w:color w:val="auto"/>
            <w:sz w:val="24"/>
            <w:szCs w:val="24"/>
          </w:rPr>
          <w:t>4 Общие положения</w:t>
        </w:r>
        <w:r w:rsidRPr="008B0776">
          <w:rPr>
            <w:rFonts w:ascii="Arial" w:hAnsi="Arial" w:cs="Arial"/>
            <w:webHidden/>
            <w:sz w:val="24"/>
            <w:szCs w:val="24"/>
          </w:rPr>
          <w:tab/>
        </w:r>
        <w:r w:rsidRPr="008B0776">
          <w:rPr>
            <w:rFonts w:ascii="Arial" w:hAnsi="Arial" w:cs="Arial"/>
            <w:webHidden/>
            <w:sz w:val="24"/>
            <w:szCs w:val="24"/>
          </w:rPr>
          <w:fldChar w:fldCharType="begin"/>
        </w:r>
        <w:r w:rsidRPr="008B0776">
          <w:rPr>
            <w:rFonts w:ascii="Arial" w:hAnsi="Arial" w:cs="Arial"/>
            <w:webHidden/>
            <w:sz w:val="24"/>
            <w:szCs w:val="24"/>
          </w:rPr>
          <w:instrText xml:space="preserve"> PAGEREF _Toc17151319 \h </w:instrText>
        </w:r>
        <w:r w:rsidRPr="008B0776">
          <w:rPr>
            <w:rFonts w:ascii="Arial" w:hAnsi="Arial" w:cs="Arial"/>
            <w:webHidden/>
            <w:sz w:val="24"/>
            <w:szCs w:val="24"/>
          </w:rPr>
        </w:r>
        <w:r w:rsidRPr="008B0776">
          <w:rPr>
            <w:rFonts w:ascii="Arial" w:hAnsi="Arial" w:cs="Arial"/>
            <w:webHidden/>
            <w:sz w:val="24"/>
            <w:szCs w:val="24"/>
          </w:rPr>
          <w:fldChar w:fldCharType="separate"/>
        </w:r>
        <w:r w:rsidR="000720FF" w:rsidRPr="008B0776">
          <w:rPr>
            <w:rFonts w:ascii="Arial" w:hAnsi="Arial" w:cs="Arial"/>
            <w:webHidden/>
            <w:sz w:val="24"/>
            <w:szCs w:val="24"/>
          </w:rPr>
          <w:t>13</w:t>
        </w:r>
        <w:r w:rsidRPr="008B0776">
          <w:rPr>
            <w:rFonts w:ascii="Arial" w:hAnsi="Arial" w:cs="Arial"/>
            <w:webHidden/>
            <w:sz w:val="24"/>
            <w:szCs w:val="24"/>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20" w:history="1">
        <w:r w:rsidRPr="008B0776">
          <w:rPr>
            <w:rStyle w:val="af2"/>
            <w:rFonts w:ascii="Arial" w:hAnsi="Arial" w:cs="Arial"/>
            <w:noProof/>
            <w:color w:val="auto"/>
          </w:rPr>
          <w:t>4.1 Классификация оборудования по группам и температурным классам</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_Toc17151320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13</w:t>
        </w:r>
        <w:r w:rsidRPr="008B0776">
          <w:rPr>
            <w:rFonts w:ascii="Arial" w:hAnsi="Arial" w:cs="Arial"/>
            <w:noProof/>
            <w:webHidden/>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21" w:history="1">
        <w:r w:rsidRPr="008B0776">
          <w:rPr>
            <w:rStyle w:val="af2"/>
            <w:rFonts w:ascii="Arial" w:hAnsi="Arial" w:cs="Arial"/>
            <w:noProof/>
            <w:color w:val="auto"/>
          </w:rPr>
          <w:t>4.2 Потенциальные источники воспламенения</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_Toc17151321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13</w:t>
        </w:r>
        <w:r w:rsidRPr="008B0776">
          <w:rPr>
            <w:rFonts w:ascii="Arial" w:hAnsi="Arial" w:cs="Arial"/>
            <w:noProof/>
            <w:webHidden/>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22" w:history="1">
        <w:r w:rsidRPr="008B0776">
          <w:rPr>
            <w:rStyle w:val="af2"/>
            <w:rFonts w:ascii="Arial" w:hAnsi="Arial" w:cs="Arial"/>
            <w:noProof/>
            <w:color w:val="auto"/>
          </w:rPr>
          <w:t>4.3 Требования к оборудованию</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_Toc17151322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14</w:t>
        </w:r>
        <w:r w:rsidRPr="008B0776">
          <w:rPr>
            <w:rFonts w:ascii="Arial" w:hAnsi="Arial" w:cs="Arial"/>
            <w:noProof/>
            <w:webHidden/>
          </w:rPr>
          <w:fldChar w:fldCharType="end"/>
        </w:r>
      </w:hyperlink>
    </w:p>
    <w:p w:rsidR="00B21A69" w:rsidRPr="008B0776" w:rsidRDefault="00B21A69" w:rsidP="000720FF">
      <w:pPr>
        <w:pStyle w:val="12"/>
        <w:ind w:left="0" w:firstLine="0"/>
        <w:rPr>
          <w:rFonts w:ascii="Arial" w:hAnsi="Arial" w:cs="Arial"/>
          <w:sz w:val="24"/>
          <w:szCs w:val="24"/>
        </w:rPr>
      </w:pPr>
      <w:hyperlink w:anchor="_Toc17151323" w:history="1">
        <w:r w:rsidRPr="008B0776">
          <w:rPr>
            <w:rStyle w:val="af2"/>
            <w:rFonts w:ascii="Arial" w:hAnsi="Arial" w:cs="Arial"/>
            <w:color w:val="auto"/>
            <w:sz w:val="24"/>
            <w:szCs w:val="24"/>
          </w:rPr>
          <w:t>5 Максимальная температура поверхности</w:t>
        </w:r>
        <w:r w:rsidRPr="008B0776">
          <w:rPr>
            <w:rFonts w:ascii="Arial" w:hAnsi="Arial" w:cs="Arial"/>
            <w:webHidden/>
            <w:sz w:val="24"/>
            <w:szCs w:val="24"/>
          </w:rPr>
          <w:tab/>
        </w:r>
        <w:r w:rsidRPr="008B0776">
          <w:rPr>
            <w:rFonts w:ascii="Arial" w:hAnsi="Arial" w:cs="Arial"/>
            <w:webHidden/>
            <w:sz w:val="24"/>
            <w:szCs w:val="24"/>
          </w:rPr>
          <w:fldChar w:fldCharType="begin"/>
        </w:r>
        <w:r w:rsidRPr="008B0776">
          <w:rPr>
            <w:rFonts w:ascii="Arial" w:hAnsi="Arial" w:cs="Arial"/>
            <w:webHidden/>
            <w:sz w:val="24"/>
            <w:szCs w:val="24"/>
          </w:rPr>
          <w:instrText xml:space="preserve"> PAGEREF _Toc17151323 \h </w:instrText>
        </w:r>
        <w:r w:rsidRPr="008B0776">
          <w:rPr>
            <w:rFonts w:ascii="Arial" w:hAnsi="Arial" w:cs="Arial"/>
            <w:webHidden/>
            <w:sz w:val="24"/>
            <w:szCs w:val="24"/>
          </w:rPr>
        </w:r>
        <w:r w:rsidRPr="008B0776">
          <w:rPr>
            <w:rFonts w:ascii="Arial" w:hAnsi="Arial" w:cs="Arial"/>
            <w:webHidden/>
            <w:sz w:val="24"/>
            <w:szCs w:val="24"/>
          </w:rPr>
          <w:fldChar w:fldCharType="separate"/>
        </w:r>
        <w:r w:rsidR="000720FF" w:rsidRPr="008B0776">
          <w:rPr>
            <w:rFonts w:ascii="Arial" w:hAnsi="Arial" w:cs="Arial"/>
            <w:webHidden/>
            <w:sz w:val="24"/>
            <w:szCs w:val="24"/>
          </w:rPr>
          <w:t>14</w:t>
        </w:r>
        <w:r w:rsidRPr="008B0776">
          <w:rPr>
            <w:rFonts w:ascii="Arial" w:hAnsi="Arial" w:cs="Arial"/>
            <w:webHidden/>
            <w:sz w:val="24"/>
            <w:szCs w:val="24"/>
          </w:rPr>
          <w:fldChar w:fldCharType="end"/>
        </w:r>
      </w:hyperlink>
    </w:p>
    <w:p w:rsidR="00B21A69" w:rsidRPr="008B0776" w:rsidRDefault="00B21A69" w:rsidP="000720FF">
      <w:pPr>
        <w:pStyle w:val="12"/>
        <w:ind w:left="0" w:firstLine="0"/>
        <w:rPr>
          <w:rFonts w:ascii="Arial" w:hAnsi="Arial" w:cs="Arial"/>
          <w:sz w:val="24"/>
          <w:szCs w:val="24"/>
        </w:rPr>
      </w:pPr>
      <w:hyperlink w:anchor="_Toc17151324" w:history="1">
        <w:r w:rsidRPr="008B0776">
          <w:rPr>
            <w:rStyle w:val="af2"/>
            <w:rFonts w:ascii="Arial" w:hAnsi="Arial" w:cs="Arial"/>
            <w:color w:val="auto"/>
            <w:sz w:val="24"/>
            <w:szCs w:val="24"/>
          </w:rPr>
          <w:t>6 Требования к электрооборудованию</w:t>
        </w:r>
        <w:r w:rsidRPr="008B0776">
          <w:rPr>
            <w:rFonts w:ascii="Arial" w:hAnsi="Arial" w:cs="Arial"/>
            <w:webHidden/>
            <w:sz w:val="24"/>
            <w:szCs w:val="24"/>
          </w:rPr>
          <w:tab/>
        </w:r>
        <w:r w:rsidRPr="008B0776">
          <w:rPr>
            <w:rFonts w:ascii="Arial" w:hAnsi="Arial" w:cs="Arial"/>
            <w:webHidden/>
            <w:sz w:val="24"/>
            <w:szCs w:val="24"/>
          </w:rPr>
          <w:fldChar w:fldCharType="begin"/>
        </w:r>
        <w:r w:rsidRPr="008B0776">
          <w:rPr>
            <w:rFonts w:ascii="Arial" w:hAnsi="Arial" w:cs="Arial"/>
            <w:webHidden/>
            <w:sz w:val="24"/>
            <w:szCs w:val="24"/>
          </w:rPr>
          <w:instrText xml:space="preserve"> PAGEREF _Toc17151324 \h </w:instrText>
        </w:r>
        <w:r w:rsidRPr="008B0776">
          <w:rPr>
            <w:rFonts w:ascii="Arial" w:hAnsi="Arial" w:cs="Arial"/>
            <w:webHidden/>
            <w:sz w:val="24"/>
            <w:szCs w:val="24"/>
          </w:rPr>
        </w:r>
        <w:r w:rsidRPr="008B0776">
          <w:rPr>
            <w:rFonts w:ascii="Arial" w:hAnsi="Arial" w:cs="Arial"/>
            <w:webHidden/>
            <w:sz w:val="24"/>
            <w:szCs w:val="24"/>
          </w:rPr>
          <w:fldChar w:fldCharType="separate"/>
        </w:r>
        <w:r w:rsidR="000720FF" w:rsidRPr="008B0776">
          <w:rPr>
            <w:rFonts w:ascii="Arial" w:hAnsi="Arial" w:cs="Arial"/>
            <w:webHidden/>
            <w:sz w:val="24"/>
            <w:szCs w:val="24"/>
          </w:rPr>
          <w:t>14</w:t>
        </w:r>
        <w:r w:rsidRPr="008B0776">
          <w:rPr>
            <w:rFonts w:ascii="Arial" w:hAnsi="Arial" w:cs="Arial"/>
            <w:webHidden/>
            <w:sz w:val="24"/>
            <w:szCs w:val="24"/>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25" w:history="1">
        <w:r w:rsidRPr="008B0776">
          <w:rPr>
            <w:rStyle w:val="af2"/>
            <w:rFonts w:ascii="Arial" w:hAnsi="Arial" w:cs="Arial"/>
            <w:noProof/>
            <w:color w:val="auto"/>
          </w:rPr>
          <w:t>6.1 Общие положения</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_Toc17151325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14</w:t>
        </w:r>
        <w:r w:rsidRPr="008B0776">
          <w:rPr>
            <w:rFonts w:ascii="Arial" w:hAnsi="Arial" w:cs="Arial"/>
            <w:noProof/>
            <w:webHidden/>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26" w:history="1">
        <w:r w:rsidRPr="008B0776">
          <w:rPr>
            <w:rStyle w:val="af2"/>
            <w:rFonts w:ascii="Arial" w:hAnsi="Arial" w:cs="Arial"/>
            <w:noProof/>
            <w:color w:val="auto"/>
          </w:rPr>
          <w:t>6.2 Электрическая прочность изоляция относительно земли или корпуса</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_Toc17151326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15</w:t>
        </w:r>
        <w:r w:rsidRPr="008B0776">
          <w:rPr>
            <w:rFonts w:ascii="Arial" w:hAnsi="Arial" w:cs="Arial"/>
            <w:noProof/>
            <w:webHidden/>
          </w:rPr>
          <w:fldChar w:fldCharType="end"/>
        </w:r>
      </w:hyperlink>
    </w:p>
    <w:p w:rsidR="00B21A69" w:rsidRPr="008B0776" w:rsidRDefault="00B21A69" w:rsidP="000720FF">
      <w:pPr>
        <w:pStyle w:val="12"/>
        <w:ind w:left="0" w:firstLine="0"/>
        <w:rPr>
          <w:rFonts w:ascii="Arial" w:hAnsi="Arial" w:cs="Arial"/>
          <w:sz w:val="24"/>
          <w:szCs w:val="24"/>
        </w:rPr>
      </w:pPr>
      <w:hyperlink w:anchor="_Toc17151327" w:history="1">
        <w:r w:rsidRPr="008B0776">
          <w:rPr>
            <w:rStyle w:val="af2"/>
            <w:rFonts w:ascii="Arial" w:hAnsi="Arial" w:cs="Arial"/>
            <w:color w:val="auto"/>
            <w:sz w:val="24"/>
            <w:szCs w:val="24"/>
          </w:rPr>
          <w:t>7 Требования к неподжигающим компонентам</w:t>
        </w:r>
        <w:r w:rsidRPr="008B0776">
          <w:rPr>
            <w:rFonts w:ascii="Arial" w:hAnsi="Arial" w:cs="Arial"/>
            <w:webHidden/>
            <w:sz w:val="24"/>
            <w:szCs w:val="24"/>
          </w:rPr>
          <w:tab/>
        </w:r>
        <w:r w:rsidRPr="008B0776">
          <w:rPr>
            <w:rFonts w:ascii="Arial" w:hAnsi="Arial" w:cs="Arial"/>
            <w:webHidden/>
            <w:sz w:val="24"/>
            <w:szCs w:val="24"/>
          </w:rPr>
          <w:fldChar w:fldCharType="begin"/>
        </w:r>
        <w:r w:rsidRPr="008B0776">
          <w:rPr>
            <w:rFonts w:ascii="Arial" w:hAnsi="Arial" w:cs="Arial"/>
            <w:webHidden/>
            <w:sz w:val="24"/>
            <w:szCs w:val="24"/>
          </w:rPr>
          <w:instrText xml:space="preserve"> PAGEREF _Toc17151327 \h </w:instrText>
        </w:r>
        <w:r w:rsidRPr="008B0776">
          <w:rPr>
            <w:rFonts w:ascii="Arial" w:hAnsi="Arial" w:cs="Arial"/>
            <w:webHidden/>
            <w:sz w:val="24"/>
            <w:szCs w:val="24"/>
          </w:rPr>
        </w:r>
        <w:r w:rsidRPr="008B0776">
          <w:rPr>
            <w:rFonts w:ascii="Arial" w:hAnsi="Arial" w:cs="Arial"/>
            <w:webHidden/>
            <w:sz w:val="24"/>
            <w:szCs w:val="24"/>
          </w:rPr>
          <w:fldChar w:fldCharType="separate"/>
        </w:r>
        <w:r w:rsidR="000720FF" w:rsidRPr="008B0776">
          <w:rPr>
            <w:rFonts w:ascii="Arial" w:hAnsi="Arial" w:cs="Arial"/>
            <w:webHidden/>
            <w:sz w:val="24"/>
            <w:szCs w:val="24"/>
          </w:rPr>
          <w:t>15</w:t>
        </w:r>
        <w:r w:rsidRPr="008B0776">
          <w:rPr>
            <w:rFonts w:ascii="Arial" w:hAnsi="Arial" w:cs="Arial"/>
            <w:webHidden/>
            <w:sz w:val="24"/>
            <w:szCs w:val="24"/>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28" w:history="1">
        <w:r w:rsidRPr="008B0776">
          <w:rPr>
            <w:rStyle w:val="af2"/>
            <w:rFonts w:ascii="Arial" w:hAnsi="Arial" w:cs="Arial"/>
            <w:noProof/>
            <w:color w:val="auto"/>
          </w:rPr>
          <w:t>7.1 Типовые испытания</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_Toc17151328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15</w:t>
        </w:r>
        <w:r w:rsidRPr="008B0776">
          <w:rPr>
            <w:rFonts w:ascii="Arial" w:hAnsi="Arial" w:cs="Arial"/>
            <w:noProof/>
            <w:webHidden/>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29" w:history="1">
        <w:r w:rsidRPr="008B0776">
          <w:rPr>
            <w:rStyle w:val="af2"/>
            <w:rFonts w:ascii="Arial" w:hAnsi="Arial" w:cs="Arial"/>
            <w:noProof/>
            <w:color w:val="auto"/>
          </w:rPr>
          <w:t>7.2 Предельные значения для цепей</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_Toc17151329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16</w:t>
        </w:r>
        <w:r w:rsidRPr="008B0776">
          <w:rPr>
            <w:rFonts w:ascii="Arial" w:hAnsi="Arial" w:cs="Arial"/>
            <w:noProof/>
            <w:webHidden/>
          </w:rPr>
          <w:fldChar w:fldCharType="end"/>
        </w:r>
      </w:hyperlink>
    </w:p>
    <w:p w:rsidR="00B21A69" w:rsidRPr="008B0776" w:rsidRDefault="00B21A69" w:rsidP="000720FF">
      <w:pPr>
        <w:pStyle w:val="12"/>
        <w:ind w:left="0" w:firstLine="0"/>
        <w:rPr>
          <w:rFonts w:ascii="Arial" w:hAnsi="Arial" w:cs="Arial"/>
          <w:sz w:val="24"/>
          <w:szCs w:val="24"/>
        </w:rPr>
      </w:pPr>
      <w:hyperlink w:anchor="_Toc17151330" w:history="1">
        <w:r w:rsidRPr="008B0776">
          <w:rPr>
            <w:rStyle w:val="af2"/>
            <w:rFonts w:ascii="Arial" w:hAnsi="Arial" w:cs="Arial"/>
            <w:color w:val="auto"/>
            <w:sz w:val="24"/>
            <w:szCs w:val="24"/>
          </w:rPr>
          <w:t>8 Требования к герметично запаянным устройствам</w:t>
        </w:r>
        <w:r w:rsidRPr="008B0776">
          <w:rPr>
            <w:rFonts w:ascii="Arial" w:hAnsi="Arial" w:cs="Arial"/>
            <w:webHidden/>
            <w:sz w:val="24"/>
            <w:szCs w:val="24"/>
          </w:rPr>
          <w:tab/>
        </w:r>
        <w:r w:rsidRPr="008B0776">
          <w:rPr>
            <w:rFonts w:ascii="Arial" w:hAnsi="Arial" w:cs="Arial"/>
            <w:webHidden/>
            <w:sz w:val="24"/>
            <w:szCs w:val="24"/>
          </w:rPr>
          <w:fldChar w:fldCharType="begin"/>
        </w:r>
        <w:r w:rsidRPr="008B0776">
          <w:rPr>
            <w:rFonts w:ascii="Arial" w:hAnsi="Arial" w:cs="Arial"/>
            <w:webHidden/>
            <w:sz w:val="24"/>
            <w:szCs w:val="24"/>
          </w:rPr>
          <w:instrText xml:space="preserve"> PAGEREF _Toc17151330 \h </w:instrText>
        </w:r>
        <w:r w:rsidRPr="008B0776">
          <w:rPr>
            <w:rFonts w:ascii="Arial" w:hAnsi="Arial" w:cs="Arial"/>
            <w:webHidden/>
            <w:sz w:val="24"/>
            <w:szCs w:val="24"/>
          </w:rPr>
        </w:r>
        <w:r w:rsidRPr="008B0776">
          <w:rPr>
            <w:rFonts w:ascii="Arial" w:hAnsi="Arial" w:cs="Arial"/>
            <w:webHidden/>
            <w:sz w:val="24"/>
            <w:szCs w:val="24"/>
          </w:rPr>
          <w:fldChar w:fldCharType="separate"/>
        </w:r>
        <w:r w:rsidR="000720FF" w:rsidRPr="008B0776">
          <w:rPr>
            <w:rFonts w:ascii="Arial" w:hAnsi="Arial" w:cs="Arial"/>
            <w:webHidden/>
            <w:sz w:val="24"/>
            <w:szCs w:val="24"/>
          </w:rPr>
          <w:t>16</w:t>
        </w:r>
        <w:r w:rsidRPr="008B0776">
          <w:rPr>
            <w:rFonts w:ascii="Arial" w:hAnsi="Arial" w:cs="Arial"/>
            <w:webHidden/>
            <w:sz w:val="24"/>
            <w:szCs w:val="24"/>
          </w:rPr>
          <w:fldChar w:fldCharType="end"/>
        </w:r>
      </w:hyperlink>
    </w:p>
    <w:p w:rsidR="00B21A69" w:rsidRPr="008B0776" w:rsidRDefault="00B21A69" w:rsidP="000720FF">
      <w:pPr>
        <w:pStyle w:val="12"/>
        <w:ind w:left="0" w:firstLine="0"/>
        <w:rPr>
          <w:rFonts w:ascii="Arial" w:hAnsi="Arial" w:cs="Arial"/>
          <w:sz w:val="24"/>
          <w:szCs w:val="24"/>
        </w:rPr>
      </w:pPr>
      <w:hyperlink w:anchor="_Toc17151331" w:history="1">
        <w:r w:rsidRPr="008B0776">
          <w:rPr>
            <w:rStyle w:val="af2"/>
            <w:rFonts w:ascii="Arial" w:hAnsi="Arial" w:cs="Arial"/>
            <w:color w:val="auto"/>
            <w:sz w:val="24"/>
            <w:szCs w:val="24"/>
          </w:rPr>
          <w:t>9 Требования к герметичным устройствам</w:t>
        </w:r>
        <w:r w:rsidRPr="008B0776">
          <w:rPr>
            <w:rFonts w:ascii="Arial" w:hAnsi="Arial" w:cs="Arial"/>
            <w:webHidden/>
            <w:sz w:val="24"/>
            <w:szCs w:val="24"/>
          </w:rPr>
          <w:tab/>
        </w:r>
        <w:r w:rsidRPr="008B0776">
          <w:rPr>
            <w:rFonts w:ascii="Arial" w:hAnsi="Arial" w:cs="Arial"/>
            <w:webHidden/>
            <w:sz w:val="24"/>
            <w:szCs w:val="24"/>
          </w:rPr>
          <w:fldChar w:fldCharType="begin"/>
        </w:r>
        <w:r w:rsidRPr="008B0776">
          <w:rPr>
            <w:rFonts w:ascii="Arial" w:hAnsi="Arial" w:cs="Arial"/>
            <w:webHidden/>
            <w:sz w:val="24"/>
            <w:szCs w:val="24"/>
          </w:rPr>
          <w:instrText xml:space="preserve"> PAGEREF _Toc17151331 \h </w:instrText>
        </w:r>
        <w:r w:rsidRPr="008B0776">
          <w:rPr>
            <w:rFonts w:ascii="Arial" w:hAnsi="Arial" w:cs="Arial"/>
            <w:webHidden/>
            <w:sz w:val="24"/>
            <w:szCs w:val="24"/>
          </w:rPr>
        </w:r>
        <w:r w:rsidRPr="008B0776">
          <w:rPr>
            <w:rFonts w:ascii="Arial" w:hAnsi="Arial" w:cs="Arial"/>
            <w:webHidden/>
            <w:sz w:val="24"/>
            <w:szCs w:val="24"/>
          </w:rPr>
          <w:fldChar w:fldCharType="separate"/>
        </w:r>
        <w:r w:rsidR="000720FF" w:rsidRPr="008B0776">
          <w:rPr>
            <w:rFonts w:ascii="Arial" w:hAnsi="Arial" w:cs="Arial"/>
            <w:webHidden/>
            <w:sz w:val="24"/>
            <w:szCs w:val="24"/>
          </w:rPr>
          <w:t>16</w:t>
        </w:r>
        <w:r w:rsidRPr="008B0776">
          <w:rPr>
            <w:rFonts w:ascii="Arial" w:hAnsi="Arial" w:cs="Arial"/>
            <w:webHidden/>
            <w:sz w:val="24"/>
            <w:szCs w:val="24"/>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32" w:history="1">
        <w:r w:rsidRPr="008B0776">
          <w:rPr>
            <w:rStyle w:val="af2"/>
            <w:rFonts w:ascii="Arial" w:hAnsi="Arial" w:cs="Arial"/>
            <w:noProof/>
            <w:color w:val="auto"/>
          </w:rPr>
          <w:t>9.1 Неметаллические материалы</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_Toc17151332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16</w:t>
        </w:r>
        <w:r w:rsidRPr="008B0776">
          <w:rPr>
            <w:rFonts w:ascii="Arial" w:hAnsi="Arial" w:cs="Arial"/>
            <w:noProof/>
            <w:webHidden/>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33" w:history="1">
        <w:r w:rsidRPr="008B0776">
          <w:rPr>
            <w:rStyle w:val="af2"/>
            <w:rFonts w:ascii="Arial" w:hAnsi="Arial" w:cs="Arial"/>
            <w:noProof/>
            <w:color w:val="auto"/>
          </w:rPr>
          <w:t>9.2 Открытие оболочки</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_Toc17151333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17</w:t>
        </w:r>
        <w:r w:rsidRPr="008B0776">
          <w:rPr>
            <w:rFonts w:ascii="Arial" w:hAnsi="Arial" w:cs="Arial"/>
            <w:noProof/>
            <w:webHidden/>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34" w:history="1">
        <w:r w:rsidRPr="008B0776">
          <w:rPr>
            <w:rStyle w:val="af2"/>
            <w:rFonts w:ascii="Arial" w:hAnsi="Arial" w:cs="Arial"/>
            <w:noProof/>
            <w:color w:val="auto"/>
          </w:rPr>
          <w:t>9.3 Внутренние пространства</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_Toc17151334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17</w:t>
        </w:r>
        <w:r w:rsidRPr="008B0776">
          <w:rPr>
            <w:rFonts w:ascii="Arial" w:hAnsi="Arial" w:cs="Arial"/>
            <w:noProof/>
            <w:webHidden/>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35" w:history="1">
        <w:r w:rsidRPr="008B0776">
          <w:rPr>
            <w:rStyle w:val="af2"/>
            <w:rFonts w:ascii="Arial" w:hAnsi="Arial" w:cs="Arial"/>
            <w:noProof/>
            <w:color w:val="auto"/>
          </w:rPr>
          <w:t>9.4 Обращение</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_Toc17151335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17</w:t>
        </w:r>
        <w:r w:rsidRPr="008B0776">
          <w:rPr>
            <w:rFonts w:ascii="Arial" w:hAnsi="Arial" w:cs="Arial"/>
            <w:noProof/>
            <w:webHidden/>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36" w:history="1">
        <w:r w:rsidRPr="008B0776">
          <w:rPr>
            <w:rStyle w:val="af2"/>
            <w:rFonts w:ascii="Arial" w:hAnsi="Arial" w:cs="Arial"/>
            <w:noProof/>
            <w:color w:val="auto"/>
          </w:rPr>
          <w:t>9.5 Уплотнения и прокладки</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_Toc17151336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17</w:t>
        </w:r>
        <w:r w:rsidRPr="008B0776">
          <w:rPr>
            <w:rFonts w:ascii="Arial" w:hAnsi="Arial" w:cs="Arial"/>
            <w:noProof/>
            <w:webHidden/>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37" w:history="1">
        <w:r w:rsidRPr="008B0776">
          <w:rPr>
            <w:rStyle w:val="af2"/>
            <w:rFonts w:ascii="Arial" w:hAnsi="Arial" w:cs="Arial"/>
            <w:noProof/>
            <w:color w:val="auto"/>
          </w:rPr>
          <w:t>9.6 Типовые испытания</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_Toc17151337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17</w:t>
        </w:r>
        <w:r w:rsidRPr="008B0776">
          <w:rPr>
            <w:rFonts w:ascii="Arial" w:hAnsi="Arial" w:cs="Arial"/>
            <w:noProof/>
            <w:webHidden/>
          </w:rPr>
          <w:fldChar w:fldCharType="end"/>
        </w:r>
      </w:hyperlink>
    </w:p>
    <w:p w:rsidR="00B21A69" w:rsidRPr="008B0776" w:rsidRDefault="00B21A69" w:rsidP="000720FF">
      <w:pPr>
        <w:pStyle w:val="12"/>
        <w:ind w:left="0" w:firstLine="0"/>
        <w:rPr>
          <w:rFonts w:ascii="Arial" w:hAnsi="Arial" w:cs="Arial"/>
          <w:sz w:val="24"/>
          <w:szCs w:val="24"/>
        </w:rPr>
      </w:pPr>
      <w:hyperlink w:anchor="_Toc17151338" w:history="1">
        <w:r w:rsidRPr="008B0776">
          <w:rPr>
            <w:rStyle w:val="af2"/>
            <w:rFonts w:ascii="Arial" w:hAnsi="Arial" w:cs="Arial"/>
            <w:color w:val="auto"/>
            <w:sz w:val="24"/>
            <w:szCs w:val="24"/>
          </w:rPr>
          <w:t>10 Требования к оболочкам с ограниченным пропуском газов</w:t>
        </w:r>
        <w:r w:rsidRPr="008B0776">
          <w:rPr>
            <w:rFonts w:ascii="Arial" w:hAnsi="Arial" w:cs="Arial"/>
            <w:webHidden/>
            <w:sz w:val="24"/>
            <w:szCs w:val="24"/>
          </w:rPr>
          <w:tab/>
        </w:r>
        <w:r w:rsidRPr="008B0776">
          <w:rPr>
            <w:rFonts w:ascii="Arial" w:hAnsi="Arial" w:cs="Arial"/>
            <w:webHidden/>
            <w:sz w:val="24"/>
            <w:szCs w:val="24"/>
          </w:rPr>
          <w:fldChar w:fldCharType="begin"/>
        </w:r>
        <w:r w:rsidRPr="008B0776">
          <w:rPr>
            <w:rFonts w:ascii="Arial" w:hAnsi="Arial" w:cs="Arial"/>
            <w:webHidden/>
            <w:sz w:val="24"/>
            <w:szCs w:val="24"/>
          </w:rPr>
          <w:instrText xml:space="preserve"> PAGEREF _Toc17151338 \h </w:instrText>
        </w:r>
        <w:r w:rsidRPr="008B0776">
          <w:rPr>
            <w:rFonts w:ascii="Arial" w:hAnsi="Arial" w:cs="Arial"/>
            <w:webHidden/>
            <w:sz w:val="24"/>
            <w:szCs w:val="24"/>
          </w:rPr>
        </w:r>
        <w:r w:rsidRPr="008B0776">
          <w:rPr>
            <w:rFonts w:ascii="Arial" w:hAnsi="Arial" w:cs="Arial"/>
            <w:webHidden/>
            <w:sz w:val="24"/>
            <w:szCs w:val="24"/>
          </w:rPr>
          <w:fldChar w:fldCharType="separate"/>
        </w:r>
        <w:r w:rsidR="000720FF" w:rsidRPr="008B0776">
          <w:rPr>
            <w:rFonts w:ascii="Arial" w:hAnsi="Arial" w:cs="Arial"/>
            <w:webHidden/>
            <w:sz w:val="24"/>
            <w:szCs w:val="24"/>
          </w:rPr>
          <w:t>17</w:t>
        </w:r>
        <w:r w:rsidRPr="008B0776">
          <w:rPr>
            <w:rFonts w:ascii="Arial" w:hAnsi="Arial" w:cs="Arial"/>
            <w:webHidden/>
            <w:sz w:val="24"/>
            <w:szCs w:val="24"/>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39" w:history="1">
        <w:r w:rsidRPr="008B0776">
          <w:rPr>
            <w:rStyle w:val="af2"/>
            <w:rFonts w:ascii="Arial" w:hAnsi="Arial" w:cs="Arial"/>
            <w:noProof/>
            <w:color w:val="auto"/>
          </w:rPr>
          <w:t>10.1 Общие положения</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_Toc17151339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17</w:t>
        </w:r>
        <w:r w:rsidRPr="008B0776">
          <w:rPr>
            <w:rFonts w:ascii="Arial" w:hAnsi="Arial" w:cs="Arial"/>
            <w:noProof/>
            <w:webHidden/>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40" w:history="1">
        <w:r w:rsidRPr="008B0776">
          <w:rPr>
            <w:rStyle w:val="af2"/>
            <w:rFonts w:ascii="Arial" w:hAnsi="Arial" w:cs="Arial"/>
            <w:noProof/>
            <w:color w:val="auto"/>
          </w:rPr>
          <w:t>10.2 Требования к конструкции</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_Toc17151340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18</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41" w:history="1">
        <w:r w:rsidRPr="008B0776">
          <w:rPr>
            <w:rStyle w:val="af2"/>
            <w:rFonts w:ascii="Arial" w:hAnsi="Arial" w:cs="Arial"/>
            <w:noProof/>
            <w:color w:val="auto"/>
          </w:rPr>
          <w:t>10.2.1 Тип оборудования</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_Toc17151341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18</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42" w:history="1">
        <w:r w:rsidRPr="008B0776">
          <w:rPr>
            <w:rStyle w:val="af2"/>
            <w:rFonts w:ascii="Arial" w:hAnsi="Arial" w:cs="Arial"/>
            <w:noProof/>
            <w:color w:val="auto"/>
          </w:rPr>
          <w:t>10.2.2 Элементы и батареи</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_Toc17151342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19</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43" w:history="1">
        <w:r w:rsidRPr="008B0776">
          <w:rPr>
            <w:rStyle w:val="af2"/>
            <w:rFonts w:ascii="Arial" w:hAnsi="Arial" w:cs="Arial"/>
            <w:noProof/>
            <w:color w:val="auto"/>
          </w:rPr>
          <w:t>10.2.3 Кабельные и трубные вводы</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_Toc17151343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19</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44" w:history="1">
        <w:r w:rsidRPr="008B0776">
          <w:rPr>
            <w:rStyle w:val="af2"/>
            <w:rFonts w:ascii="Arial" w:hAnsi="Arial" w:cs="Arial"/>
            <w:noProof/>
            <w:color w:val="auto"/>
          </w:rPr>
          <w:t>10.2.4 Тяги, валики управления и валы</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_Toc17151344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20</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45" w:history="1">
        <w:r w:rsidRPr="008B0776">
          <w:rPr>
            <w:rStyle w:val="af2"/>
            <w:rFonts w:ascii="Arial" w:hAnsi="Arial" w:cs="Arial"/>
            <w:noProof/>
            <w:color w:val="auto"/>
          </w:rPr>
          <w:t>10.2.5 Окна</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_Toc17151345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20</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46" w:history="1">
        <w:r w:rsidRPr="008B0776">
          <w:rPr>
            <w:rStyle w:val="af2"/>
            <w:rFonts w:ascii="Arial" w:hAnsi="Arial" w:cs="Arial"/>
            <w:noProof/>
            <w:color w:val="auto"/>
          </w:rPr>
          <w:t>10.2.6 Требования к уплотнениям и прокладкам</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_Toc17151346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20</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47" w:history="1">
        <w:r w:rsidRPr="008B0776">
          <w:rPr>
            <w:rStyle w:val="af2"/>
            <w:rFonts w:ascii="Arial" w:hAnsi="Arial" w:cs="Arial"/>
            <w:noProof/>
            <w:color w:val="auto"/>
          </w:rPr>
          <w:t>10.2.7 Неэластичные прокладки</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_Toc17151347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21</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48" w:history="1">
        <w:r w:rsidRPr="008B0776">
          <w:rPr>
            <w:rStyle w:val="af2"/>
            <w:rFonts w:ascii="Arial" w:hAnsi="Arial" w:cs="Arial"/>
            <w:noProof/>
            <w:color w:val="auto"/>
          </w:rPr>
          <w:t>10.2.8 Контрольные отверстия</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_Toc17151348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21</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49" w:history="1">
        <w:r w:rsidRPr="008B0776">
          <w:rPr>
            <w:rStyle w:val="af2"/>
            <w:rFonts w:ascii="Arial" w:hAnsi="Arial" w:cs="Arial"/>
            <w:noProof/>
            <w:color w:val="auto"/>
          </w:rPr>
          <w:t>10.2.9 Вентиляторы внутри оболочки</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_Toc17151349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23</w:t>
        </w:r>
        <w:r w:rsidRPr="008B0776">
          <w:rPr>
            <w:rFonts w:ascii="Arial" w:hAnsi="Arial" w:cs="Arial"/>
            <w:noProof/>
            <w:webHidden/>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50" w:history="1">
        <w:r w:rsidRPr="008B0776">
          <w:rPr>
            <w:rStyle w:val="af2"/>
            <w:rFonts w:ascii="Arial" w:hAnsi="Arial" w:cs="Arial"/>
            <w:noProof/>
            <w:color w:val="auto"/>
          </w:rPr>
          <w:t>10.3 Ограничение температуры</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_Toc17151350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23</w:t>
        </w:r>
        <w:r w:rsidRPr="008B0776">
          <w:rPr>
            <w:rFonts w:ascii="Arial" w:hAnsi="Arial" w:cs="Arial"/>
            <w:noProof/>
            <w:webHidden/>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51" w:history="1">
        <w:r w:rsidRPr="008B0776">
          <w:rPr>
            <w:rStyle w:val="af2"/>
            <w:rFonts w:ascii="Arial" w:hAnsi="Arial" w:cs="Arial"/>
            <w:noProof/>
            <w:color w:val="auto"/>
          </w:rPr>
          <w:t>10.4 Дополнительные требования к светильникам, заключенным в оболочку с ограниченным пропуском газов</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_Toc17151351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24</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52" w:history="1">
        <w:r w:rsidRPr="008B0776">
          <w:rPr>
            <w:rStyle w:val="af2"/>
            <w:rFonts w:ascii="Arial" w:hAnsi="Arial" w:cs="Arial"/>
            <w:noProof/>
            <w:color w:val="auto"/>
          </w:rPr>
          <w:t>10.4.1 Монтажное устройство</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_Toc17151352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24</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53" w:history="1">
        <w:r w:rsidRPr="008B0776">
          <w:rPr>
            <w:rStyle w:val="af2"/>
            <w:rFonts w:ascii="Arial" w:hAnsi="Arial" w:cs="Arial"/>
            <w:noProof/>
            <w:color w:val="auto"/>
          </w:rPr>
          <w:t>10.4.2 Отражатели</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_Toc17151353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24</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54" w:history="1">
        <w:r w:rsidRPr="008B0776">
          <w:rPr>
            <w:rStyle w:val="af2"/>
            <w:rFonts w:ascii="Arial" w:hAnsi="Arial" w:cs="Arial"/>
            <w:noProof/>
            <w:color w:val="auto"/>
          </w:rPr>
          <w:t>10.4.3 Температура поверхности светильников, заключенных в оболочки с ограниченным пропуском газов</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_Toc17151354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24</w:t>
        </w:r>
        <w:r w:rsidRPr="008B0776">
          <w:rPr>
            <w:rFonts w:ascii="Arial" w:hAnsi="Arial" w:cs="Arial"/>
            <w:noProof/>
            <w:webHidden/>
          </w:rPr>
          <w:fldChar w:fldCharType="end"/>
        </w:r>
      </w:hyperlink>
    </w:p>
    <w:p w:rsidR="00B21A69" w:rsidRPr="008B0776" w:rsidRDefault="00B21A69" w:rsidP="000720FF">
      <w:pPr>
        <w:pStyle w:val="12"/>
        <w:ind w:left="0" w:firstLine="0"/>
        <w:rPr>
          <w:rFonts w:ascii="Arial" w:hAnsi="Arial" w:cs="Arial"/>
          <w:sz w:val="24"/>
          <w:szCs w:val="24"/>
        </w:rPr>
      </w:pPr>
      <w:hyperlink w:anchor="_Toc17151355" w:history="1">
        <w:r w:rsidRPr="008B0776">
          <w:rPr>
            <w:rStyle w:val="af2"/>
            <w:rFonts w:ascii="Arial" w:hAnsi="Arial" w:cs="Arial"/>
            <w:color w:val="auto"/>
            <w:sz w:val="24"/>
            <w:szCs w:val="24"/>
          </w:rPr>
          <w:t>11 Типовые испытания</w:t>
        </w:r>
        <w:r w:rsidRPr="008B0776">
          <w:rPr>
            <w:rFonts w:ascii="Arial" w:hAnsi="Arial" w:cs="Arial"/>
            <w:webHidden/>
            <w:sz w:val="24"/>
            <w:szCs w:val="24"/>
          </w:rPr>
          <w:tab/>
        </w:r>
        <w:r w:rsidRPr="008B0776">
          <w:rPr>
            <w:rFonts w:ascii="Arial" w:hAnsi="Arial" w:cs="Arial"/>
            <w:webHidden/>
            <w:sz w:val="24"/>
            <w:szCs w:val="24"/>
          </w:rPr>
          <w:fldChar w:fldCharType="begin"/>
        </w:r>
        <w:r w:rsidRPr="008B0776">
          <w:rPr>
            <w:rFonts w:ascii="Arial" w:hAnsi="Arial" w:cs="Arial"/>
            <w:webHidden/>
            <w:sz w:val="24"/>
            <w:szCs w:val="24"/>
          </w:rPr>
          <w:instrText xml:space="preserve"> PAGEREF _Toc17151355 \h </w:instrText>
        </w:r>
        <w:r w:rsidRPr="008B0776">
          <w:rPr>
            <w:rFonts w:ascii="Arial" w:hAnsi="Arial" w:cs="Arial"/>
            <w:webHidden/>
            <w:sz w:val="24"/>
            <w:szCs w:val="24"/>
          </w:rPr>
        </w:r>
        <w:r w:rsidRPr="008B0776">
          <w:rPr>
            <w:rFonts w:ascii="Arial" w:hAnsi="Arial" w:cs="Arial"/>
            <w:webHidden/>
            <w:sz w:val="24"/>
            <w:szCs w:val="24"/>
          </w:rPr>
          <w:fldChar w:fldCharType="separate"/>
        </w:r>
        <w:r w:rsidR="000720FF" w:rsidRPr="008B0776">
          <w:rPr>
            <w:rFonts w:ascii="Arial" w:hAnsi="Arial" w:cs="Arial"/>
            <w:webHidden/>
            <w:sz w:val="24"/>
            <w:szCs w:val="24"/>
          </w:rPr>
          <w:t>24</w:t>
        </w:r>
        <w:r w:rsidRPr="008B0776">
          <w:rPr>
            <w:rFonts w:ascii="Arial" w:hAnsi="Arial" w:cs="Arial"/>
            <w:webHidden/>
            <w:sz w:val="24"/>
            <w:szCs w:val="24"/>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56" w:history="1">
        <w:r w:rsidRPr="008B0776">
          <w:rPr>
            <w:rStyle w:val="af2"/>
            <w:rFonts w:ascii="Arial" w:hAnsi="Arial" w:cs="Arial"/>
            <w:noProof/>
            <w:color w:val="auto"/>
          </w:rPr>
          <w:t>11.1 Испытания неподжигающих компонентов</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_Toc17151356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24</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57" w:history="1">
        <w:r w:rsidRPr="008B0776">
          <w:rPr>
            <w:rStyle w:val="af2"/>
            <w:rFonts w:ascii="Arial" w:hAnsi="Arial" w:cs="Arial"/>
            <w:noProof/>
            <w:color w:val="auto"/>
          </w:rPr>
          <w:t>11.1.1 Подготовка образцов неподжигающих компонентов к испытаниям</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_Toc17151357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24</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58" w:history="1">
        <w:r w:rsidRPr="008B0776">
          <w:rPr>
            <w:rStyle w:val="af2"/>
            <w:rFonts w:ascii="Arial" w:hAnsi="Arial" w:cs="Arial"/>
            <w:noProof/>
            <w:color w:val="auto"/>
          </w:rPr>
          <w:t>11.1.2 Условия испытания неподжигающих компонентов</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_Toc17151358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25</w:t>
        </w:r>
        <w:r w:rsidRPr="008B0776">
          <w:rPr>
            <w:rFonts w:ascii="Arial" w:hAnsi="Arial" w:cs="Arial"/>
            <w:noProof/>
            <w:webHidden/>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59" w:history="1">
        <w:r w:rsidRPr="008B0776">
          <w:rPr>
            <w:rStyle w:val="af2"/>
            <w:rFonts w:ascii="Arial" w:hAnsi="Arial" w:cs="Arial"/>
            <w:noProof/>
            <w:color w:val="auto"/>
          </w:rPr>
          <w:t>11.2 Испытания герметичных устройств</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_Toc17151359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26</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60" w:history="1">
        <w:r w:rsidRPr="008B0776">
          <w:rPr>
            <w:rStyle w:val="af2"/>
            <w:rFonts w:ascii="Arial" w:hAnsi="Arial" w:cs="Arial"/>
            <w:noProof/>
            <w:color w:val="auto"/>
          </w:rPr>
          <w:t>11.2.1 Подготовка к испытаниям</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_Toc17151360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26</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61" w:history="1">
        <w:r w:rsidRPr="008B0776">
          <w:rPr>
            <w:rStyle w:val="af2"/>
            <w:rFonts w:ascii="Arial" w:hAnsi="Arial" w:cs="Arial"/>
            <w:noProof/>
            <w:color w:val="auto"/>
          </w:rPr>
          <w:t>11.2.2 Испытания под напряжением</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_Toc17151361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26</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62" w:history="1">
        <w:r w:rsidRPr="008B0776">
          <w:rPr>
            <w:rStyle w:val="af2"/>
            <w:rFonts w:ascii="Arial" w:hAnsi="Arial" w:cs="Arial"/>
            <w:noProof/>
            <w:color w:val="auto"/>
          </w:rPr>
          <w:t>11.2.3 Испытания герметичных устройств на утечку</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_Toc17151362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26</w:t>
        </w:r>
        <w:r w:rsidRPr="008B0776">
          <w:rPr>
            <w:rFonts w:ascii="Arial" w:hAnsi="Arial" w:cs="Arial"/>
            <w:noProof/>
            <w:webHidden/>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63" w:history="1">
        <w:r w:rsidRPr="008B0776">
          <w:rPr>
            <w:rStyle w:val="af2"/>
            <w:rFonts w:ascii="Arial" w:hAnsi="Arial" w:cs="Arial"/>
            <w:noProof/>
            <w:color w:val="auto"/>
          </w:rPr>
          <w:t>11.3 Типовые испытания оболочек с ограниченным пропуском газов</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_Toc17151363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28</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64" w:history="1">
        <w:r w:rsidRPr="008B0776">
          <w:rPr>
            <w:rStyle w:val="af2"/>
            <w:rFonts w:ascii="Arial" w:hAnsi="Arial" w:cs="Arial"/>
            <w:noProof/>
            <w:color w:val="auto"/>
          </w:rPr>
          <w:t>11.3.1 Общие положения</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_Toc17151364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28</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65" w:history="1">
        <w:r w:rsidRPr="008B0776">
          <w:rPr>
            <w:rStyle w:val="af2"/>
            <w:rFonts w:ascii="Arial" w:hAnsi="Arial" w:cs="Arial"/>
            <w:noProof/>
            <w:color w:val="auto"/>
          </w:rPr>
          <w:t>11.3.2 Оболочки оборудования, объем которых не изменяется под воздействием давления</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_Toc17151365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28</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66" w:history="1">
        <w:r w:rsidRPr="008B0776">
          <w:rPr>
            <w:rStyle w:val="af2"/>
            <w:rFonts w:ascii="Arial" w:hAnsi="Arial" w:cs="Arial"/>
            <w:noProof/>
            <w:color w:val="auto"/>
          </w:rPr>
          <w:t>11.3.3 Альтернативные типовые испытания оболочек электрооборудования, объем которых изменяется под воздействием давления</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_Toc17151366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28</w:t>
        </w:r>
        <w:r w:rsidRPr="008B0776">
          <w:rPr>
            <w:rFonts w:ascii="Arial" w:hAnsi="Arial" w:cs="Arial"/>
            <w:noProof/>
            <w:webHidden/>
          </w:rPr>
          <w:fldChar w:fldCharType="end"/>
        </w:r>
      </w:hyperlink>
    </w:p>
    <w:p w:rsidR="00B21A69" w:rsidRPr="008B0776" w:rsidRDefault="00B21A69" w:rsidP="000720FF">
      <w:pPr>
        <w:pStyle w:val="12"/>
        <w:ind w:left="0" w:firstLine="0"/>
        <w:rPr>
          <w:rFonts w:ascii="Arial" w:hAnsi="Arial" w:cs="Arial"/>
          <w:sz w:val="24"/>
          <w:szCs w:val="24"/>
        </w:rPr>
      </w:pPr>
      <w:hyperlink w:anchor="_Toc17151367" w:history="1">
        <w:r w:rsidRPr="008B0776">
          <w:rPr>
            <w:rStyle w:val="af2"/>
            <w:rFonts w:ascii="Arial" w:hAnsi="Arial" w:cs="Arial"/>
            <w:color w:val="auto"/>
            <w:sz w:val="24"/>
            <w:szCs w:val="24"/>
          </w:rPr>
          <w:t>12 Контрольные проверки и испытания</w:t>
        </w:r>
        <w:r w:rsidRPr="008B0776">
          <w:rPr>
            <w:rFonts w:ascii="Arial" w:hAnsi="Arial" w:cs="Arial"/>
            <w:webHidden/>
            <w:sz w:val="24"/>
            <w:szCs w:val="24"/>
          </w:rPr>
          <w:tab/>
        </w:r>
        <w:r w:rsidRPr="008B0776">
          <w:rPr>
            <w:rFonts w:ascii="Arial" w:hAnsi="Arial" w:cs="Arial"/>
            <w:webHidden/>
            <w:sz w:val="24"/>
            <w:szCs w:val="24"/>
          </w:rPr>
          <w:fldChar w:fldCharType="begin"/>
        </w:r>
        <w:r w:rsidRPr="008B0776">
          <w:rPr>
            <w:rFonts w:ascii="Arial" w:hAnsi="Arial" w:cs="Arial"/>
            <w:webHidden/>
            <w:sz w:val="24"/>
            <w:szCs w:val="24"/>
          </w:rPr>
          <w:instrText xml:space="preserve"> PAGEREF _Toc17151367 \h </w:instrText>
        </w:r>
        <w:r w:rsidRPr="008B0776">
          <w:rPr>
            <w:rFonts w:ascii="Arial" w:hAnsi="Arial" w:cs="Arial"/>
            <w:webHidden/>
            <w:sz w:val="24"/>
            <w:szCs w:val="24"/>
          </w:rPr>
        </w:r>
        <w:r w:rsidRPr="008B0776">
          <w:rPr>
            <w:rFonts w:ascii="Arial" w:hAnsi="Arial" w:cs="Arial"/>
            <w:webHidden/>
            <w:sz w:val="24"/>
            <w:szCs w:val="24"/>
          </w:rPr>
          <w:fldChar w:fldCharType="separate"/>
        </w:r>
        <w:r w:rsidR="000720FF" w:rsidRPr="008B0776">
          <w:rPr>
            <w:rFonts w:ascii="Arial" w:hAnsi="Arial" w:cs="Arial"/>
            <w:webHidden/>
            <w:sz w:val="24"/>
            <w:szCs w:val="24"/>
          </w:rPr>
          <w:t>29</w:t>
        </w:r>
        <w:r w:rsidRPr="008B0776">
          <w:rPr>
            <w:rFonts w:ascii="Arial" w:hAnsi="Arial" w:cs="Arial"/>
            <w:webHidden/>
            <w:sz w:val="24"/>
            <w:szCs w:val="24"/>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68" w:history="1">
        <w:r w:rsidRPr="008B0776">
          <w:rPr>
            <w:rStyle w:val="af2"/>
            <w:rFonts w:ascii="Arial" w:hAnsi="Arial" w:cs="Arial"/>
            <w:noProof/>
            <w:color w:val="auto"/>
          </w:rPr>
          <w:t>12.1 Испытания электрической прочности</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_Toc17151368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29</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69" w:history="1">
        <w:r w:rsidRPr="008B0776">
          <w:rPr>
            <w:rStyle w:val="af2"/>
            <w:rFonts w:ascii="Arial" w:hAnsi="Arial" w:cs="Arial"/>
            <w:noProof/>
            <w:color w:val="auto"/>
          </w:rPr>
          <w:t>12.2 Требования к контрольным испытаниям оболочек с ограниченным пропуском газов</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_Toc17151369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29</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70" w:history="1">
        <w:r w:rsidRPr="008B0776">
          <w:rPr>
            <w:rStyle w:val="af2"/>
            <w:rFonts w:ascii="Arial" w:hAnsi="Arial" w:cs="Arial"/>
            <w:noProof/>
            <w:color w:val="auto"/>
          </w:rPr>
          <w:t>12.2.1 Общие положения</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_Toc17151370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29</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71" w:history="1">
        <w:r w:rsidRPr="008B0776">
          <w:rPr>
            <w:rStyle w:val="af2"/>
            <w:rFonts w:ascii="Arial" w:hAnsi="Arial" w:cs="Arial"/>
            <w:noProof/>
            <w:color w:val="auto"/>
          </w:rPr>
          <w:t>12.2.2 Порядок проведения испытаний</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_Toc17151371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30</w:t>
        </w:r>
        <w:r w:rsidRPr="008B0776">
          <w:rPr>
            <w:rFonts w:ascii="Arial" w:hAnsi="Arial" w:cs="Arial"/>
            <w:noProof/>
            <w:webHidden/>
          </w:rPr>
          <w:fldChar w:fldCharType="end"/>
        </w:r>
      </w:hyperlink>
    </w:p>
    <w:p w:rsidR="00B21A69" w:rsidRPr="008B0776" w:rsidRDefault="00B21A69" w:rsidP="000720FF">
      <w:pPr>
        <w:pStyle w:val="32"/>
        <w:tabs>
          <w:tab w:val="right" w:leader="dot" w:pos="9854"/>
        </w:tabs>
        <w:spacing w:line="360" w:lineRule="auto"/>
        <w:ind w:left="0"/>
        <w:rPr>
          <w:rFonts w:ascii="Arial" w:hAnsi="Arial" w:cs="Arial"/>
          <w:noProof/>
        </w:rPr>
      </w:pPr>
      <w:hyperlink w:anchor="_Toc17151372" w:history="1">
        <w:r w:rsidRPr="008B0776">
          <w:rPr>
            <w:rStyle w:val="af2"/>
            <w:rFonts w:ascii="Arial" w:hAnsi="Arial" w:cs="Arial"/>
            <w:noProof/>
            <w:color w:val="auto"/>
          </w:rPr>
          <w:t>12.3 Контрольные испытания увеличения температуры</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_Toc17151372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31</w:t>
        </w:r>
        <w:r w:rsidRPr="008B0776">
          <w:rPr>
            <w:rFonts w:ascii="Arial" w:hAnsi="Arial" w:cs="Arial"/>
            <w:noProof/>
            <w:webHidden/>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73" w:history="1">
        <w:r w:rsidRPr="008B0776">
          <w:rPr>
            <w:rStyle w:val="af2"/>
            <w:rFonts w:ascii="Arial" w:hAnsi="Arial" w:cs="Arial"/>
            <w:noProof/>
            <w:color w:val="auto"/>
          </w:rPr>
          <w:t>12.4 Расчет температуры</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_Toc17151373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31</w:t>
        </w:r>
        <w:r w:rsidRPr="008B0776">
          <w:rPr>
            <w:rFonts w:ascii="Arial" w:hAnsi="Arial" w:cs="Arial"/>
            <w:noProof/>
            <w:webHidden/>
          </w:rPr>
          <w:fldChar w:fldCharType="end"/>
        </w:r>
      </w:hyperlink>
    </w:p>
    <w:p w:rsidR="00B21A69" w:rsidRPr="008B0776" w:rsidRDefault="00B21A69" w:rsidP="000720FF">
      <w:pPr>
        <w:pStyle w:val="12"/>
        <w:ind w:left="0" w:firstLine="0"/>
        <w:rPr>
          <w:rFonts w:ascii="Arial" w:hAnsi="Arial" w:cs="Arial"/>
          <w:sz w:val="24"/>
          <w:szCs w:val="24"/>
        </w:rPr>
      </w:pPr>
      <w:hyperlink w:anchor="_Toc17151374" w:history="1">
        <w:r w:rsidRPr="008B0776">
          <w:rPr>
            <w:rStyle w:val="af2"/>
            <w:rFonts w:ascii="Arial" w:hAnsi="Arial" w:cs="Arial"/>
            <w:color w:val="auto"/>
            <w:sz w:val="24"/>
            <w:szCs w:val="24"/>
          </w:rPr>
          <w:t>13 Маркировка</w:t>
        </w:r>
        <w:r w:rsidRPr="008B0776">
          <w:rPr>
            <w:rFonts w:ascii="Arial" w:hAnsi="Arial" w:cs="Arial"/>
            <w:webHidden/>
            <w:sz w:val="24"/>
            <w:szCs w:val="24"/>
          </w:rPr>
          <w:tab/>
        </w:r>
        <w:r w:rsidRPr="008B0776">
          <w:rPr>
            <w:rFonts w:ascii="Arial" w:hAnsi="Arial" w:cs="Arial"/>
            <w:webHidden/>
            <w:sz w:val="24"/>
            <w:szCs w:val="24"/>
          </w:rPr>
          <w:fldChar w:fldCharType="begin"/>
        </w:r>
        <w:r w:rsidRPr="008B0776">
          <w:rPr>
            <w:rFonts w:ascii="Arial" w:hAnsi="Arial" w:cs="Arial"/>
            <w:webHidden/>
            <w:sz w:val="24"/>
            <w:szCs w:val="24"/>
          </w:rPr>
          <w:instrText xml:space="preserve"> PAGEREF _Toc17151374 \h </w:instrText>
        </w:r>
        <w:r w:rsidRPr="008B0776">
          <w:rPr>
            <w:rFonts w:ascii="Arial" w:hAnsi="Arial" w:cs="Arial"/>
            <w:webHidden/>
            <w:sz w:val="24"/>
            <w:szCs w:val="24"/>
          </w:rPr>
        </w:r>
        <w:r w:rsidRPr="008B0776">
          <w:rPr>
            <w:rFonts w:ascii="Arial" w:hAnsi="Arial" w:cs="Arial"/>
            <w:webHidden/>
            <w:sz w:val="24"/>
            <w:szCs w:val="24"/>
          </w:rPr>
          <w:fldChar w:fldCharType="separate"/>
        </w:r>
        <w:r w:rsidR="000720FF" w:rsidRPr="008B0776">
          <w:rPr>
            <w:rFonts w:ascii="Arial" w:hAnsi="Arial" w:cs="Arial"/>
            <w:webHidden/>
            <w:sz w:val="24"/>
            <w:szCs w:val="24"/>
          </w:rPr>
          <w:t>32</w:t>
        </w:r>
        <w:r w:rsidRPr="008B0776">
          <w:rPr>
            <w:rFonts w:ascii="Arial" w:hAnsi="Arial" w:cs="Arial"/>
            <w:webHidden/>
            <w:sz w:val="24"/>
            <w:szCs w:val="24"/>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75" w:history="1">
        <w:r w:rsidRPr="008B0776">
          <w:rPr>
            <w:rStyle w:val="af2"/>
            <w:rFonts w:ascii="Arial" w:hAnsi="Arial" w:cs="Arial"/>
            <w:noProof/>
            <w:color w:val="auto"/>
          </w:rPr>
          <w:t>13.1 Общие положения</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_Toc17151375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32</w:t>
        </w:r>
        <w:r w:rsidRPr="008B0776">
          <w:rPr>
            <w:rFonts w:ascii="Arial" w:hAnsi="Arial" w:cs="Arial"/>
            <w:noProof/>
            <w:webHidden/>
          </w:rPr>
          <w:fldChar w:fldCharType="end"/>
        </w:r>
      </w:hyperlink>
    </w:p>
    <w:p w:rsidR="00B21A69" w:rsidRPr="008B0776" w:rsidRDefault="00B21A69" w:rsidP="000720FF">
      <w:pPr>
        <w:pStyle w:val="23"/>
        <w:tabs>
          <w:tab w:val="right" w:leader="dot" w:pos="9854"/>
        </w:tabs>
        <w:spacing w:line="360" w:lineRule="auto"/>
        <w:ind w:left="0"/>
        <w:rPr>
          <w:rFonts w:ascii="Arial" w:hAnsi="Arial" w:cs="Arial"/>
          <w:noProof/>
        </w:rPr>
      </w:pPr>
      <w:hyperlink w:anchor="_Toc17151376" w:history="1">
        <w:r w:rsidRPr="008B0776">
          <w:rPr>
            <w:rStyle w:val="af2"/>
            <w:rFonts w:ascii="Arial" w:hAnsi="Arial" w:cs="Arial"/>
            <w:noProof/>
            <w:color w:val="auto"/>
          </w:rPr>
          <w:t>13.2 Примеры маркировки</w:t>
        </w:r>
        <w:r w:rsidRPr="008B0776">
          <w:rPr>
            <w:rFonts w:ascii="Arial" w:hAnsi="Arial" w:cs="Arial"/>
            <w:noProof/>
            <w:webHidden/>
          </w:rPr>
          <w:tab/>
        </w:r>
        <w:r w:rsidRPr="008B0776">
          <w:rPr>
            <w:rFonts w:ascii="Arial" w:hAnsi="Arial" w:cs="Arial"/>
            <w:noProof/>
            <w:webHidden/>
          </w:rPr>
          <w:fldChar w:fldCharType="begin"/>
        </w:r>
        <w:r w:rsidRPr="008B0776">
          <w:rPr>
            <w:rFonts w:ascii="Arial" w:hAnsi="Arial" w:cs="Arial"/>
            <w:noProof/>
            <w:webHidden/>
          </w:rPr>
          <w:instrText xml:space="preserve"> PAGEREF _Toc17151376 \h </w:instrText>
        </w:r>
        <w:r w:rsidRPr="008B0776">
          <w:rPr>
            <w:rFonts w:ascii="Arial" w:hAnsi="Arial" w:cs="Arial"/>
            <w:noProof/>
            <w:webHidden/>
          </w:rPr>
        </w:r>
        <w:r w:rsidRPr="008B0776">
          <w:rPr>
            <w:rFonts w:ascii="Arial" w:hAnsi="Arial" w:cs="Arial"/>
            <w:noProof/>
            <w:webHidden/>
          </w:rPr>
          <w:fldChar w:fldCharType="separate"/>
        </w:r>
        <w:r w:rsidR="000720FF" w:rsidRPr="008B0776">
          <w:rPr>
            <w:rFonts w:ascii="Arial" w:hAnsi="Arial" w:cs="Arial"/>
            <w:noProof/>
            <w:webHidden/>
          </w:rPr>
          <w:t>32</w:t>
        </w:r>
        <w:r w:rsidRPr="008B0776">
          <w:rPr>
            <w:rFonts w:ascii="Arial" w:hAnsi="Arial" w:cs="Arial"/>
            <w:noProof/>
            <w:webHidden/>
          </w:rPr>
          <w:fldChar w:fldCharType="end"/>
        </w:r>
      </w:hyperlink>
    </w:p>
    <w:p w:rsidR="00B21A69" w:rsidRPr="008B0776" w:rsidRDefault="00B21A69" w:rsidP="000720FF">
      <w:pPr>
        <w:pStyle w:val="12"/>
        <w:ind w:left="0" w:firstLine="0"/>
        <w:rPr>
          <w:rFonts w:ascii="Arial" w:hAnsi="Arial" w:cs="Arial"/>
          <w:sz w:val="24"/>
          <w:szCs w:val="24"/>
        </w:rPr>
      </w:pPr>
      <w:hyperlink w:anchor="_Toc17151377" w:history="1">
        <w:r w:rsidRPr="008B0776">
          <w:rPr>
            <w:rStyle w:val="af2"/>
            <w:rFonts w:ascii="Arial" w:hAnsi="Arial" w:cs="Arial"/>
            <w:color w:val="auto"/>
            <w:sz w:val="24"/>
            <w:szCs w:val="24"/>
          </w:rPr>
          <w:t>14 Документация</w:t>
        </w:r>
        <w:r w:rsidRPr="008B0776">
          <w:rPr>
            <w:rFonts w:ascii="Arial" w:hAnsi="Arial" w:cs="Arial"/>
            <w:webHidden/>
            <w:sz w:val="24"/>
            <w:szCs w:val="24"/>
          </w:rPr>
          <w:tab/>
        </w:r>
        <w:r w:rsidRPr="008B0776">
          <w:rPr>
            <w:rFonts w:ascii="Arial" w:hAnsi="Arial" w:cs="Arial"/>
            <w:webHidden/>
            <w:sz w:val="24"/>
            <w:szCs w:val="24"/>
          </w:rPr>
          <w:fldChar w:fldCharType="begin"/>
        </w:r>
        <w:r w:rsidRPr="008B0776">
          <w:rPr>
            <w:rFonts w:ascii="Arial" w:hAnsi="Arial" w:cs="Arial"/>
            <w:webHidden/>
            <w:sz w:val="24"/>
            <w:szCs w:val="24"/>
          </w:rPr>
          <w:instrText xml:space="preserve"> PAGEREF _Toc17151377 \h </w:instrText>
        </w:r>
        <w:r w:rsidRPr="008B0776">
          <w:rPr>
            <w:rFonts w:ascii="Arial" w:hAnsi="Arial" w:cs="Arial"/>
            <w:webHidden/>
            <w:sz w:val="24"/>
            <w:szCs w:val="24"/>
          </w:rPr>
        </w:r>
        <w:r w:rsidRPr="008B0776">
          <w:rPr>
            <w:rFonts w:ascii="Arial" w:hAnsi="Arial" w:cs="Arial"/>
            <w:webHidden/>
            <w:sz w:val="24"/>
            <w:szCs w:val="24"/>
          </w:rPr>
          <w:fldChar w:fldCharType="separate"/>
        </w:r>
        <w:r w:rsidR="000720FF" w:rsidRPr="008B0776">
          <w:rPr>
            <w:rFonts w:ascii="Arial" w:hAnsi="Arial" w:cs="Arial"/>
            <w:webHidden/>
            <w:sz w:val="24"/>
            <w:szCs w:val="24"/>
          </w:rPr>
          <w:t>33</w:t>
        </w:r>
        <w:r w:rsidRPr="008B0776">
          <w:rPr>
            <w:rFonts w:ascii="Arial" w:hAnsi="Arial" w:cs="Arial"/>
            <w:webHidden/>
            <w:sz w:val="24"/>
            <w:szCs w:val="24"/>
          </w:rPr>
          <w:fldChar w:fldCharType="end"/>
        </w:r>
      </w:hyperlink>
    </w:p>
    <w:p w:rsidR="00B21A69" w:rsidRPr="008B0776" w:rsidRDefault="00B21A69" w:rsidP="000720FF">
      <w:pPr>
        <w:pStyle w:val="12"/>
        <w:ind w:left="0" w:firstLine="0"/>
        <w:rPr>
          <w:rFonts w:ascii="Arial" w:hAnsi="Arial" w:cs="Arial"/>
          <w:sz w:val="24"/>
          <w:szCs w:val="24"/>
        </w:rPr>
      </w:pPr>
      <w:hyperlink w:anchor="_Toc17151378" w:history="1">
        <w:r w:rsidRPr="008B0776">
          <w:rPr>
            <w:rStyle w:val="af2"/>
            <w:rFonts w:ascii="Arial" w:hAnsi="Arial" w:cs="Arial"/>
            <w:color w:val="auto"/>
            <w:sz w:val="24"/>
            <w:szCs w:val="24"/>
          </w:rPr>
          <w:t>15 Инструкции</w:t>
        </w:r>
        <w:r w:rsidRPr="008B0776">
          <w:rPr>
            <w:rFonts w:ascii="Arial" w:hAnsi="Arial" w:cs="Arial"/>
            <w:webHidden/>
            <w:sz w:val="24"/>
            <w:szCs w:val="24"/>
          </w:rPr>
          <w:tab/>
        </w:r>
        <w:r w:rsidRPr="008B0776">
          <w:rPr>
            <w:rFonts w:ascii="Arial" w:hAnsi="Arial" w:cs="Arial"/>
            <w:webHidden/>
            <w:sz w:val="24"/>
            <w:szCs w:val="24"/>
          </w:rPr>
          <w:fldChar w:fldCharType="begin"/>
        </w:r>
        <w:r w:rsidRPr="008B0776">
          <w:rPr>
            <w:rFonts w:ascii="Arial" w:hAnsi="Arial" w:cs="Arial"/>
            <w:webHidden/>
            <w:sz w:val="24"/>
            <w:szCs w:val="24"/>
          </w:rPr>
          <w:instrText xml:space="preserve"> PAGEREF _Toc17151378 \h </w:instrText>
        </w:r>
        <w:r w:rsidRPr="008B0776">
          <w:rPr>
            <w:rFonts w:ascii="Arial" w:hAnsi="Arial" w:cs="Arial"/>
            <w:webHidden/>
            <w:sz w:val="24"/>
            <w:szCs w:val="24"/>
          </w:rPr>
        </w:r>
        <w:r w:rsidRPr="008B0776">
          <w:rPr>
            <w:rFonts w:ascii="Arial" w:hAnsi="Arial" w:cs="Arial"/>
            <w:webHidden/>
            <w:sz w:val="24"/>
            <w:szCs w:val="24"/>
          </w:rPr>
          <w:fldChar w:fldCharType="separate"/>
        </w:r>
        <w:r w:rsidR="000720FF" w:rsidRPr="008B0776">
          <w:rPr>
            <w:rFonts w:ascii="Arial" w:hAnsi="Arial" w:cs="Arial"/>
            <w:webHidden/>
            <w:sz w:val="24"/>
            <w:szCs w:val="24"/>
          </w:rPr>
          <w:t>33</w:t>
        </w:r>
        <w:r w:rsidRPr="008B0776">
          <w:rPr>
            <w:rFonts w:ascii="Arial" w:hAnsi="Arial" w:cs="Arial"/>
            <w:webHidden/>
            <w:sz w:val="24"/>
            <w:szCs w:val="24"/>
          </w:rPr>
          <w:fldChar w:fldCharType="end"/>
        </w:r>
      </w:hyperlink>
    </w:p>
    <w:p w:rsidR="00B21A69" w:rsidRPr="008B0776" w:rsidRDefault="00B21A69" w:rsidP="000720FF">
      <w:pPr>
        <w:pStyle w:val="12"/>
        <w:ind w:left="0" w:firstLine="0"/>
        <w:rPr>
          <w:rFonts w:ascii="Arial" w:hAnsi="Arial" w:cs="Arial"/>
          <w:sz w:val="24"/>
          <w:szCs w:val="24"/>
        </w:rPr>
      </w:pPr>
      <w:hyperlink w:anchor="_Toc17151379" w:history="1">
        <w:r w:rsidRPr="008B0776">
          <w:rPr>
            <w:rStyle w:val="af2"/>
            <w:rFonts w:ascii="Arial" w:hAnsi="Arial" w:cs="Arial"/>
            <w:color w:val="auto"/>
            <w:sz w:val="24"/>
            <w:szCs w:val="24"/>
          </w:rPr>
          <w:t>Библиография</w:t>
        </w:r>
        <w:r w:rsidRPr="008B0776">
          <w:rPr>
            <w:rFonts w:ascii="Arial" w:hAnsi="Arial" w:cs="Arial"/>
            <w:webHidden/>
            <w:sz w:val="24"/>
            <w:szCs w:val="24"/>
          </w:rPr>
          <w:tab/>
        </w:r>
        <w:r w:rsidRPr="008B0776">
          <w:rPr>
            <w:rFonts w:ascii="Arial" w:hAnsi="Arial" w:cs="Arial"/>
            <w:webHidden/>
            <w:sz w:val="24"/>
            <w:szCs w:val="24"/>
          </w:rPr>
          <w:fldChar w:fldCharType="begin"/>
        </w:r>
        <w:r w:rsidRPr="008B0776">
          <w:rPr>
            <w:rFonts w:ascii="Arial" w:hAnsi="Arial" w:cs="Arial"/>
            <w:webHidden/>
            <w:sz w:val="24"/>
            <w:szCs w:val="24"/>
          </w:rPr>
          <w:instrText xml:space="preserve"> PAGEREF _Toc17151379 \h </w:instrText>
        </w:r>
        <w:r w:rsidRPr="008B0776">
          <w:rPr>
            <w:rFonts w:ascii="Arial" w:hAnsi="Arial" w:cs="Arial"/>
            <w:webHidden/>
            <w:sz w:val="24"/>
            <w:szCs w:val="24"/>
          </w:rPr>
        </w:r>
        <w:r w:rsidRPr="008B0776">
          <w:rPr>
            <w:rFonts w:ascii="Arial" w:hAnsi="Arial" w:cs="Arial"/>
            <w:webHidden/>
            <w:sz w:val="24"/>
            <w:szCs w:val="24"/>
          </w:rPr>
          <w:fldChar w:fldCharType="separate"/>
        </w:r>
        <w:r w:rsidR="000720FF" w:rsidRPr="008B0776">
          <w:rPr>
            <w:rFonts w:ascii="Arial" w:hAnsi="Arial" w:cs="Arial"/>
            <w:webHidden/>
            <w:sz w:val="24"/>
            <w:szCs w:val="24"/>
          </w:rPr>
          <w:t>35</w:t>
        </w:r>
        <w:r w:rsidRPr="008B0776">
          <w:rPr>
            <w:rFonts w:ascii="Arial" w:hAnsi="Arial" w:cs="Arial"/>
            <w:webHidden/>
            <w:sz w:val="24"/>
            <w:szCs w:val="24"/>
          </w:rPr>
          <w:fldChar w:fldCharType="end"/>
        </w:r>
      </w:hyperlink>
    </w:p>
    <w:p w:rsidR="00B21A69" w:rsidRPr="008B0776" w:rsidRDefault="00B21A69" w:rsidP="000720FF">
      <w:pPr>
        <w:pStyle w:val="12"/>
        <w:ind w:left="0" w:firstLine="0"/>
        <w:rPr>
          <w:rFonts w:ascii="Arial" w:hAnsi="Arial" w:cs="Arial"/>
          <w:sz w:val="24"/>
          <w:szCs w:val="24"/>
        </w:rPr>
      </w:pPr>
      <w:hyperlink w:anchor="_Toc17151380" w:history="1">
        <w:r w:rsidRPr="008B0776">
          <w:rPr>
            <w:rStyle w:val="af2"/>
            <w:rFonts w:ascii="Arial" w:hAnsi="Arial" w:cs="Arial"/>
            <w:color w:val="auto"/>
            <w:sz w:val="24"/>
            <w:szCs w:val="24"/>
          </w:rPr>
          <w:t xml:space="preserve">Приложение ДА </w:t>
        </w:r>
      </w:hyperlink>
      <w:hyperlink w:anchor="_Toc17151381" w:history="1">
        <w:r w:rsidRPr="008B0776">
          <w:rPr>
            <w:rStyle w:val="af2"/>
            <w:rFonts w:ascii="Arial" w:hAnsi="Arial" w:cs="Arial"/>
            <w:color w:val="auto"/>
            <w:sz w:val="24"/>
            <w:szCs w:val="24"/>
          </w:rPr>
          <w:t xml:space="preserve">(справочное) </w:t>
        </w:r>
      </w:hyperlink>
      <w:hyperlink w:anchor="_Toc17151382" w:history="1">
        <w:r w:rsidRPr="008B0776">
          <w:rPr>
            <w:rStyle w:val="af2"/>
            <w:rFonts w:ascii="Arial" w:hAnsi="Arial" w:cs="Arial"/>
            <w:color w:val="auto"/>
            <w:sz w:val="24"/>
            <w:szCs w:val="24"/>
          </w:rPr>
          <w:t>Сведения о соответствии межгосударственных стандартов ссылочным международным стандартам</w:t>
        </w:r>
        <w:r w:rsidRPr="008B0776">
          <w:rPr>
            <w:rFonts w:ascii="Arial" w:hAnsi="Arial" w:cs="Arial"/>
            <w:webHidden/>
            <w:sz w:val="24"/>
            <w:szCs w:val="24"/>
          </w:rPr>
          <w:tab/>
        </w:r>
        <w:r w:rsidRPr="008B0776">
          <w:rPr>
            <w:rFonts w:ascii="Arial" w:hAnsi="Arial" w:cs="Arial"/>
            <w:webHidden/>
            <w:sz w:val="24"/>
            <w:szCs w:val="24"/>
          </w:rPr>
          <w:fldChar w:fldCharType="begin"/>
        </w:r>
        <w:r w:rsidRPr="008B0776">
          <w:rPr>
            <w:rFonts w:ascii="Arial" w:hAnsi="Arial" w:cs="Arial"/>
            <w:webHidden/>
            <w:sz w:val="24"/>
            <w:szCs w:val="24"/>
          </w:rPr>
          <w:instrText xml:space="preserve"> PAGEREF _Toc17151382 \h </w:instrText>
        </w:r>
        <w:r w:rsidRPr="008B0776">
          <w:rPr>
            <w:rFonts w:ascii="Arial" w:hAnsi="Arial" w:cs="Arial"/>
            <w:webHidden/>
            <w:sz w:val="24"/>
            <w:szCs w:val="24"/>
          </w:rPr>
        </w:r>
        <w:r w:rsidRPr="008B0776">
          <w:rPr>
            <w:rFonts w:ascii="Arial" w:hAnsi="Arial" w:cs="Arial"/>
            <w:webHidden/>
            <w:sz w:val="24"/>
            <w:szCs w:val="24"/>
          </w:rPr>
          <w:fldChar w:fldCharType="separate"/>
        </w:r>
        <w:r w:rsidR="000720FF" w:rsidRPr="008B0776">
          <w:rPr>
            <w:rFonts w:ascii="Arial" w:hAnsi="Arial" w:cs="Arial"/>
            <w:webHidden/>
            <w:sz w:val="24"/>
            <w:szCs w:val="24"/>
          </w:rPr>
          <w:t>36</w:t>
        </w:r>
        <w:r w:rsidRPr="008B0776">
          <w:rPr>
            <w:rFonts w:ascii="Arial" w:hAnsi="Arial" w:cs="Arial"/>
            <w:webHidden/>
            <w:sz w:val="24"/>
            <w:szCs w:val="24"/>
          </w:rPr>
          <w:fldChar w:fldCharType="end"/>
        </w:r>
      </w:hyperlink>
    </w:p>
    <w:p w:rsidR="007D7084" w:rsidRPr="008B0776" w:rsidRDefault="005C61D7" w:rsidP="000720FF">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 w:val="right" w:leader="dot" w:pos="9781"/>
          <w:tab w:val="left" w:leader="dot" w:pos="9900"/>
        </w:tabs>
        <w:suppressAutoHyphens w:val="0"/>
        <w:spacing w:before="0" w:line="360" w:lineRule="auto"/>
        <w:rPr>
          <w:bCs w:val="0"/>
          <w:caps/>
          <w:sz w:val="24"/>
          <w:szCs w:val="24"/>
        </w:rPr>
      </w:pPr>
      <w:r w:rsidRPr="008B0776">
        <w:rPr>
          <w:bCs w:val="0"/>
          <w:caps/>
          <w:sz w:val="24"/>
          <w:szCs w:val="24"/>
        </w:rPr>
        <w:fldChar w:fldCharType="end"/>
      </w:r>
    </w:p>
    <w:p w:rsidR="00C90562" w:rsidRPr="008B0776" w:rsidRDefault="00C90562" w:rsidP="008E6C23">
      <w:pPr>
        <w:keepNext/>
        <w:tabs>
          <w:tab w:val="right" w:leader="dot" w:pos="10206"/>
        </w:tabs>
        <w:spacing w:line="360" w:lineRule="auto"/>
        <w:ind w:firstLine="567"/>
        <w:rPr>
          <w:b/>
          <w:sz w:val="28"/>
          <w:szCs w:val="28"/>
        </w:rPr>
      </w:pPr>
    </w:p>
    <w:p w:rsidR="007D7084" w:rsidRPr="008B0776" w:rsidRDefault="007D7084" w:rsidP="008E6C23">
      <w:pPr>
        <w:keepNext/>
        <w:tabs>
          <w:tab w:val="right" w:leader="dot" w:pos="10206"/>
        </w:tabs>
        <w:spacing w:line="360" w:lineRule="auto"/>
        <w:ind w:firstLine="567"/>
        <w:rPr>
          <w:b/>
          <w:sz w:val="28"/>
          <w:szCs w:val="28"/>
        </w:rPr>
        <w:sectPr w:rsidR="007D7084" w:rsidRPr="008B0776" w:rsidSect="00E83D49">
          <w:footerReference w:type="even" r:id="rId26"/>
          <w:footnotePr>
            <w:numRestart w:val="eachPage"/>
          </w:footnotePr>
          <w:pgSz w:w="11906" w:h="16838" w:code="9"/>
          <w:pgMar w:top="1134" w:right="851" w:bottom="1134" w:left="1191" w:header="720" w:footer="720" w:gutter="0"/>
          <w:pgNumType w:fmt="upperRoman"/>
          <w:cols w:space="720"/>
        </w:sectPr>
      </w:pPr>
    </w:p>
    <w:p w:rsidR="00234076" w:rsidRPr="008B0776" w:rsidRDefault="00247E4E" w:rsidP="008E6C23">
      <w:pPr>
        <w:keepNext/>
        <w:spacing w:line="360" w:lineRule="auto"/>
        <w:ind w:firstLine="567"/>
        <w:jc w:val="center"/>
        <w:rPr>
          <w:rFonts w:ascii="Arial" w:hAnsi="Arial" w:cs="Arial"/>
          <w:b/>
          <w:sz w:val="28"/>
          <w:szCs w:val="28"/>
        </w:rPr>
      </w:pPr>
      <w:r w:rsidRPr="008B0776">
        <w:rPr>
          <w:rFonts w:ascii="Arial" w:hAnsi="Arial" w:cs="Arial"/>
          <w:b/>
          <w:sz w:val="28"/>
          <w:szCs w:val="28"/>
        </w:rPr>
        <w:lastRenderedPageBreak/>
        <w:t>Введение</w:t>
      </w:r>
    </w:p>
    <w:p w:rsidR="00247E4E" w:rsidRPr="008B0776" w:rsidRDefault="00247E4E" w:rsidP="008E6C23">
      <w:pPr>
        <w:keepNext/>
        <w:spacing w:line="360" w:lineRule="auto"/>
        <w:ind w:firstLine="567"/>
        <w:jc w:val="center"/>
        <w:rPr>
          <w:rFonts w:ascii="Arial" w:hAnsi="Arial" w:cs="Arial"/>
          <w:b/>
          <w:caps/>
        </w:rPr>
      </w:pPr>
    </w:p>
    <w:p w:rsidR="00A11B16" w:rsidRPr="008B0776" w:rsidRDefault="00A11B16" w:rsidP="008E6C23">
      <w:pPr>
        <w:pStyle w:val="a4"/>
        <w:keepNext/>
        <w:suppressAutoHyphens w:val="0"/>
        <w:spacing w:before="0" w:line="360" w:lineRule="auto"/>
        <w:ind w:firstLine="567"/>
        <w:rPr>
          <w:sz w:val="24"/>
          <w:szCs w:val="24"/>
        </w:rPr>
      </w:pPr>
      <w:r w:rsidRPr="008B0776">
        <w:rPr>
          <w:sz w:val="24"/>
          <w:szCs w:val="24"/>
        </w:rPr>
        <w:t>Настоящий стандарт идентичен международно</w:t>
      </w:r>
      <w:r w:rsidR="00EB11B7" w:rsidRPr="008B0776">
        <w:rPr>
          <w:sz w:val="24"/>
          <w:szCs w:val="24"/>
        </w:rPr>
        <w:t>му</w:t>
      </w:r>
      <w:r w:rsidRPr="008B0776">
        <w:rPr>
          <w:sz w:val="24"/>
          <w:szCs w:val="24"/>
        </w:rPr>
        <w:t xml:space="preserve"> стандарт</w:t>
      </w:r>
      <w:r w:rsidR="00EB11B7" w:rsidRPr="008B0776">
        <w:rPr>
          <w:sz w:val="24"/>
          <w:szCs w:val="24"/>
        </w:rPr>
        <w:t>у</w:t>
      </w:r>
      <w:r w:rsidRPr="008B0776">
        <w:rPr>
          <w:sz w:val="24"/>
          <w:szCs w:val="24"/>
        </w:rPr>
        <w:t xml:space="preserve"> </w:t>
      </w:r>
      <w:r w:rsidR="00D34F45" w:rsidRPr="008B0776">
        <w:rPr>
          <w:sz w:val="24"/>
          <w:szCs w:val="24"/>
        </w:rPr>
        <w:t>МЭК</w:t>
      </w:r>
      <w:r w:rsidRPr="008B0776">
        <w:rPr>
          <w:sz w:val="24"/>
          <w:szCs w:val="24"/>
        </w:rPr>
        <w:t xml:space="preserve"> 60079-15</w:t>
      </w:r>
      <w:r w:rsidR="00B83F56" w:rsidRPr="008B0776">
        <w:rPr>
          <w:sz w:val="24"/>
          <w:szCs w:val="24"/>
        </w:rPr>
        <w:t>:201</w:t>
      </w:r>
      <w:r w:rsidR="00EB11B7" w:rsidRPr="008B0776">
        <w:rPr>
          <w:sz w:val="24"/>
          <w:szCs w:val="24"/>
        </w:rPr>
        <w:t>7</w:t>
      </w:r>
      <w:r w:rsidRPr="008B0776">
        <w:rPr>
          <w:sz w:val="24"/>
          <w:szCs w:val="24"/>
        </w:rPr>
        <w:t xml:space="preserve">. </w:t>
      </w:r>
    </w:p>
    <w:p w:rsidR="00A11B16" w:rsidRPr="008B0776" w:rsidRDefault="00A11B16" w:rsidP="008E6C23">
      <w:pPr>
        <w:pStyle w:val="a4"/>
        <w:keepNext/>
        <w:suppressAutoHyphens w:val="0"/>
        <w:spacing w:before="0" w:line="360" w:lineRule="auto"/>
        <w:ind w:firstLine="567"/>
        <w:rPr>
          <w:sz w:val="24"/>
          <w:szCs w:val="24"/>
        </w:rPr>
      </w:pPr>
      <w:r w:rsidRPr="008B0776">
        <w:rPr>
          <w:sz w:val="24"/>
          <w:szCs w:val="24"/>
        </w:rPr>
        <w:t>Настоящий стандарт разработан в обеспечение ТР ТС 012/2011 «О безопасности оборудования для работы во взрывоопасных средах».</w:t>
      </w:r>
    </w:p>
    <w:p w:rsidR="00DA3C84" w:rsidRPr="008B0776" w:rsidRDefault="00DA3C84" w:rsidP="008E6C23">
      <w:pPr>
        <w:pStyle w:val="a4"/>
        <w:keepNext/>
        <w:suppressAutoHyphens w:val="0"/>
        <w:spacing w:before="0" w:line="360" w:lineRule="auto"/>
        <w:ind w:firstLine="567"/>
        <w:rPr>
          <w:sz w:val="24"/>
          <w:szCs w:val="24"/>
        </w:rPr>
      </w:pPr>
      <w:r w:rsidRPr="008B0776">
        <w:rPr>
          <w:sz w:val="24"/>
          <w:szCs w:val="24"/>
        </w:rPr>
        <w:t>Настоящий стандарт является одним из комплекса стандартов по видам взрывозащиты для оборудования, применяемого во взрывоопасных средах.</w:t>
      </w:r>
    </w:p>
    <w:p w:rsidR="00DA3C84" w:rsidRPr="008B0776" w:rsidRDefault="00DA3C84" w:rsidP="008E6C23">
      <w:pPr>
        <w:pStyle w:val="a4"/>
        <w:keepNext/>
        <w:suppressAutoHyphens w:val="0"/>
        <w:spacing w:before="0" w:line="360" w:lineRule="auto"/>
        <w:ind w:firstLine="567"/>
        <w:rPr>
          <w:sz w:val="24"/>
          <w:szCs w:val="24"/>
        </w:rPr>
      </w:pPr>
      <w:r w:rsidRPr="008B0776">
        <w:rPr>
          <w:sz w:val="24"/>
          <w:szCs w:val="24"/>
        </w:rPr>
        <w:t>Стандарт предназначен для нормативного обеспечения обязательной сертификации и испытаний.</w:t>
      </w:r>
    </w:p>
    <w:p w:rsidR="00DA3C84" w:rsidRPr="008B0776" w:rsidRDefault="00DA3C84" w:rsidP="008E6C23">
      <w:pPr>
        <w:pStyle w:val="a4"/>
        <w:keepNext/>
        <w:suppressAutoHyphens w:val="0"/>
        <w:spacing w:before="0" w:line="360" w:lineRule="auto"/>
        <w:ind w:firstLine="567"/>
        <w:rPr>
          <w:sz w:val="24"/>
          <w:szCs w:val="24"/>
        </w:rPr>
      </w:pPr>
      <w:r w:rsidRPr="008B0776">
        <w:rPr>
          <w:sz w:val="24"/>
          <w:szCs w:val="24"/>
        </w:rPr>
        <w:t xml:space="preserve">Установленные настоящим стандартом требования обеспечивают вместе со стандартом </w:t>
      </w:r>
      <w:r w:rsidR="00EB11B7" w:rsidRPr="008B0776">
        <w:rPr>
          <w:sz w:val="24"/>
          <w:szCs w:val="24"/>
        </w:rPr>
        <w:t>ГОСТ</w:t>
      </w:r>
      <w:r w:rsidRPr="008B0776">
        <w:rPr>
          <w:sz w:val="24"/>
          <w:szCs w:val="24"/>
        </w:rPr>
        <w:t xml:space="preserve"> </w:t>
      </w:r>
      <w:r w:rsidR="00D34F45" w:rsidRPr="008B0776">
        <w:rPr>
          <w:sz w:val="24"/>
          <w:szCs w:val="24"/>
        </w:rPr>
        <w:t>МЭК</w:t>
      </w:r>
      <w:r w:rsidR="00F80906" w:rsidRPr="008B0776">
        <w:rPr>
          <w:sz w:val="24"/>
          <w:szCs w:val="24"/>
        </w:rPr>
        <w:t xml:space="preserve"> 60079-0</w:t>
      </w:r>
      <w:r w:rsidR="000E7AA6" w:rsidRPr="008B0776">
        <w:rPr>
          <w:sz w:val="24"/>
          <w:szCs w:val="24"/>
        </w:rPr>
        <w:t xml:space="preserve"> «Взрывоопасные среды. Часть 0</w:t>
      </w:r>
      <w:r w:rsidR="008F5D02" w:rsidRPr="008B0776">
        <w:rPr>
          <w:sz w:val="24"/>
          <w:szCs w:val="24"/>
        </w:rPr>
        <w:t>:</w:t>
      </w:r>
      <w:r w:rsidR="000E7AA6" w:rsidRPr="008B0776">
        <w:rPr>
          <w:sz w:val="24"/>
          <w:szCs w:val="24"/>
        </w:rPr>
        <w:t xml:space="preserve"> Оборудование. Общие требования» </w:t>
      </w:r>
      <w:r w:rsidRPr="008B0776">
        <w:rPr>
          <w:sz w:val="24"/>
          <w:szCs w:val="24"/>
        </w:rPr>
        <w:t>безопасность применения электрооборудования на опасных производственных объектах газовой, нефтяной, нефтеперерабатывающей и других отраслях промышленности.</w:t>
      </w:r>
    </w:p>
    <w:p w:rsidR="00EB11B7" w:rsidRPr="008B0776" w:rsidRDefault="00EB11B7" w:rsidP="008E6C23">
      <w:pPr>
        <w:pStyle w:val="a4"/>
        <w:keepNext/>
        <w:suppressAutoHyphens w:val="0"/>
        <w:spacing w:before="0" w:line="360" w:lineRule="auto"/>
        <w:ind w:firstLine="567"/>
        <w:rPr>
          <w:sz w:val="24"/>
        </w:rPr>
      </w:pPr>
      <w:r w:rsidRPr="008B0776">
        <w:rPr>
          <w:sz w:val="24"/>
        </w:rPr>
        <w:t xml:space="preserve">Значительные изменения, внесенные в настоящий стандарт, по сравнению с предыдущим изданием, представленным в виде таблицы. </w:t>
      </w:r>
    </w:p>
    <w:p w:rsidR="00EB11B7" w:rsidRPr="008B0776" w:rsidRDefault="00EB11B7" w:rsidP="008E6C23">
      <w:pPr>
        <w:pStyle w:val="a4"/>
        <w:keepNext/>
        <w:suppressAutoHyphens w:val="0"/>
        <w:spacing w:before="0" w:line="360" w:lineRule="auto"/>
        <w:ind w:firstLine="567"/>
        <w:rPr>
          <w:spacing w:val="40"/>
          <w:sz w:val="24"/>
        </w:rPr>
      </w:pPr>
      <w:r w:rsidRPr="008B0776">
        <w:rPr>
          <w:spacing w:val="40"/>
          <w:sz w:val="24"/>
        </w:rPr>
        <w:t>Таблица</w:t>
      </w:r>
    </w:p>
    <w:tbl>
      <w:tblPr>
        <w:tblW w:w="5000" w:type="pct"/>
        <w:tblInd w:w="110" w:type="dxa"/>
        <w:tblLayout w:type="fixed"/>
        <w:tblCellMar>
          <w:left w:w="0" w:type="dxa"/>
          <w:right w:w="0" w:type="dxa"/>
        </w:tblCellMar>
        <w:tblLook w:val="01E0"/>
      </w:tblPr>
      <w:tblGrid>
        <w:gridCol w:w="4442"/>
        <w:gridCol w:w="1609"/>
        <w:gridCol w:w="1176"/>
        <w:gridCol w:w="1330"/>
        <w:gridCol w:w="1319"/>
      </w:tblGrid>
      <w:tr w:rsidR="00794201" w:rsidRPr="008B0776" w:rsidTr="008E6C23">
        <w:trPr>
          <w:trHeight w:val="20"/>
        </w:trPr>
        <w:tc>
          <w:tcPr>
            <w:tcW w:w="6051"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794201" w:rsidP="008E6C23">
            <w:pPr>
              <w:keepNext/>
              <w:rPr>
                <w:rFonts w:ascii="Arial" w:eastAsia="Calibri" w:hAnsi="Arial" w:cs="Arial"/>
                <w:sz w:val="22"/>
                <w:szCs w:val="22"/>
              </w:rPr>
            </w:pPr>
          </w:p>
        </w:tc>
        <w:tc>
          <w:tcPr>
            <w:tcW w:w="3825" w:type="dxa"/>
            <w:gridSpan w:val="3"/>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794201" w:rsidP="008E6C23">
            <w:pPr>
              <w:pStyle w:val="TableParagraph"/>
              <w:keepNext/>
              <w:widowControl/>
              <w:rPr>
                <w:rFonts w:ascii="Arial" w:eastAsia="Arial" w:hAnsi="Arial" w:cs="Arial"/>
              </w:rPr>
            </w:pPr>
            <w:r w:rsidRPr="008B0776">
              <w:rPr>
                <w:rFonts w:ascii="Arial" w:eastAsia="Arial" w:hAnsi="Arial" w:cs="Arial"/>
                <w:bCs/>
                <w:lang w:val="ru-RU"/>
              </w:rPr>
              <w:t>Вид</w:t>
            </w:r>
          </w:p>
        </w:tc>
      </w:tr>
      <w:tr w:rsidR="00794201" w:rsidRPr="008B0776" w:rsidTr="008E6C23">
        <w:trPr>
          <w:trHeight w:val="20"/>
        </w:trPr>
        <w:tc>
          <w:tcPr>
            <w:tcW w:w="4442" w:type="dxa"/>
            <w:tcBorders>
              <w:top w:val="single" w:sz="5" w:space="0" w:color="000000"/>
              <w:left w:val="single" w:sz="5" w:space="0" w:color="000000"/>
              <w:bottom w:val="double" w:sz="4" w:space="0" w:color="auto"/>
              <w:right w:val="single" w:sz="5" w:space="0" w:color="000000"/>
            </w:tcBorders>
            <w:shd w:val="clear" w:color="auto" w:fill="auto"/>
            <w:vAlign w:val="center"/>
          </w:tcPr>
          <w:p w:rsidR="00794201" w:rsidRPr="008B0776" w:rsidRDefault="00794201" w:rsidP="008E6C23">
            <w:pPr>
              <w:pStyle w:val="formattext"/>
              <w:keepNext/>
              <w:spacing w:before="0" w:beforeAutospacing="0" w:after="0" w:afterAutospacing="0"/>
              <w:rPr>
                <w:rFonts w:ascii="Arial" w:eastAsia="Calibri" w:hAnsi="Arial" w:cs="Arial"/>
                <w:sz w:val="22"/>
                <w:szCs w:val="22"/>
              </w:rPr>
            </w:pPr>
            <w:r w:rsidRPr="008B0776">
              <w:rPr>
                <w:rFonts w:ascii="Arial" w:eastAsia="Calibri" w:hAnsi="Arial" w:cs="Arial"/>
                <w:sz w:val="22"/>
                <w:szCs w:val="22"/>
              </w:rPr>
              <w:t>Объяснение значимости изменений</w:t>
            </w:r>
          </w:p>
        </w:tc>
        <w:tc>
          <w:tcPr>
            <w:tcW w:w="1609" w:type="dxa"/>
            <w:tcBorders>
              <w:top w:val="single" w:sz="5" w:space="0" w:color="000000"/>
              <w:left w:val="single" w:sz="5" w:space="0" w:color="000000"/>
              <w:bottom w:val="double" w:sz="4" w:space="0" w:color="auto"/>
              <w:right w:val="single" w:sz="5" w:space="0" w:color="000000"/>
            </w:tcBorders>
            <w:shd w:val="clear" w:color="auto" w:fill="auto"/>
            <w:vAlign w:val="center"/>
          </w:tcPr>
          <w:p w:rsidR="00794201" w:rsidRPr="008B0776" w:rsidRDefault="00794201" w:rsidP="008E6C23">
            <w:pPr>
              <w:pStyle w:val="formattext"/>
              <w:keepNext/>
              <w:spacing w:before="0" w:beforeAutospacing="0" w:after="0" w:afterAutospacing="0"/>
              <w:jc w:val="center"/>
              <w:rPr>
                <w:rFonts w:ascii="Arial" w:eastAsia="Calibri" w:hAnsi="Arial" w:cs="Arial"/>
                <w:sz w:val="22"/>
                <w:szCs w:val="22"/>
              </w:rPr>
            </w:pPr>
            <w:r w:rsidRPr="008B0776">
              <w:rPr>
                <w:rFonts w:ascii="Arial" w:eastAsia="Calibri" w:hAnsi="Arial" w:cs="Arial"/>
                <w:sz w:val="22"/>
                <w:szCs w:val="22"/>
              </w:rPr>
              <w:t>Пункт</w:t>
            </w:r>
          </w:p>
        </w:tc>
        <w:tc>
          <w:tcPr>
            <w:tcW w:w="1176" w:type="dxa"/>
            <w:tcBorders>
              <w:top w:val="single" w:sz="5" w:space="0" w:color="000000"/>
              <w:left w:val="single" w:sz="5" w:space="0" w:color="000000"/>
              <w:bottom w:val="double" w:sz="4" w:space="0" w:color="auto"/>
              <w:right w:val="single" w:sz="5" w:space="0" w:color="000000"/>
            </w:tcBorders>
            <w:shd w:val="clear" w:color="auto" w:fill="auto"/>
            <w:vAlign w:val="center"/>
          </w:tcPr>
          <w:p w:rsidR="00794201" w:rsidRPr="008B0776" w:rsidRDefault="00794201" w:rsidP="008E6C23">
            <w:pPr>
              <w:pStyle w:val="formattext"/>
              <w:keepNext/>
              <w:spacing w:before="0" w:beforeAutospacing="0" w:after="0" w:afterAutospacing="0"/>
              <w:jc w:val="center"/>
              <w:rPr>
                <w:rFonts w:ascii="Arial" w:eastAsia="Calibri" w:hAnsi="Arial" w:cs="Arial"/>
                <w:sz w:val="22"/>
                <w:szCs w:val="22"/>
              </w:rPr>
            </w:pPr>
            <w:r w:rsidRPr="008B0776">
              <w:rPr>
                <w:rFonts w:ascii="Arial" w:eastAsia="Calibri" w:hAnsi="Arial" w:cs="Arial"/>
                <w:sz w:val="22"/>
                <w:szCs w:val="22"/>
              </w:rPr>
              <w:t>Незначительные и редакционные изменения</w:t>
            </w:r>
          </w:p>
        </w:tc>
        <w:tc>
          <w:tcPr>
            <w:tcW w:w="1330" w:type="dxa"/>
            <w:tcBorders>
              <w:top w:val="single" w:sz="5" w:space="0" w:color="000000"/>
              <w:left w:val="single" w:sz="5" w:space="0" w:color="000000"/>
              <w:bottom w:val="double" w:sz="4" w:space="0" w:color="auto"/>
              <w:right w:val="single" w:sz="5" w:space="0" w:color="000000"/>
            </w:tcBorders>
            <w:shd w:val="clear" w:color="auto" w:fill="auto"/>
            <w:vAlign w:val="center"/>
          </w:tcPr>
          <w:p w:rsidR="00794201" w:rsidRPr="008B0776" w:rsidRDefault="00794201" w:rsidP="008E6C23">
            <w:pPr>
              <w:pStyle w:val="formattext"/>
              <w:keepNext/>
              <w:spacing w:before="0" w:beforeAutospacing="0" w:after="0" w:afterAutospacing="0"/>
              <w:jc w:val="center"/>
              <w:rPr>
                <w:rFonts w:ascii="Arial" w:eastAsia="Calibri" w:hAnsi="Arial" w:cs="Arial"/>
                <w:sz w:val="22"/>
                <w:szCs w:val="22"/>
              </w:rPr>
            </w:pPr>
            <w:r w:rsidRPr="008B0776">
              <w:rPr>
                <w:rFonts w:ascii="Arial" w:eastAsia="Calibri" w:hAnsi="Arial" w:cs="Arial"/>
                <w:sz w:val="22"/>
                <w:szCs w:val="22"/>
              </w:rPr>
              <w:t>Расширение</w:t>
            </w:r>
          </w:p>
        </w:tc>
        <w:tc>
          <w:tcPr>
            <w:tcW w:w="1319" w:type="dxa"/>
            <w:tcBorders>
              <w:top w:val="single" w:sz="5" w:space="0" w:color="000000"/>
              <w:left w:val="single" w:sz="5" w:space="0" w:color="000000"/>
              <w:bottom w:val="double" w:sz="4" w:space="0" w:color="auto"/>
              <w:right w:val="single" w:sz="5" w:space="0" w:color="000000"/>
            </w:tcBorders>
            <w:shd w:val="clear" w:color="auto" w:fill="auto"/>
            <w:vAlign w:val="center"/>
          </w:tcPr>
          <w:p w:rsidR="00794201" w:rsidRPr="008B0776" w:rsidRDefault="00794201" w:rsidP="008E6C23">
            <w:pPr>
              <w:pStyle w:val="formattext"/>
              <w:keepNext/>
              <w:spacing w:before="0" w:beforeAutospacing="0" w:after="0" w:afterAutospacing="0"/>
              <w:jc w:val="center"/>
              <w:rPr>
                <w:rFonts w:ascii="Arial" w:eastAsia="Calibri" w:hAnsi="Arial" w:cs="Arial"/>
                <w:sz w:val="22"/>
                <w:szCs w:val="22"/>
              </w:rPr>
            </w:pPr>
            <w:r w:rsidRPr="008B0776">
              <w:rPr>
                <w:rFonts w:ascii="Arial" w:eastAsia="Calibri" w:hAnsi="Arial" w:cs="Arial"/>
                <w:sz w:val="22"/>
                <w:szCs w:val="22"/>
              </w:rPr>
              <w:t>Существенные технические изменения</w:t>
            </w:r>
          </w:p>
        </w:tc>
      </w:tr>
      <w:tr w:rsidR="00794201" w:rsidRPr="008B0776" w:rsidTr="008E6C23">
        <w:trPr>
          <w:trHeight w:val="20"/>
        </w:trPr>
        <w:tc>
          <w:tcPr>
            <w:tcW w:w="4442" w:type="dxa"/>
            <w:tcBorders>
              <w:top w:val="double" w:sz="4" w:space="0" w:color="auto"/>
              <w:left w:val="single" w:sz="5" w:space="0" w:color="000000"/>
              <w:bottom w:val="single" w:sz="5" w:space="0" w:color="000000"/>
              <w:right w:val="single" w:sz="5" w:space="0" w:color="000000"/>
            </w:tcBorders>
            <w:shd w:val="clear" w:color="auto" w:fill="auto"/>
          </w:tcPr>
          <w:p w:rsidR="00794201" w:rsidRPr="008B0776" w:rsidRDefault="006649B5" w:rsidP="008E6C23">
            <w:pPr>
              <w:pStyle w:val="TableParagraph"/>
              <w:keepNext/>
              <w:widowControl/>
              <w:rPr>
                <w:rFonts w:ascii="Arial" w:eastAsia="Arial" w:hAnsi="Arial" w:cs="Arial"/>
                <w:lang w:val="ru-RU"/>
              </w:rPr>
            </w:pPr>
            <w:r w:rsidRPr="008B0776">
              <w:rPr>
                <w:rStyle w:val="tlid-translation"/>
                <w:rFonts w:ascii="Arial" w:hAnsi="Arial" w:cs="Arial"/>
                <w:lang w:val="ru-RU"/>
              </w:rPr>
              <w:t>Удалены т</w:t>
            </w:r>
            <w:r w:rsidR="00CC761B" w:rsidRPr="008B0776">
              <w:rPr>
                <w:rStyle w:val="tlid-translation"/>
                <w:rFonts w:ascii="Arial" w:hAnsi="Arial" w:cs="Arial"/>
                <w:lang w:val="ru-RU"/>
              </w:rPr>
              <w:t xml:space="preserve">ребования к </w:t>
            </w:r>
            <w:r w:rsidRPr="008B0776">
              <w:rPr>
                <w:rFonts w:ascii="Arial" w:hAnsi="Arial" w:cs="Arial"/>
                <w:bCs/>
                <w:lang w:val="ru-RU"/>
              </w:rPr>
              <w:t>контактным устройствам во взрывонепроницаемой оболочке</w:t>
            </w:r>
          </w:p>
        </w:tc>
        <w:tc>
          <w:tcPr>
            <w:tcW w:w="1609" w:type="dxa"/>
            <w:tcBorders>
              <w:top w:val="double" w:sz="4" w:space="0" w:color="auto"/>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w:t>
            </w:r>
          </w:p>
        </w:tc>
        <w:tc>
          <w:tcPr>
            <w:tcW w:w="1176" w:type="dxa"/>
            <w:tcBorders>
              <w:top w:val="double" w:sz="4" w:space="0" w:color="auto"/>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30" w:type="dxa"/>
            <w:tcBorders>
              <w:top w:val="double" w:sz="4" w:space="0" w:color="auto"/>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19" w:type="dxa"/>
            <w:tcBorders>
              <w:top w:val="double" w:sz="4" w:space="0" w:color="auto"/>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C1</w:t>
            </w:r>
          </w:p>
        </w:tc>
      </w:tr>
      <w:tr w:rsidR="00794201" w:rsidRPr="008B0776" w:rsidTr="008E6C23">
        <w:trPr>
          <w:trHeight w:val="20"/>
        </w:trPr>
        <w:tc>
          <w:tcPr>
            <w:tcW w:w="4442" w:type="dxa"/>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517D55" w:rsidP="008E6C23">
            <w:pPr>
              <w:pStyle w:val="TableParagraph"/>
              <w:keepNext/>
              <w:widowControl/>
              <w:rPr>
                <w:rFonts w:ascii="Arial" w:eastAsia="Arial" w:hAnsi="Arial" w:cs="Arial"/>
                <w:lang w:val="ru-RU"/>
              </w:rPr>
            </w:pPr>
            <w:r w:rsidRPr="008B0776">
              <w:rPr>
                <w:rFonts w:ascii="Arial" w:hAnsi="Arial" w:cs="Arial"/>
                <w:lang w:val="ru-RU"/>
              </w:rPr>
              <w:t xml:space="preserve">Удалены требования </w:t>
            </w:r>
            <w:r w:rsidR="00CC761B" w:rsidRPr="008B0776">
              <w:rPr>
                <w:rStyle w:val="tlid-translation"/>
                <w:rFonts w:ascii="Arial" w:hAnsi="Arial" w:cs="Arial"/>
                <w:lang w:val="ru-RU"/>
              </w:rPr>
              <w:t xml:space="preserve">к </w:t>
            </w:r>
            <w:r w:rsidRPr="008B0776">
              <w:rPr>
                <w:rStyle w:val="tlid-translation"/>
                <w:rFonts w:ascii="Arial" w:hAnsi="Arial" w:cs="Arial"/>
                <w:lang w:val="ru-RU"/>
              </w:rPr>
              <w:t xml:space="preserve">виду взрывозащиты </w:t>
            </w:r>
            <w:r w:rsidR="00CC761B" w:rsidRPr="008B0776">
              <w:rPr>
                <w:rStyle w:val="tlid-translation"/>
                <w:rFonts w:ascii="Arial" w:hAnsi="Arial" w:cs="Arial"/>
                <w:lang w:val="ru-RU"/>
              </w:rPr>
              <w:t>«</w:t>
            </w:r>
            <w:r w:rsidR="00CC761B" w:rsidRPr="008B0776">
              <w:rPr>
                <w:rStyle w:val="tlid-translation"/>
                <w:rFonts w:ascii="Arial" w:hAnsi="Arial" w:cs="Arial"/>
              </w:rPr>
              <w:t>nA</w:t>
            </w:r>
            <w:r w:rsidR="00CC761B" w:rsidRPr="008B0776">
              <w:rPr>
                <w:rStyle w:val="tlid-translation"/>
                <w:rFonts w:ascii="Arial" w:hAnsi="Arial" w:cs="Arial"/>
                <w:lang w:val="ru-RU"/>
              </w:rPr>
              <w:t xml:space="preserve">» </w:t>
            </w:r>
          </w:p>
        </w:tc>
        <w:tc>
          <w:tcPr>
            <w:tcW w:w="16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w:t>
            </w:r>
          </w:p>
        </w:tc>
        <w:tc>
          <w:tcPr>
            <w:tcW w:w="1176"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30"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1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C2</w:t>
            </w:r>
          </w:p>
        </w:tc>
      </w:tr>
      <w:tr w:rsidR="00794201" w:rsidRPr="008B0776" w:rsidTr="008E6C23">
        <w:trPr>
          <w:trHeight w:val="20"/>
        </w:trPr>
        <w:tc>
          <w:tcPr>
            <w:tcW w:w="4442" w:type="dxa"/>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517D55" w:rsidP="00DC0E9D">
            <w:pPr>
              <w:pStyle w:val="TableParagraph"/>
              <w:keepNext/>
              <w:widowControl/>
              <w:rPr>
                <w:rFonts w:ascii="Arial" w:eastAsia="Arial" w:hAnsi="Arial" w:cs="Arial"/>
                <w:lang w:val="ru-RU"/>
              </w:rPr>
            </w:pPr>
            <w:r w:rsidRPr="008B0776">
              <w:rPr>
                <w:rFonts w:ascii="Arial" w:eastAsia="Arial" w:hAnsi="Arial" w:cs="Arial"/>
                <w:lang w:val="ru-RU"/>
              </w:rPr>
              <w:t>Область применения актуализирована</w:t>
            </w:r>
            <w:r w:rsidR="005E0BC7" w:rsidRPr="008B0776">
              <w:rPr>
                <w:rFonts w:ascii="Arial" w:eastAsia="Arial" w:hAnsi="Arial" w:cs="Arial"/>
                <w:lang w:val="ru-RU"/>
              </w:rPr>
              <w:t>. Д</w:t>
            </w:r>
            <w:r w:rsidRPr="008B0776">
              <w:rPr>
                <w:rFonts w:ascii="Arial" w:eastAsia="Arial" w:hAnsi="Arial" w:cs="Arial"/>
                <w:lang w:val="ru-RU"/>
              </w:rPr>
              <w:t>обавлено оборудование с внутренним рабочим напряжением более 15 кВ, например, стартеры разрядных ламп высокой интенсивности.</w:t>
            </w:r>
          </w:p>
        </w:tc>
        <w:tc>
          <w:tcPr>
            <w:tcW w:w="16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lang w:val="ru-RU"/>
              </w:rPr>
            </w:pPr>
            <w:r w:rsidRPr="008B0776">
              <w:rPr>
                <w:rFonts w:ascii="Arial" w:eastAsia="Arial" w:hAnsi="Arial" w:cs="Arial"/>
                <w:lang w:val="ru-RU"/>
              </w:rPr>
              <w:t>1</w:t>
            </w:r>
          </w:p>
        </w:tc>
        <w:tc>
          <w:tcPr>
            <w:tcW w:w="1176"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30"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lang w:val="ru-RU"/>
              </w:rPr>
            </w:pPr>
            <w:r w:rsidRPr="008B0776">
              <w:rPr>
                <w:rFonts w:ascii="Arial" w:eastAsia="Arial" w:hAnsi="Arial" w:cs="Arial"/>
              </w:rPr>
              <w:t>X</w:t>
            </w:r>
          </w:p>
        </w:tc>
        <w:tc>
          <w:tcPr>
            <w:tcW w:w="131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r>
      <w:tr w:rsidR="00794201" w:rsidRPr="008B0776" w:rsidTr="008E6C23">
        <w:trPr>
          <w:trHeight w:val="20"/>
        </w:trPr>
        <w:tc>
          <w:tcPr>
            <w:tcW w:w="4442" w:type="dxa"/>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517D55" w:rsidP="008E6C23">
            <w:pPr>
              <w:pStyle w:val="TableParagraph"/>
              <w:keepNext/>
              <w:widowControl/>
              <w:rPr>
                <w:rFonts w:ascii="Arial" w:eastAsia="Arial" w:hAnsi="Arial" w:cs="Arial"/>
                <w:lang w:val="ru-RU"/>
              </w:rPr>
            </w:pPr>
            <w:r w:rsidRPr="008B0776">
              <w:rPr>
                <w:rStyle w:val="tlid-translation"/>
                <w:rFonts w:ascii="Arial" w:hAnsi="Arial" w:cs="Arial"/>
                <w:lang w:val="ru-RU"/>
              </w:rPr>
              <w:t>Удалено о</w:t>
            </w:r>
            <w:r w:rsidR="00CC761B" w:rsidRPr="008B0776">
              <w:rPr>
                <w:rStyle w:val="tlid-translation"/>
                <w:rFonts w:ascii="Arial" w:hAnsi="Arial" w:cs="Arial"/>
                <w:lang w:val="ru-RU"/>
              </w:rPr>
              <w:t xml:space="preserve">пределение </w:t>
            </w:r>
            <w:r w:rsidRPr="008B0776">
              <w:rPr>
                <w:rStyle w:val="tlid-translation"/>
                <w:rFonts w:ascii="Arial" w:hAnsi="Arial" w:cs="Arial"/>
                <w:lang w:val="ru-RU"/>
              </w:rPr>
              <w:t>переходной коробки</w:t>
            </w:r>
          </w:p>
        </w:tc>
        <w:tc>
          <w:tcPr>
            <w:tcW w:w="16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lang w:val="ru-RU"/>
              </w:rPr>
            </w:pPr>
            <w:r w:rsidRPr="008B0776">
              <w:rPr>
                <w:rFonts w:ascii="Arial" w:eastAsia="Arial" w:hAnsi="Arial" w:cs="Arial"/>
                <w:lang w:val="ru-RU"/>
              </w:rPr>
              <w:t>3</w:t>
            </w:r>
          </w:p>
        </w:tc>
        <w:tc>
          <w:tcPr>
            <w:tcW w:w="1176"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lang w:val="ru-RU"/>
              </w:rPr>
            </w:pPr>
            <w:r w:rsidRPr="008B0776">
              <w:rPr>
                <w:rFonts w:ascii="Arial" w:eastAsia="Arial" w:hAnsi="Arial" w:cs="Arial"/>
              </w:rPr>
              <w:t>X</w:t>
            </w:r>
          </w:p>
        </w:tc>
        <w:tc>
          <w:tcPr>
            <w:tcW w:w="1330"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1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r>
      <w:tr w:rsidR="00794201" w:rsidRPr="008B0776" w:rsidTr="008E6C23">
        <w:trPr>
          <w:trHeight w:val="20"/>
        </w:trPr>
        <w:tc>
          <w:tcPr>
            <w:tcW w:w="4442" w:type="dxa"/>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5E0BC7" w:rsidP="008E6C23">
            <w:pPr>
              <w:pStyle w:val="TableParagraph"/>
              <w:keepNext/>
              <w:widowControl/>
              <w:rPr>
                <w:rFonts w:ascii="Arial" w:eastAsia="Arial" w:hAnsi="Arial" w:cs="Arial"/>
                <w:lang w:val="ru-RU"/>
              </w:rPr>
            </w:pPr>
            <w:r w:rsidRPr="008B0776">
              <w:rPr>
                <w:rStyle w:val="tlid-translation"/>
                <w:rFonts w:ascii="Arial" w:hAnsi="Arial" w:cs="Arial"/>
                <w:lang w:val="ru-RU"/>
              </w:rPr>
              <w:t xml:space="preserve">Определения </w:t>
            </w:r>
            <w:r w:rsidR="00CC761B" w:rsidRPr="008B0776">
              <w:rPr>
                <w:rStyle w:val="tlid-translation"/>
                <w:rFonts w:ascii="Arial" w:hAnsi="Arial" w:cs="Arial"/>
                <w:lang w:val="ru-RU"/>
              </w:rPr>
              <w:t>пут</w:t>
            </w:r>
            <w:r w:rsidRPr="008B0776">
              <w:rPr>
                <w:rStyle w:val="tlid-translation"/>
                <w:rFonts w:ascii="Arial" w:hAnsi="Arial" w:cs="Arial"/>
                <w:lang w:val="ru-RU"/>
              </w:rPr>
              <w:t>ей</w:t>
            </w:r>
            <w:r w:rsidR="00CC761B" w:rsidRPr="008B0776">
              <w:rPr>
                <w:rStyle w:val="tlid-translation"/>
                <w:rFonts w:ascii="Arial" w:hAnsi="Arial" w:cs="Arial"/>
                <w:lang w:val="ru-RU"/>
              </w:rPr>
              <w:t xml:space="preserve"> утечки и зазора</w:t>
            </w:r>
            <w:r w:rsidRPr="008B0776">
              <w:rPr>
                <w:rStyle w:val="tlid-translation"/>
                <w:rFonts w:ascii="Arial" w:hAnsi="Arial" w:cs="Arial"/>
                <w:lang w:val="ru-RU"/>
              </w:rPr>
              <w:t xml:space="preserve"> удалены</w:t>
            </w:r>
            <w:r w:rsidR="00CC761B" w:rsidRPr="008B0776">
              <w:rPr>
                <w:rStyle w:val="tlid-translation"/>
                <w:rFonts w:ascii="Arial" w:hAnsi="Arial" w:cs="Arial"/>
                <w:lang w:val="ru-RU"/>
              </w:rPr>
              <w:t xml:space="preserve">, так как они </w:t>
            </w:r>
            <w:r w:rsidRPr="008B0776">
              <w:rPr>
                <w:rStyle w:val="tlid-translation"/>
                <w:rFonts w:ascii="Arial" w:hAnsi="Arial" w:cs="Arial"/>
                <w:lang w:val="ru-RU"/>
              </w:rPr>
              <w:t>перенесены</w:t>
            </w:r>
            <w:r w:rsidR="00CC761B" w:rsidRPr="008B0776">
              <w:rPr>
                <w:rStyle w:val="tlid-translation"/>
                <w:rFonts w:ascii="Arial" w:hAnsi="Arial" w:cs="Arial"/>
                <w:lang w:val="ru-RU"/>
              </w:rPr>
              <w:t xml:space="preserve"> в 60079-0</w:t>
            </w:r>
          </w:p>
        </w:tc>
        <w:tc>
          <w:tcPr>
            <w:tcW w:w="16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3</w:t>
            </w:r>
          </w:p>
        </w:tc>
        <w:tc>
          <w:tcPr>
            <w:tcW w:w="1176"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X</w:t>
            </w:r>
          </w:p>
        </w:tc>
        <w:tc>
          <w:tcPr>
            <w:tcW w:w="1330"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1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r>
      <w:tr w:rsidR="00794201" w:rsidRPr="008B0776" w:rsidTr="008E6C23">
        <w:trPr>
          <w:trHeight w:val="20"/>
        </w:trPr>
        <w:tc>
          <w:tcPr>
            <w:tcW w:w="4442" w:type="dxa"/>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CC761B" w:rsidP="008E6C23">
            <w:pPr>
              <w:pStyle w:val="TableParagraph"/>
              <w:keepNext/>
              <w:widowControl/>
              <w:rPr>
                <w:rFonts w:ascii="Arial" w:eastAsia="Arial" w:hAnsi="Arial" w:cs="Arial"/>
                <w:lang w:val="ru-RU"/>
              </w:rPr>
            </w:pPr>
            <w:r w:rsidRPr="008B0776">
              <w:rPr>
                <w:rStyle w:val="tlid-translation"/>
                <w:rFonts w:ascii="Arial" w:hAnsi="Arial" w:cs="Arial"/>
                <w:lang w:val="ru-RU"/>
              </w:rPr>
              <w:t xml:space="preserve">Определение </w:t>
            </w:r>
            <w:r w:rsidR="002C6478" w:rsidRPr="008B0776">
              <w:rPr>
                <w:rFonts w:ascii="Arial" w:hAnsi="Arial" w:cs="Arial"/>
                <w:bCs/>
                <w:lang w:val="ru-RU"/>
              </w:rPr>
              <w:t>неискрящего электрооборудование «</w:t>
            </w:r>
            <w:r w:rsidR="002C6478" w:rsidRPr="008B0776">
              <w:rPr>
                <w:rFonts w:ascii="Arial" w:hAnsi="Arial" w:cs="Arial"/>
                <w:bCs/>
                <w:lang w:val="en-GB"/>
              </w:rPr>
              <w:t>nA</w:t>
            </w:r>
            <w:r w:rsidR="002C6478" w:rsidRPr="008B0776">
              <w:rPr>
                <w:rFonts w:ascii="Arial" w:hAnsi="Arial" w:cs="Arial"/>
                <w:bCs/>
                <w:lang w:val="ru-RU"/>
              </w:rPr>
              <w:t xml:space="preserve">» </w:t>
            </w:r>
            <w:r w:rsidRPr="008B0776">
              <w:rPr>
                <w:rStyle w:val="tlid-translation"/>
                <w:rFonts w:ascii="Arial" w:hAnsi="Arial" w:cs="Arial"/>
                <w:lang w:val="ru-RU"/>
              </w:rPr>
              <w:t xml:space="preserve">удалено, так как </w:t>
            </w:r>
            <w:r w:rsidR="002C6478" w:rsidRPr="008B0776">
              <w:rPr>
                <w:rStyle w:val="tlid-translation"/>
                <w:rFonts w:ascii="Arial" w:hAnsi="Arial" w:cs="Arial"/>
                <w:lang w:val="ru-RU"/>
              </w:rPr>
              <w:t>вид взрывозащиты</w:t>
            </w:r>
            <w:r w:rsidRPr="008B0776">
              <w:rPr>
                <w:rStyle w:val="tlid-translation"/>
                <w:rFonts w:ascii="Arial" w:hAnsi="Arial" w:cs="Arial"/>
                <w:lang w:val="ru-RU"/>
              </w:rPr>
              <w:t xml:space="preserve"> перенесен в 60079-7</w:t>
            </w:r>
          </w:p>
        </w:tc>
        <w:tc>
          <w:tcPr>
            <w:tcW w:w="160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3</w:t>
            </w:r>
          </w:p>
        </w:tc>
        <w:tc>
          <w:tcPr>
            <w:tcW w:w="1176"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30"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1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C2</w:t>
            </w:r>
          </w:p>
        </w:tc>
      </w:tr>
    </w:tbl>
    <w:p w:rsidR="008E6C23" w:rsidRPr="008B0776" w:rsidRDefault="008E6C23" w:rsidP="008E6C23">
      <w:pPr>
        <w:keepNext/>
      </w:pPr>
      <w:r w:rsidRPr="008B0776">
        <w:br w:type="page"/>
      </w:r>
    </w:p>
    <w:tbl>
      <w:tblPr>
        <w:tblW w:w="5006" w:type="pct"/>
        <w:tblInd w:w="104" w:type="dxa"/>
        <w:tblLayout w:type="fixed"/>
        <w:tblCellMar>
          <w:left w:w="0" w:type="dxa"/>
          <w:right w:w="0" w:type="dxa"/>
        </w:tblCellMar>
        <w:tblLook w:val="01E0"/>
      </w:tblPr>
      <w:tblGrid>
        <w:gridCol w:w="7"/>
        <w:gridCol w:w="4435"/>
        <w:gridCol w:w="1608"/>
        <w:gridCol w:w="1175"/>
        <w:gridCol w:w="1329"/>
        <w:gridCol w:w="1316"/>
        <w:gridCol w:w="6"/>
      </w:tblGrid>
      <w:tr w:rsidR="008E6C23" w:rsidRPr="008B0776" w:rsidTr="008E6C23">
        <w:trPr>
          <w:gridBefore w:val="1"/>
          <w:gridAfter w:val="1"/>
          <w:wBefore w:w="7" w:type="dxa"/>
          <w:wAfter w:w="6" w:type="dxa"/>
          <w:trHeight w:val="20"/>
          <w:tblHeader/>
        </w:trPr>
        <w:tc>
          <w:tcPr>
            <w:tcW w:w="9863" w:type="dxa"/>
            <w:gridSpan w:val="5"/>
            <w:tcBorders>
              <w:bottom w:val="single" w:sz="6" w:space="0" w:color="000000"/>
            </w:tcBorders>
            <w:shd w:val="clear" w:color="auto" w:fill="auto"/>
          </w:tcPr>
          <w:p w:rsidR="008E6C23" w:rsidRPr="008B0776" w:rsidRDefault="008E6C23" w:rsidP="008E6C23">
            <w:pPr>
              <w:pStyle w:val="TableParagraph"/>
              <w:keepNext/>
              <w:widowControl/>
              <w:rPr>
                <w:rFonts w:ascii="Arial" w:eastAsia="Arial" w:hAnsi="Arial" w:cs="Arial"/>
                <w:bCs/>
                <w:i/>
                <w:sz w:val="24"/>
                <w:szCs w:val="24"/>
                <w:lang w:val="ru-RU"/>
              </w:rPr>
            </w:pPr>
            <w:r w:rsidRPr="008B0776">
              <w:rPr>
                <w:rFonts w:ascii="Arial" w:eastAsia="Arial" w:hAnsi="Arial" w:cs="Arial"/>
                <w:bCs/>
                <w:i/>
                <w:sz w:val="24"/>
                <w:szCs w:val="24"/>
                <w:lang w:val="ru-RU"/>
              </w:rPr>
              <w:t>Продолжение таблицы</w:t>
            </w:r>
          </w:p>
        </w:tc>
      </w:tr>
      <w:tr w:rsidR="008E6C23" w:rsidRPr="008B0776" w:rsidTr="008E6C23">
        <w:trPr>
          <w:gridBefore w:val="1"/>
          <w:gridAfter w:val="1"/>
          <w:wBefore w:w="7" w:type="dxa"/>
          <w:wAfter w:w="6" w:type="dxa"/>
          <w:trHeight w:val="20"/>
          <w:tblHeader/>
        </w:trPr>
        <w:tc>
          <w:tcPr>
            <w:tcW w:w="6043" w:type="dxa"/>
            <w:gridSpan w:val="2"/>
            <w:tcBorders>
              <w:top w:val="single" w:sz="6" w:space="0" w:color="000000"/>
              <w:left w:val="single" w:sz="5" w:space="0" w:color="000000"/>
              <w:bottom w:val="single" w:sz="5" w:space="0" w:color="000000"/>
              <w:right w:val="single" w:sz="5" w:space="0" w:color="000000"/>
            </w:tcBorders>
            <w:shd w:val="clear" w:color="auto" w:fill="auto"/>
          </w:tcPr>
          <w:p w:rsidR="008E6C23" w:rsidRPr="008B0776" w:rsidRDefault="008E6C23" w:rsidP="008E6C23">
            <w:pPr>
              <w:keepNext/>
              <w:rPr>
                <w:rFonts w:ascii="Arial" w:eastAsia="Calibri" w:hAnsi="Arial" w:cs="Arial"/>
                <w:sz w:val="22"/>
                <w:szCs w:val="22"/>
              </w:rPr>
            </w:pPr>
          </w:p>
        </w:tc>
        <w:tc>
          <w:tcPr>
            <w:tcW w:w="3820" w:type="dxa"/>
            <w:gridSpan w:val="3"/>
            <w:tcBorders>
              <w:top w:val="single" w:sz="6" w:space="0" w:color="000000"/>
              <w:left w:val="single" w:sz="5" w:space="0" w:color="000000"/>
              <w:bottom w:val="single" w:sz="5" w:space="0" w:color="000000"/>
              <w:right w:val="single" w:sz="5" w:space="0" w:color="000000"/>
            </w:tcBorders>
            <w:shd w:val="clear" w:color="auto" w:fill="auto"/>
          </w:tcPr>
          <w:p w:rsidR="008E6C23" w:rsidRPr="008B0776" w:rsidRDefault="008E6C23" w:rsidP="008E6C23">
            <w:pPr>
              <w:pStyle w:val="TableParagraph"/>
              <w:keepNext/>
              <w:widowControl/>
              <w:rPr>
                <w:rFonts w:ascii="Arial" w:eastAsia="Arial" w:hAnsi="Arial" w:cs="Arial"/>
              </w:rPr>
            </w:pPr>
            <w:r w:rsidRPr="008B0776">
              <w:rPr>
                <w:rFonts w:ascii="Arial" w:eastAsia="Arial" w:hAnsi="Arial" w:cs="Arial"/>
                <w:bCs/>
                <w:lang w:val="ru-RU"/>
              </w:rPr>
              <w:t>Вид</w:t>
            </w:r>
          </w:p>
        </w:tc>
      </w:tr>
      <w:tr w:rsidR="008E6C23" w:rsidRPr="008B0776" w:rsidTr="008E6C23">
        <w:trPr>
          <w:gridBefore w:val="1"/>
          <w:gridAfter w:val="1"/>
          <w:wBefore w:w="7" w:type="dxa"/>
          <w:wAfter w:w="6" w:type="dxa"/>
          <w:trHeight w:val="20"/>
          <w:tblHeader/>
        </w:trPr>
        <w:tc>
          <w:tcPr>
            <w:tcW w:w="4435" w:type="dxa"/>
            <w:tcBorders>
              <w:top w:val="single" w:sz="5" w:space="0" w:color="000000"/>
              <w:left w:val="single" w:sz="5" w:space="0" w:color="000000"/>
              <w:bottom w:val="double" w:sz="4" w:space="0" w:color="auto"/>
              <w:right w:val="single" w:sz="5" w:space="0" w:color="000000"/>
            </w:tcBorders>
            <w:shd w:val="clear" w:color="auto" w:fill="auto"/>
            <w:vAlign w:val="center"/>
          </w:tcPr>
          <w:p w:rsidR="008E6C23" w:rsidRPr="008B0776" w:rsidRDefault="008E6C23" w:rsidP="008E6C23">
            <w:pPr>
              <w:pStyle w:val="formattext"/>
              <w:keepNext/>
              <w:spacing w:before="0" w:beforeAutospacing="0" w:after="0" w:afterAutospacing="0"/>
              <w:rPr>
                <w:rFonts w:ascii="Arial" w:eastAsia="Calibri" w:hAnsi="Arial" w:cs="Arial"/>
                <w:sz w:val="22"/>
                <w:szCs w:val="22"/>
              </w:rPr>
            </w:pPr>
            <w:r w:rsidRPr="008B0776">
              <w:rPr>
                <w:rFonts w:ascii="Arial" w:eastAsia="Calibri" w:hAnsi="Arial" w:cs="Arial"/>
                <w:sz w:val="22"/>
                <w:szCs w:val="22"/>
              </w:rPr>
              <w:t>Объяснение значимости изменений</w:t>
            </w:r>
          </w:p>
        </w:tc>
        <w:tc>
          <w:tcPr>
            <w:tcW w:w="1608" w:type="dxa"/>
            <w:tcBorders>
              <w:top w:val="single" w:sz="5" w:space="0" w:color="000000"/>
              <w:left w:val="single" w:sz="5" w:space="0" w:color="000000"/>
              <w:bottom w:val="double" w:sz="4" w:space="0" w:color="auto"/>
              <w:right w:val="single" w:sz="5" w:space="0" w:color="000000"/>
            </w:tcBorders>
            <w:shd w:val="clear" w:color="auto" w:fill="auto"/>
            <w:vAlign w:val="center"/>
          </w:tcPr>
          <w:p w:rsidR="008E6C23" w:rsidRPr="008B0776" w:rsidRDefault="008E6C23" w:rsidP="008E6C23">
            <w:pPr>
              <w:pStyle w:val="formattext"/>
              <w:keepNext/>
              <w:spacing w:before="0" w:beforeAutospacing="0" w:after="0" w:afterAutospacing="0"/>
              <w:jc w:val="center"/>
              <w:rPr>
                <w:rFonts w:ascii="Arial" w:eastAsia="Calibri" w:hAnsi="Arial" w:cs="Arial"/>
                <w:sz w:val="22"/>
                <w:szCs w:val="22"/>
              </w:rPr>
            </w:pPr>
            <w:r w:rsidRPr="008B0776">
              <w:rPr>
                <w:rFonts w:ascii="Arial" w:eastAsia="Calibri" w:hAnsi="Arial" w:cs="Arial"/>
                <w:sz w:val="22"/>
                <w:szCs w:val="22"/>
              </w:rPr>
              <w:t>Пункт</w:t>
            </w:r>
          </w:p>
        </w:tc>
        <w:tc>
          <w:tcPr>
            <w:tcW w:w="1175" w:type="dxa"/>
            <w:tcBorders>
              <w:top w:val="single" w:sz="5" w:space="0" w:color="000000"/>
              <w:left w:val="single" w:sz="5" w:space="0" w:color="000000"/>
              <w:bottom w:val="double" w:sz="4" w:space="0" w:color="auto"/>
              <w:right w:val="single" w:sz="5" w:space="0" w:color="000000"/>
            </w:tcBorders>
            <w:shd w:val="clear" w:color="auto" w:fill="auto"/>
            <w:vAlign w:val="center"/>
          </w:tcPr>
          <w:p w:rsidR="008E6C23" w:rsidRPr="008B0776" w:rsidRDefault="008E6C23" w:rsidP="008E6C23">
            <w:pPr>
              <w:pStyle w:val="formattext"/>
              <w:keepNext/>
              <w:spacing w:before="0" w:beforeAutospacing="0" w:after="0" w:afterAutospacing="0"/>
              <w:jc w:val="center"/>
              <w:rPr>
                <w:rFonts w:ascii="Arial" w:eastAsia="Calibri" w:hAnsi="Arial" w:cs="Arial"/>
                <w:sz w:val="22"/>
                <w:szCs w:val="22"/>
              </w:rPr>
            </w:pPr>
            <w:r w:rsidRPr="008B0776">
              <w:rPr>
                <w:rFonts w:ascii="Arial" w:eastAsia="Calibri" w:hAnsi="Arial" w:cs="Arial"/>
                <w:sz w:val="22"/>
                <w:szCs w:val="22"/>
              </w:rPr>
              <w:t>Незначительные и редакционные изменения</w:t>
            </w:r>
          </w:p>
        </w:tc>
        <w:tc>
          <w:tcPr>
            <w:tcW w:w="1329" w:type="dxa"/>
            <w:tcBorders>
              <w:top w:val="single" w:sz="5" w:space="0" w:color="000000"/>
              <w:left w:val="single" w:sz="5" w:space="0" w:color="000000"/>
              <w:bottom w:val="double" w:sz="4" w:space="0" w:color="auto"/>
              <w:right w:val="single" w:sz="5" w:space="0" w:color="000000"/>
            </w:tcBorders>
            <w:shd w:val="clear" w:color="auto" w:fill="auto"/>
            <w:vAlign w:val="center"/>
          </w:tcPr>
          <w:p w:rsidR="008E6C23" w:rsidRPr="008B0776" w:rsidRDefault="008E6C23" w:rsidP="008E6C23">
            <w:pPr>
              <w:pStyle w:val="formattext"/>
              <w:keepNext/>
              <w:spacing w:before="0" w:beforeAutospacing="0" w:after="0" w:afterAutospacing="0"/>
              <w:jc w:val="center"/>
              <w:rPr>
                <w:rFonts w:ascii="Arial" w:eastAsia="Calibri" w:hAnsi="Arial" w:cs="Arial"/>
                <w:sz w:val="22"/>
                <w:szCs w:val="22"/>
              </w:rPr>
            </w:pPr>
            <w:r w:rsidRPr="008B0776">
              <w:rPr>
                <w:rFonts w:ascii="Arial" w:eastAsia="Calibri" w:hAnsi="Arial" w:cs="Arial"/>
                <w:sz w:val="22"/>
                <w:szCs w:val="22"/>
              </w:rPr>
              <w:t>Расширение</w:t>
            </w:r>
          </w:p>
        </w:tc>
        <w:tc>
          <w:tcPr>
            <w:tcW w:w="1316" w:type="dxa"/>
            <w:tcBorders>
              <w:top w:val="single" w:sz="5" w:space="0" w:color="000000"/>
              <w:left w:val="single" w:sz="5" w:space="0" w:color="000000"/>
              <w:bottom w:val="double" w:sz="4" w:space="0" w:color="auto"/>
              <w:right w:val="single" w:sz="5" w:space="0" w:color="000000"/>
            </w:tcBorders>
            <w:shd w:val="clear" w:color="auto" w:fill="auto"/>
            <w:vAlign w:val="center"/>
          </w:tcPr>
          <w:p w:rsidR="008E6C23" w:rsidRPr="008B0776" w:rsidRDefault="008E6C23" w:rsidP="008E6C23">
            <w:pPr>
              <w:pStyle w:val="formattext"/>
              <w:keepNext/>
              <w:spacing w:before="0" w:beforeAutospacing="0" w:after="0" w:afterAutospacing="0"/>
              <w:jc w:val="center"/>
              <w:rPr>
                <w:rFonts w:ascii="Arial" w:eastAsia="Calibri" w:hAnsi="Arial" w:cs="Arial"/>
                <w:sz w:val="22"/>
                <w:szCs w:val="22"/>
              </w:rPr>
            </w:pPr>
            <w:r w:rsidRPr="008B0776">
              <w:rPr>
                <w:rFonts w:ascii="Arial" w:eastAsia="Calibri" w:hAnsi="Arial" w:cs="Arial"/>
                <w:sz w:val="22"/>
                <w:szCs w:val="22"/>
              </w:rPr>
              <w:t>Существенные технические изменения</w:t>
            </w: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2C6478" w:rsidP="008E6C23">
            <w:pPr>
              <w:pStyle w:val="TableParagraph"/>
              <w:keepNext/>
              <w:widowControl/>
              <w:rPr>
                <w:rFonts w:ascii="Arial" w:eastAsia="Arial" w:hAnsi="Arial" w:cs="Arial"/>
                <w:lang w:val="ru-RU"/>
              </w:rPr>
            </w:pPr>
            <w:r w:rsidRPr="008B0776">
              <w:rPr>
                <w:rFonts w:ascii="Arial" w:hAnsi="Arial" w:cs="Arial"/>
                <w:lang w:val="ru-RU"/>
              </w:rPr>
              <w:t xml:space="preserve">Удалено определение </w:t>
            </w:r>
            <w:r w:rsidR="00CC761B" w:rsidRPr="008B0776">
              <w:rPr>
                <w:rStyle w:val="tlid-translation"/>
                <w:rFonts w:ascii="Arial" w:hAnsi="Arial" w:cs="Arial"/>
                <w:lang w:val="ru-RU"/>
              </w:rPr>
              <w:t xml:space="preserve">цикла </w:t>
            </w:r>
            <w:r w:rsidRPr="008B0776">
              <w:rPr>
                <w:rStyle w:val="tlid-translation"/>
                <w:rFonts w:ascii="Arial" w:hAnsi="Arial" w:cs="Arial"/>
                <w:lang w:val="ru-RU"/>
              </w:rPr>
              <w:t>нагрузки</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3</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X</w:t>
            </w: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CC761B" w:rsidP="008E6C23">
            <w:pPr>
              <w:pStyle w:val="TableParagraph"/>
              <w:keepNext/>
              <w:widowControl/>
              <w:rPr>
                <w:rFonts w:ascii="Arial" w:eastAsia="Arial" w:hAnsi="Arial" w:cs="Arial"/>
                <w:lang w:val="ru-RU"/>
              </w:rPr>
            </w:pPr>
            <w:r w:rsidRPr="008B0776">
              <w:rPr>
                <w:rStyle w:val="tlid-translation"/>
                <w:rFonts w:ascii="Arial" w:hAnsi="Arial" w:cs="Arial"/>
                <w:lang w:val="ru-RU"/>
              </w:rPr>
              <w:t xml:space="preserve">Определение </w:t>
            </w:r>
            <w:r w:rsidR="002C6478" w:rsidRPr="008B0776">
              <w:rPr>
                <w:rFonts w:ascii="Arial" w:hAnsi="Arial" w:cs="Arial"/>
                <w:bCs/>
                <w:lang w:val="ru-RU"/>
              </w:rPr>
              <w:t xml:space="preserve">контактного устройства во взрывонепроницаемой оболочке </w:t>
            </w:r>
            <w:r w:rsidRPr="008B0776">
              <w:rPr>
                <w:rStyle w:val="tlid-translation"/>
                <w:rFonts w:ascii="Arial" w:hAnsi="Arial" w:cs="Arial"/>
                <w:lang w:val="ru-RU"/>
              </w:rPr>
              <w:t xml:space="preserve">перенесено, поскольку </w:t>
            </w:r>
            <w:r w:rsidR="002C6478" w:rsidRPr="008B0776">
              <w:rPr>
                <w:rStyle w:val="tlid-translation"/>
                <w:rFonts w:ascii="Arial" w:hAnsi="Arial" w:cs="Arial"/>
                <w:lang w:val="ru-RU"/>
              </w:rPr>
              <w:t>вид взрывозащиты</w:t>
            </w:r>
            <w:r w:rsidRPr="008B0776">
              <w:rPr>
                <w:rStyle w:val="tlid-translation"/>
                <w:rFonts w:ascii="Arial" w:hAnsi="Arial" w:cs="Arial"/>
                <w:lang w:val="ru-RU"/>
              </w:rPr>
              <w:t xml:space="preserve"> перенесен в 60079-1.</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3</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C1</w:t>
            </w: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CC761B" w:rsidP="008E6C23">
            <w:pPr>
              <w:pStyle w:val="TableParagraph"/>
              <w:keepNext/>
              <w:widowControl/>
              <w:rPr>
                <w:rFonts w:ascii="Arial" w:eastAsia="Arial" w:hAnsi="Arial" w:cs="Arial"/>
                <w:lang w:val="ru-RU"/>
              </w:rPr>
            </w:pPr>
            <w:r w:rsidRPr="008B0776">
              <w:rPr>
                <w:rStyle w:val="tlid-translation"/>
                <w:rFonts w:ascii="Arial" w:hAnsi="Arial" w:cs="Arial"/>
                <w:lang w:val="ru-RU"/>
              </w:rPr>
              <w:t xml:space="preserve">Определение </w:t>
            </w:r>
            <w:r w:rsidR="007C720C" w:rsidRPr="008B0776">
              <w:rPr>
                <w:rFonts w:ascii="Arial" w:hAnsi="Arial" w:cs="Arial"/>
                <w:bCs/>
                <w:lang w:val="ru-RU"/>
              </w:rPr>
              <w:t xml:space="preserve">герметично запаянного устройства </w:t>
            </w:r>
            <w:r w:rsidRPr="008B0776">
              <w:rPr>
                <w:rStyle w:val="tlid-translation"/>
                <w:rFonts w:ascii="Arial" w:hAnsi="Arial" w:cs="Arial"/>
                <w:lang w:val="ru-RU"/>
              </w:rPr>
              <w:t>пересмотрено</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3</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A1</w:t>
            </w: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CC761B" w:rsidP="008E6C23">
            <w:pPr>
              <w:pStyle w:val="TableParagraph"/>
              <w:keepNext/>
              <w:widowControl/>
              <w:rPr>
                <w:rFonts w:ascii="Arial" w:eastAsia="Arial" w:hAnsi="Arial" w:cs="Arial"/>
                <w:lang w:val="ru-RU"/>
              </w:rPr>
            </w:pPr>
            <w:r w:rsidRPr="008B0776">
              <w:rPr>
                <w:rStyle w:val="tlid-translation"/>
                <w:rFonts w:ascii="Arial" w:hAnsi="Arial" w:cs="Arial"/>
                <w:lang w:val="ru-RU"/>
              </w:rPr>
              <w:t>Добавлено определение нормально искрящегося устройства</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3.2</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X</w:t>
            </w: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E22423" w:rsidP="008E6C23">
            <w:pPr>
              <w:pStyle w:val="TableParagraph"/>
              <w:keepNext/>
              <w:widowControl/>
              <w:rPr>
                <w:rFonts w:ascii="Arial" w:eastAsia="Arial" w:hAnsi="Arial" w:cs="Arial"/>
                <w:lang w:val="ru-RU"/>
              </w:rPr>
            </w:pPr>
            <w:r w:rsidRPr="008B0776">
              <w:rPr>
                <w:rStyle w:val="tlid-translation"/>
                <w:rFonts w:ascii="Arial" w:hAnsi="Arial" w:cs="Arial"/>
                <w:lang w:val="ru-RU"/>
              </w:rPr>
              <w:t>Удален пункт, касающийся температуры малых</w:t>
            </w:r>
            <w:r w:rsidR="00CC761B" w:rsidRPr="008B0776">
              <w:rPr>
                <w:rStyle w:val="tlid-translation"/>
                <w:rFonts w:ascii="Arial" w:hAnsi="Arial" w:cs="Arial"/>
                <w:lang w:val="ru-RU"/>
              </w:rPr>
              <w:t xml:space="preserve"> компонентов</w:t>
            </w:r>
            <w:r w:rsidRPr="008B0776">
              <w:rPr>
                <w:rStyle w:val="tlid-translation"/>
                <w:rFonts w:ascii="Arial" w:hAnsi="Arial" w:cs="Arial"/>
                <w:lang w:val="ru-RU"/>
              </w:rPr>
              <w:t>. Положения, касающиеся вида взрыво</w:t>
            </w:r>
            <w:r w:rsidR="00CC761B" w:rsidRPr="008B0776">
              <w:rPr>
                <w:rStyle w:val="tlid-translation"/>
                <w:rFonts w:ascii="Arial" w:hAnsi="Arial" w:cs="Arial"/>
                <w:lang w:val="ru-RU"/>
              </w:rPr>
              <w:t>защиты «</w:t>
            </w:r>
            <w:r w:rsidR="00CC761B" w:rsidRPr="008B0776">
              <w:rPr>
                <w:rStyle w:val="tlid-translation"/>
                <w:rFonts w:ascii="Arial" w:hAnsi="Arial" w:cs="Arial"/>
              </w:rPr>
              <w:t>nA</w:t>
            </w:r>
            <w:r w:rsidR="00CC761B" w:rsidRPr="008B0776">
              <w:rPr>
                <w:rStyle w:val="tlid-translation"/>
                <w:rFonts w:ascii="Arial" w:hAnsi="Arial" w:cs="Arial"/>
                <w:lang w:val="ru-RU"/>
              </w:rPr>
              <w:t xml:space="preserve">» </w:t>
            </w:r>
            <w:r w:rsidRPr="008B0776">
              <w:rPr>
                <w:rStyle w:val="tlid-translation"/>
                <w:rFonts w:ascii="Arial" w:hAnsi="Arial" w:cs="Arial"/>
                <w:lang w:val="ru-RU"/>
              </w:rPr>
              <w:t>перенесены</w:t>
            </w:r>
            <w:r w:rsidR="00CC761B" w:rsidRPr="008B0776">
              <w:rPr>
                <w:rStyle w:val="tlid-translation"/>
                <w:rFonts w:ascii="Arial" w:hAnsi="Arial" w:cs="Arial"/>
                <w:lang w:val="ru-RU"/>
              </w:rPr>
              <w:t xml:space="preserve"> </w:t>
            </w:r>
            <w:r w:rsidRPr="008B0776">
              <w:rPr>
                <w:rStyle w:val="tlid-translation"/>
                <w:rFonts w:ascii="Arial" w:hAnsi="Arial" w:cs="Arial"/>
                <w:lang w:val="ru-RU"/>
              </w:rPr>
              <w:t>в</w:t>
            </w:r>
            <w:r w:rsidR="00CC761B" w:rsidRPr="008B0776">
              <w:rPr>
                <w:rStyle w:val="tlid-translation"/>
                <w:rFonts w:ascii="Arial" w:hAnsi="Arial" w:cs="Arial"/>
                <w:lang w:val="ru-RU"/>
              </w:rPr>
              <w:t xml:space="preserve"> 60079-7</w:t>
            </w:r>
            <w:r w:rsidR="006649B5" w:rsidRPr="008B0776">
              <w:rPr>
                <w:rStyle w:val="tlid-translation"/>
                <w:rFonts w:ascii="Arial" w:hAnsi="Arial" w:cs="Arial"/>
                <w:lang w:val="ru-RU"/>
              </w:rPr>
              <w:t xml:space="preserve"> </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lang w:val="ru-RU"/>
              </w:rPr>
            </w:pPr>
            <w:r w:rsidRPr="008B0776">
              <w:rPr>
                <w:rFonts w:ascii="Arial" w:eastAsia="Arial" w:hAnsi="Arial" w:cs="Arial"/>
                <w:lang w:val="ru-RU"/>
              </w:rPr>
              <w:t>5</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lang w:val="ru-RU"/>
              </w:rPr>
            </w:pPr>
            <w:r w:rsidRPr="008B0776">
              <w:rPr>
                <w:rFonts w:ascii="Arial" w:eastAsia="Arial" w:hAnsi="Arial" w:cs="Arial"/>
              </w:rPr>
              <w:t>C</w:t>
            </w:r>
            <w:r w:rsidRPr="008B0776">
              <w:rPr>
                <w:rFonts w:ascii="Arial" w:eastAsia="Arial" w:hAnsi="Arial" w:cs="Arial"/>
                <w:lang w:val="ru-RU"/>
              </w:rPr>
              <w:t>2</w:t>
            </w: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F43CF3" w:rsidP="008E6C23">
            <w:pPr>
              <w:pStyle w:val="TableParagraph"/>
              <w:keepNext/>
              <w:widowControl/>
              <w:rPr>
                <w:rFonts w:ascii="Arial" w:eastAsia="Arial" w:hAnsi="Arial" w:cs="Arial"/>
                <w:lang w:val="ru-RU"/>
              </w:rPr>
            </w:pPr>
            <w:r w:rsidRPr="008B0776">
              <w:rPr>
                <w:rStyle w:val="tlid-translation"/>
                <w:rFonts w:ascii="Arial" w:hAnsi="Arial" w:cs="Arial"/>
                <w:lang w:val="ru-RU"/>
              </w:rPr>
              <w:t xml:space="preserve">Удалены </w:t>
            </w:r>
            <w:r w:rsidR="00E22423" w:rsidRPr="008B0776">
              <w:rPr>
                <w:rStyle w:val="tlid-translation"/>
                <w:rFonts w:ascii="Arial" w:hAnsi="Arial" w:cs="Arial"/>
                <w:lang w:val="ru-RU"/>
              </w:rPr>
              <w:t>требования к м</w:t>
            </w:r>
            <w:r w:rsidR="00794201" w:rsidRPr="008B0776">
              <w:rPr>
                <w:rStyle w:val="tlid-translation"/>
                <w:rFonts w:ascii="Arial" w:hAnsi="Arial" w:cs="Arial"/>
                <w:lang w:val="ru-RU"/>
              </w:rPr>
              <w:t>инимальн</w:t>
            </w:r>
            <w:r w:rsidR="00E22423" w:rsidRPr="008B0776">
              <w:rPr>
                <w:rStyle w:val="tlid-translation"/>
                <w:rFonts w:ascii="Arial" w:hAnsi="Arial" w:cs="Arial"/>
                <w:lang w:val="ru-RU"/>
              </w:rPr>
              <w:t>ой</w:t>
            </w:r>
            <w:r w:rsidR="00794201" w:rsidRPr="008B0776">
              <w:rPr>
                <w:rStyle w:val="tlid-translation"/>
                <w:rFonts w:ascii="Arial" w:hAnsi="Arial" w:cs="Arial"/>
                <w:lang w:val="ru-RU"/>
              </w:rPr>
              <w:t xml:space="preserve">  степени защиты; </w:t>
            </w:r>
            <w:r w:rsidR="00E22423" w:rsidRPr="008B0776">
              <w:rPr>
                <w:rStyle w:val="tlid-translation"/>
                <w:rFonts w:ascii="Arial" w:hAnsi="Arial" w:cs="Arial"/>
                <w:lang w:val="ru-RU"/>
              </w:rPr>
              <w:t>электрическим зазорам, путям утечки и разделению,</w:t>
            </w:r>
            <w:r w:rsidR="00794201" w:rsidRPr="008B0776">
              <w:rPr>
                <w:rStyle w:val="tlid-translation"/>
                <w:rFonts w:ascii="Arial" w:hAnsi="Arial" w:cs="Arial"/>
                <w:lang w:val="ru-RU"/>
              </w:rPr>
              <w:t xml:space="preserve"> определени</w:t>
            </w:r>
            <w:r w:rsidR="00E22423" w:rsidRPr="008B0776">
              <w:rPr>
                <w:rStyle w:val="tlid-translation"/>
                <w:rFonts w:ascii="Arial" w:hAnsi="Arial" w:cs="Arial"/>
                <w:lang w:val="ru-RU"/>
              </w:rPr>
              <w:t xml:space="preserve">ю </w:t>
            </w:r>
            <w:r w:rsidR="00794201" w:rsidRPr="008B0776">
              <w:rPr>
                <w:rStyle w:val="tlid-translation"/>
                <w:rFonts w:ascii="Arial" w:hAnsi="Arial" w:cs="Arial"/>
                <w:lang w:val="ru-RU"/>
              </w:rPr>
              <w:t>рабочего напряжения; защитно</w:t>
            </w:r>
            <w:r w:rsidR="00E22423" w:rsidRPr="008B0776">
              <w:rPr>
                <w:rStyle w:val="tlid-translation"/>
                <w:rFonts w:ascii="Arial" w:hAnsi="Arial" w:cs="Arial"/>
                <w:lang w:val="ru-RU"/>
              </w:rPr>
              <w:t xml:space="preserve">му </w:t>
            </w:r>
            <w:r w:rsidR="00794201" w:rsidRPr="008B0776">
              <w:rPr>
                <w:rStyle w:val="tlid-translation"/>
                <w:rFonts w:ascii="Arial" w:hAnsi="Arial" w:cs="Arial"/>
                <w:lang w:val="ru-RU"/>
              </w:rPr>
              <w:t>покрыти</w:t>
            </w:r>
            <w:r w:rsidR="00E22423" w:rsidRPr="008B0776">
              <w:rPr>
                <w:rStyle w:val="tlid-translation"/>
                <w:rFonts w:ascii="Arial" w:hAnsi="Arial" w:cs="Arial"/>
                <w:lang w:val="ru-RU"/>
              </w:rPr>
              <w:t>ю</w:t>
            </w:r>
            <w:r w:rsidR="00794201" w:rsidRPr="008B0776">
              <w:rPr>
                <w:rStyle w:val="tlid-translation"/>
                <w:rFonts w:ascii="Arial" w:hAnsi="Arial" w:cs="Arial"/>
                <w:lang w:val="ru-RU"/>
              </w:rPr>
              <w:t xml:space="preserve">; </w:t>
            </w:r>
            <w:r w:rsidR="00E22423" w:rsidRPr="008B0776">
              <w:rPr>
                <w:rStyle w:val="tlid-translation"/>
                <w:rFonts w:ascii="Arial" w:hAnsi="Arial" w:cs="Arial"/>
                <w:lang w:val="ru-RU"/>
              </w:rPr>
              <w:t>т</w:t>
            </w:r>
            <w:r w:rsidR="00794201" w:rsidRPr="008B0776">
              <w:rPr>
                <w:rStyle w:val="tlid-translation"/>
                <w:rFonts w:ascii="Arial" w:hAnsi="Arial" w:cs="Arial"/>
                <w:lang w:val="ru-RU"/>
              </w:rPr>
              <w:t xml:space="preserve">ребование </w:t>
            </w:r>
            <w:r w:rsidR="00E22423" w:rsidRPr="008B0776">
              <w:rPr>
                <w:rStyle w:val="tlid-translation"/>
                <w:rFonts w:ascii="Arial" w:hAnsi="Arial" w:cs="Arial"/>
                <w:lang w:val="ru-RU"/>
              </w:rPr>
              <w:t>СИТ</w:t>
            </w:r>
            <w:r w:rsidR="00794201" w:rsidRPr="008B0776">
              <w:rPr>
                <w:rStyle w:val="tlid-translation"/>
                <w:rFonts w:ascii="Arial" w:hAnsi="Arial" w:cs="Arial"/>
                <w:lang w:val="ru-RU"/>
              </w:rPr>
              <w:t xml:space="preserve">; </w:t>
            </w:r>
            <w:r w:rsidR="00E22423" w:rsidRPr="008B0776">
              <w:rPr>
                <w:rStyle w:val="tlid-translation"/>
                <w:rFonts w:ascii="Arial" w:hAnsi="Arial" w:cs="Arial"/>
                <w:lang w:val="ru-RU"/>
              </w:rPr>
              <w:t>и</w:t>
            </w:r>
            <w:r w:rsidR="00794201" w:rsidRPr="008B0776">
              <w:rPr>
                <w:rStyle w:val="tlid-translation"/>
                <w:rFonts w:ascii="Arial" w:hAnsi="Arial" w:cs="Arial"/>
                <w:lang w:val="ru-RU"/>
              </w:rPr>
              <w:t>золяци</w:t>
            </w:r>
            <w:r w:rsidR="00E22423" w:rsidRPr="008B0776">
              <w:rPr>
                <w:rStyle w:val="tlid-translation"/>
                <w:rFonts w:ascii="Arial" w:hAnsi="Arial" w:cs="Arial"/>
                <w:lang w:val="ru-RU"/>
              </w:rPr>
              <w:t xml:space="preserve">и </w:t>
            </w:r>
            <w:r w:rsidR="00794201" w:rsidRPr="008B0776">
              <w:rPr>
                <w:rStyle w:val="tlid-translation"/>
                <w:rFonts w:ascii="Arial" w:hAnsi="Arial" w:cs="Arial"/>
                <w:lang w:val="ru-RU"/>
              </w:rPr>
              <w:t xml:space="preserve">между токопроводящими частями и </w:t>
            </w:r>
            <w:r w:rsidR="00E22423" w:rsidRPr="008B0776">
              <w:rPr>
                <w:rStyle w:val="tlid-translation"/>
                <w:rFonts w:ascii="Arial" w:hAnsi="Arial" w:cs="Arial"/>
                <w:lang w:val="ru-RU"/>
              </w:rPr>
              <w:t xml:space="preserve">путям </w:t>
            </w:r>
            <w:r w:rsidR="00794201" w:rsidRPr="008B0776">
              <w:rPr>
                <w:rStyle w:val="tlid-translation"/>
                <w:rFonts w:ascii="Arial" w:hAnsi="Arial" w:cs="Arial"/>
                <w:lang w:val="ru-RU"/>
              </w:rPr>
              <w:t>утечки и зазора</w:t>
            </w:r>
            <w:r w:rsidR="00E22423" w:rsidRPr="008B0776">
              <w:rPr>
                <w:rStyle w:val="tlid-translation"/>
                <w:rFonts w:ascii="Arial" w:hAnsi="Arial" w:cs="Arial"/>
                <w:lang w:val="ru-RU"/>
              </w:rPr>
              <w:t>м</w:t>
            </w:r>
            <w:r w:rsidR="00794201" w:rsidRPr="008B0776">
              <w:rPr>
                <w:rStyle w:val="tlid-translation"/>
                <w:rFonts w:ascii="Arial" w:hAnsi="Arial" w:cs="Arial"/>
                <w:lang w:val="ru-RU"/>
              </w:rPr>
              <w:t>.</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6</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C2</w:t>
            </w: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F43CF3" w:rsidP="008E6C23">
            <w:pPr>
              <w:pStyle w:val="TableParagraph"/>
              <w:keepNext/>
              <w:widowControl/>
              <w:rPr>
                <w:rStyle w:val="tlid-translation"/>
                <w:rFonts w:ascii="Arial" w:hAnsi="Arial" w:cs="Arial"/>
                <w:lang w:val="ru-RU"/>
              </w:rPr>
            </w:pPr>
            <w:r w:rsidRPr="008B0776">
              <w:rPr>
                <w:rStyle w:val="tlid-translation"/>
                <w:rFonts w:ascii="Arial" w:hAnsi="Arial" w:cs="Arial"/>
                <w:lang w:val="ru-RU"/>
              </w:rPr>
              <w:t xml:space="preserve">Удалены требования к соединительным устройствам и </w:t>
            </w:r>
            <w:r w:rsidR="00794201" w:rsidRPr="008B0776">
              <w:rPr>
                <w:rStyle w:val="tlid-translation"/>
                <w:rFonts w:ascii="Arial" w:hAnsi="Arial" w:cs="Arial"/>
                <w:lang w:val="ru-RU"/>
              </w:rPr>
              <w:t>клеммн</w:t>
            </w:r>
            <w:r w:rsidRPr="008B0776">
              <w:rPr>
                <w:rStyle w:val="tlid-translation"/>
                <w:rFonts w:ascii="Arial" w:hAnsi="Arial" w:cs="Arial"/>
                <w:lang w:val="ru-RU"/>
              </w:rPr>
              <w:t>ым</w:t>
            </w:r>
            <w:r w:rsidR="00794201" w:rsidRPr="008B0776">
              <w:rPr>
                <w:rStyle w:val="tlid-translation"/>
                <w:rFonts w:ascii="Arial" w:hAnsi="Arial" w:cs="Arial"/>
                <w:lang w:val="ru-RU"/>
              </w:rPr>
              <w:t xml:space="preserve"> </w:t>
            </w:r>
            <w:r w:rsidRPr="008B0776">
              <w:rPr>
                <w:rStyle w:val="tlid-translation"/>
                <w:rFonts w:ascii="Arial" w:hAnsi="Arial" w:cs="Arial"/>
                <w:lang w:val="ru-RU"/>
              </w:rPr>
              <w:t>отделениям</w:t>
            </w:r>
            <w:r w:rsidR="00794201" w:rsidRPr="008B0776">
              <w:rPr>
                <w:rStyle w:val="tlid-translation"/>
                <w:rFonts w:ascii="Arial" w:hAnsi="Arial" w:cs="Arial"/>
                <w:lang w:val="ru-RU"/>
              </w:rPr>
              <w:t xml:space="preserve"> </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C2</w:t>
            </w: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F43CF3" w:rsidP="008E6C23">
            <w:pPr>
              <w:pStyle w:val="TableParagraph"/>
              <w:keepNext/>
              <w:widowControl/>
              <w:rPr>
                <w:rStyle w:val="tlid-translation"/>
                <w:rFonts w:ascii="Arial" w:hAnsi="Arial" w:cs="Arial"/>
                <w:lang w:val="ru-RU"/>
              </w:rPr>
            </w:pPr>
            <w:r w:rsidRPr="008B0776">
              <w:rPr>
                <w:rStyle w:val="tlid-translation"/>
                <w:rFonts w:ascii="Arial" w:hAnsi="Arial" w:cs="Arial"/>
                <w:lang w:val="ru-RU"/>
              </w:rPr>
              <w:t>Удалены д</w:t>
            </w:r>
            <w:r w:rsidR="00794201" w:rsidRPr="008B0776">
              <w:rPr>
                <w:rStyle w:val="tlid-translation"/>
                <w:rFonts w:ascii="Arial" w:hAnsi="Arial" w:cs="Arial"/>
                <w:lang w:val="ru-RU"/>
              </w:rPr>
              <w:t xml:space="preserve">ополнительные требования к неискрящим </w:t>
            </w:r>
            <w:r w:rsidRPr="008B0776">
              <w:rPr>
                <w:rStyle w:val="tlid-translation"/>
                <w:rFonts w:ascii="Arial" w:hAnsi="Arial" w:cs="Arial"/>
                <w:lang w:val="ru-RU"/>
              </w:rPr>
              <w:t xml:space="preserve">электрическим вращающимся машинам </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C2</w:t>
            </w: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F43CF3" w:rsidP="008E6C23">
            <w:pPr>
              <w:pStyle w:val="TableParagraph"/>
              <w:keepNext/>
              <w:widowControl/>
              <w:rPr>
                <w:rFonts w:ascii="Arial" w:eastAsia="Arial" w:hAnsi="Arial" w:cs="Arial"/>
                <w:lang w:val="ru-RU"/>
              </w:rPr>
            </w:pPr>
            <w:r w:rsidRPr="008B0776">
              <w:rPr>
                <w:rFonts w:ascii="Arial" w:hAnsi="Arial" w:cs="Arial"/>
                <w:lang w:val="ru-RU"/>
              </w:rPr>
              <w:t xml:space="preserve">Удалены дополнительные требования к </w:t>
            </w:r>
            <w:r w:rsidR="00794201" w:rsidRPr="008B0776">
              <w:rPr>
                <w:rStyle w:val="tlid-translation"/>
                <w:rFonts w:ascii="Arial" w:hAnsi="Arial" w:cs="Arial"/>
                <w:lang w:val="ru-RU"/>
              </w:rPr>
              <w:t xml:space="preserve">неискрящим плавким предохранителям и сборкам предохранителей </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C2</w:t>
            </w: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F43CF3" w:rsidP="008E6C23">
            <w:pPr>
              <w:pStyle w:val="TableParagraph"/>
              <w:keepNext/>
              <w:widowControl/>
              <w:rPr>
                <w:rFonts w:ascii="Arial" w:eastAsia="Arial" w:hAnsi="Arial" w:cs="Arial"/>
                <w:lang w:val="ru-RU"/>
              </w:rPr>
            </w:pPr>
            <w:r w:rsidRPr="008B0776">
              <w:rPr>
                <w:rFonts w:ascii="Arial" w:hAnsi="Arial" w:cs="Arial"/>
                <w:lang w:val="ru-RU"/>
              </w:rPr>
              <w:t xml:space="preserve">Удалены дополнительные требования к </w:t>
            </w:r>
            <w:r w:rsidR="00794201" w:rsidRPr="008B0776">
              <w:rPr>
                <w:rStyle w:val="tlid-translation"/>
                <w:rFonts w:ascii="Arial" w:hAnsi="Arial" w:cs="Arial"/>
                <w:lang w:val="ru-RU"/>
              </w:rPr>
              <w:t xml:space="preserve">неискрящим вилкам и розеткам </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C2</w:t>
            </w: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F43CF3" w:rsidP="008E6C23">
            <w:pPr>
              <w:pStyle w:val="TableParagraph"/>
              <w:keepNext/>
              <w:widowControl/>
              <w:rPr>
                <w:rFonts w:ascii="Arial" w:eastAsia="Arial" w:hAnsi="Arial" w:cs="Arial"/>
                <w:lang w:val="ru-RU"/>
              </w:rPr>
            </w:pPr>
            <w:r w:rsidRPr="008B0776">
              <w:rPr>
                <w:rFonts w:ascii="Arial" w:hAnsi="Arial" w:cs="Arial"/>
                <w:lang w:val="ru-RU"/>
              </w:rPr>
              <w:t xml:space="preserve">Удалены дополнительные требования к </w:t>
            </w:r>
            <w:r w:rsidR="00794201" w:rsidRPr="008B0776">
              <w:rPr>
                <w:rStyle w:val="tlid-translation"/>
                <w:rFonts w:ascii="Arial" w:hAnsi="Arial" w:cs="Arial"/>
                <w:lang w:val="ru-RU"/>
              </w:rPr>
              <w:t xml:space="preserve">неискрящим светильникам </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C2</w:t>
            </w: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F43CF3" w:rsidP="008E6C23">
            <w:pPr>
              <w:pStyle w:val="TableParagraph"/>
              <w:keepNext/>
              <w:widowControl/>
              <w:rPr>
                <w:rFonts w:ascii="Arial" w:eastAsia="Arial" w:hAnsi="Arial" w:cs="Arial"/>
                <w:lang w:val="ru-RU"/>
              </w:rPr>
            </w:pPr>
            <w:r w:rsidRPr="008B0776">
              <w:rPr>
                <w:rFonts w:ascii="Arial" w:hAnsi="Arial" w:cs="Arial"/>
                <w:lang w:val="ru-RU"/>
              </w:rPr>
              <w:t xml:space="preserve">Удалены дополнительные требования к </w:t>
            </w:r>
            <w:r w:rsidR="00794201" w:rsidRPr="008B0776">
              <w:rPr>
                <w:rStyle w:val="tlid-translation"/>
                <w:rFonts w:ascii="Arial" w:hAnsi="Arial" w:cs="Arial"/>
                <w:lang w:val="ru-RU"/>
              </w:rPr>
              <w:t>оборудованию</w:t>
            </w:r>
            <w:r w:rsidRPr="008B0776">
              <w:rPr>
                <w:rStyle w:val="tlid-translation"/>
                <w:rFonts w:ascii="Arial" w:hAnsi="Arial" w:cs="Arial"/>
                <w:lang w:val="ru-RU"/>
              </w:rPr>
              <w:t xml:space="preserve">, в состав которого входят </w:t>
            </w:r>
            <w:r w:rsidR="00794201" w:rsidRPr="008B0776">
              <w:rPr>
                <w:rStyle w:val="tlid-translation"/>
                <w:rFonts w:ascii="Arial" w:hAnsi="Arial" w:cs="Arial"/>
                <w:lang w:val="ru-RU"/>
              </w:rPr>
              <w:t xml:space="preserve">неискрящие элементы и батареи </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C2</w:t>
            </w: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5236B7" w:rsidP="008E6C23">
            <w:pPr>
              <w:pStyle w:val="TableParagraph"/>
              <w:keepNext/>
              <w:widowControl/>
              <w:rPr>
                <w:rFonts w:ascii="Arial" w:eastAsia="Arial" w:hAnsi="Arial" w:cs="Arial"/>
                <w:lang w:val="ru-RU"/>
              </w:rPr>
            </w:pPr>
            <w:r w:rsidRPr="008B0776">
              <w:rPr>
                <w:rFonts w:ascii="Arial" w:hAnsi="Arial" w:cs="Arial"/>
                <w:lang w:val="ru-RU"/>
              </w:rPr>
              <w:t xml:space="preserve">Удалены дополнительные требования к </w:t>
            </w:r>
            <w:r w:rsidR="00794201" w:rsidRPr="008B0776">
              <w:rPr>
                <w:rStyle w:val="tlid-translation"/>
                <w:rFonts w:ascii="Arial" w:hAnsi="Arial" w:cs="Arial"/>
                <w:lang w:val="ru-RU"/>
              </w:rPr>
              <w:t>неискряще</w:t>
            </w:r>
            <w:r w:rsidRPr="008B0776">
              <w:rPr>
                <w:rStyle w:val="tlid-translation"/>
                <w:rFonts w:ascii="Arial" w:hAnsi="Arial" w:cs="Arial"/>
                <w:lang w:val="ru-RU"/>
              </w:rPr>
              <w:t>му</w:t>
            </w:r>
            <w:r w:rsidR="00794201" w:rsidRPr="008B0776">
              <w:rPr>
                <w:rStyle w:val="tlid-translation"/>
                <w:rFonts w:ascii="Arial" w:hAnsi="Arial" w:cs="Arial"/>
                <w:lang w:val="ru-RU"/>
              </w:rPr>
              <w:t xml:space="preserve"> оборудовани</w:t>
            </w:r>
            <w:r w:rsidRPr="008B0776">
              <w:rPr>
                <w:rStyle w:val="tlid-translation"/>
                <w:rFonts w:ascii="Arial" w:hAnsi="Arial" w:cs="Arial"/>
                <w:lang w:val="ru-RU"/>
              </w:rPr>
              <w:t>ю малой мощности</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C2</w:t>
            </w: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5236B7" w:rsidP="008E6C23">
            <w:pPr>
              <w:pStyle w:val="TableParagraph"/>
              <w:keepNext/>
              <w:widowControl/>
              <w:rPr>
                <w:rFonts w:ascii="Arial" w:eastAsia="Arial" w:hAnsi="Arial" w:cs="Arial"/>
                <w:lang w:val="ru-RU"/>
              </w:rPr>
            </w:pPr>
            <w:r w:rsidRPr="008B0776">
              <w:rPr>
                <w:rFonts w:ascii="Arial" w:hAnsi="Arial" w:cs="Arial"/>
                <w:lang w:val="ru-RU"/>
              </w:rPr>
              <w:t>Удалены дополнительные требования к неискрящим</w:t>
            </w:r>
            <w:r w:rsidR="00794201" w:rsidRPr="008B0776">
              <w:rPr>
                <w:rStyle w:val="tlid-translation"/>
                <w:rFonts w:ascii="Arial" w:hAnsi="Arial" w:cs="Arial"/>
                <w:lang w:val="ru-RU"/>
              </w:rPr>
              <w:t xml:space="preserve"> трансформаторам тока</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C2</w:t>
            </w: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A56296" w:rsidP="008E6C23">
            <w:pPr>
              <w:pStyle w:val="TableParagraph"/>
              <w:keepNext/>
              <w:widowControl/>
              <w:rPr>
                <w:rFonts w:ascii="Arial" w:eastAsia="Arial" w:hAnsi="Arial" w:cs="Arial"/>
                <w:lang w:val="ru-RU"/>
              </w:rPr>
            </w:pPr>
            <w:r w:rsidRPr="008B0776">
              <w:rPr>
                <w:rFonts w:ascii="Arial" w:hAnsi="Arial" w:cs="Arial"/>
                <w:lang w:val="ru-RU"/>
              </w:rPr>
              <w:t>Удалены т</w:t>
            </w:r>
            <w:r w:rsidR="00CC761B" w:rsidRPr="008B0776">
              <w:rPr>
                <w:rStyle w:val="tlid-translation"/>
                <w:rFonts w:ascii="Arial" w:hAnsi="Arial" w:cs="Arial"/>
                <w:lang w:val="ru-RU"/>
              </w:rPr>
              <w:t xml:space="preserve">ребования к другому неискрящему электрооборудованию </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C2</w:t>
            </w: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A56296" w:rsidP="008E6C23">
            <w:pPr>
              <w:pStyle w:val="TableParagraph"/>
              <w:keepNext/>
              <w:widowControl/>
              <w:rPr>
                <w:rFonts w:ascii="Arial" w:eastAsia="Arial" w:hAnsi="Arial" w:cs="Arial"/>
                <w:lang w:val="ru-RU"/>
              </w:rPr>
            </w:pPr>
            <w:r w:rsidRPr="008B0776">
              <w:rPr>
                <w:rFonts w:ascii="Arial" w:hAnsi="Arial" w:cs="Arial"/>
                <w:lang w:val="ru-RU"/>
              </w:rPr>
              <w:t xml:space="preserve">Удалены </w:t>
            </w:r>
            <w:r w:rsidRPr="008B0776">
              <w:rPr>
                <w:rStyle w:val="tlid-translation"/>
                <w:rFonts w:ascii="Arial" w:hAnsi="Arial" w:cs="Arial"/>
                <w:lang w:val="ru-RU"/>
              </w:rPr>
              <w:t xml:space="preserve">общие </w:t>
            </w:r>
            <w:r w:rsidRPr="008B0776">
              <w:rPr>
                <w:rFonts w:ascii="Arial" w:hAnsi="Arial" w:cs="Arial"/>
                <w:lang w:val="ru-RU"/>
              </w:rPr>
              <w:t xml:space="preserve">дополнительные требования </w:t>
            </w:r>
            <w:r w:rsidR="00CC761B" w:rsidRPr="008B0776">
              <w:rPr>
                <w:rStyle w:val="tlid-translation"/>
                <w:rFonts w:ascii="Arial" w:hAnsi="Arial" w:cs="Arial"/>
                <w:lang w:val="ru-RU"/>
              </w:rPr>
              <w:t xml:space="preserve">к оборудованию, </w:t>
            </w:r>
            <w:r w:rsidRPr="008B0776">
              <w:rPr>
                <w:rStyle w:val="tlid-translation"/>
                <w:rFonts w:ascii="Arial" w:hAnsi="Arial" w:cs="Arial"/>
                <w:lang w:val="ru-RU"/>
              </w:rPr>
              <w:t>создающему</w:t>
            </w:r>
            <w:r w:rsidR="00CC761B" w:rsidRPr="008B0776">
              <w:rPr>
                <w:rStyle w:val="tlid-translation"/>
                <w:rFonts w:ascii="Arial" w:hAnsi="Arial" w:cs="Arial"/>
                <w:lang w:val="ru-RU"/>
              </w:rPr>
              <w:t xml:space="preserve"> дуги, искры или </w:t>
            </w:r>
            <w:r w:rsidRPr="008B0776">
              <w:rPr>
                <w:rStyle w:val="tlid-translation"/>
                <w:rFonts w:ascii="Arial" w:hAnsi="Arial" w:cs="Arial"/>
                <w:lang w:val="ru-RU"/>
              </w:rPr>
              <w:t>нагретые поверхности</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C2</w:t>
            </w: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A56296" w:rsidP="008E6C23">
            <w:pPr>
              <w:pStyle w:val="TableParagraph"/>
              <w:keepNext/>
              <w:widowControl/>
              <w:rPr>
                <w:rFonts w:ascii="Arial" w:eastAsia="Arial" w:hAnsi="Arial" w:cs="Arial"/>
                <w:lang w:val="ru-RU"/>
              </w:rPr>
            </w:pPr>
            <w:r w:rsidRPr="008B0776">
              <w:rPr>
                <w:rFonts w:ascii="Arial" w:hAnsi="Arial" w:cs="Arial"/>
                <w:bCs/>
                <w:lang w:val="ru-RU"/>
              </w:rPr>
              <w:t xml:space="preserve">Удалены требования контактным устройствам во </w:t>
            </w:r>
            <w:r w:rsidR="00074A27" w:rsidRPr="008B0776">
              <w:rPr>
                <w:rFonts w:ascii="Arial" w:hAnsi="Arial" w:cs="Arial"/>
                <w:bCs/>
                <w:lang w:val="ru-RU"/>
              </w:rPr>
              <w:t>в</w:t>
            </w:r>
            <w:r w:rsidRPr="008B0776">
              <w:rPr>
                <w:rFonts w:ascii="Arial" w:hAnsi="Arial" w:cs="Arial"/>
                <w:bCs/>
                <w:lang w:val="ru-RU"/>
              </w:rPr>
              <w:t xml:space="preserve">зрывонепроницаемой </w:t>
            </w:r>
            <w:r w:rsidRPr="008B0776">
              <w:rPr>
                <w:rFonts w:ascii="Arial" w:hAnsi="Arial" w:cs="Arial"/>
                <w:bCs/>
                <w:lang w:val="ru-RU"/>
              </w:rPr>
              <w:lastRenderedPageBreak/>
              <w:t xml:space="preserve">оболочке </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lastRenderedPageBreak/>
              <w:t>-</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C1</w:t>
            </w:r>
          </w:p>
        </w:tc>
      </w:tr>
      <w:tr w:rsidR="00794201"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794201" w:rsidRPr="008B0776" w:rsidRDefault="00CC761B" w:rsidP="008E6C23">
            <w:pPr>
              <w:pStyle w:val="TableParagraph"/>
              <w:keepNext/>
              <w:widowControl/>
              <w:rPr>
                <w:rFonts w:ascii="Arial" w:eastAsia="Arial" w:hAnsi="Arial" w:cs="Arial"/>
                <w:lang w:val="ru-RU"/>
              </w:rPr>
            </w:pPr>
            <w:r w:rsidRPr="008B0776">
              <w:rPr>
                <w:rStyle w:val="tlid-translation"/>
                <w:rFonts w:ascii="Arial" w:hAnsi="Arial" w:cs="Arial"/>
                <w:lang w:val="ru-RU"/>
              </w:rPr>
              <w:lastRenderedPageBreak/>
              <w:t xml:space="preserve">Добавлены ограничения по напряжению и току </w:t>
            </w:r>
            <w:r w:rsidR="00A56296" w:rsidRPr="008B0776">
              <w:rPr>
                <w:rStyle w:val="tlid-translation"/>
                <w:rFonts w:ascii="Arial" w:hAnsi="Arial" w:cs="Arial"/>
                <w:lang w:val="ru-RU"/>
              </w:rPr>
              <w:t xml:space="preserve">к </w:t>
            </w:r>
            <w:r w:rsidR="00A56296" w:rsidRPr="008B0776">
              <w:rPr>
                <w:rFonts w:ascii="Arial" w:hAnsi="Arial" w:cs="Arial"/>
                <w:bCs/>
                <w:lang w:val="ru-RU"/>
              </w:rPr>
              <w:t>неподжигающим компонентам</w:t>
            </w:r>
            <w:r w:rsidRPr="008B0776">
              <w:rPr>
                <w:rStyle w:val="tlid-translation"/>
                <w:rFonts w:ascii="Arial" w:hAnsi="Arial" w:cs="Arial"/>
                <w:lang w:val="ru-RU"/>
              </w:rPr>
              <w:t>.</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7.2</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794201" w:rsidRPr="008B0776" w:rsidRDefault="00794201" w:rsidP="008E6C23">
            <w:pPr>
              <w:pStyle w:val="TableParagraph"/>
              <w:keepNext/>
              <w:widowControl/>
              <w:jc w:val="center"/>
              <w:rPr>
                <w:rFonts w:ascii="Arial" w:eastAsia="Arial" w:hAnsi="Arial" w:cs="Arial"/>
              </w:rPr>
            </w:pPr>
            <w:r w:rsidRPr="008B0776">
              <w:rPr>
                <w:rFonts w:ascii="Arial" w:eastAsia="Arial" w:hAnsi="Arial" w:cs="Arial"/>
              </w:rPr>
              <w:t>C6</w:t>
            </w:r>
          </w:p>
        </w:tc>
      </w:tr>
      <w:tr w:rsidR="00376945"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376945" w:rsidP="008E6C23">
            <w:pPr>
              <w:pStyle w:val="TableParagraph"/>
              <w:keepNext/>
              <w:widowControl/>
              <w:rPr>
                <w:rFonts w:ascii="Arial" w:eastAsia="Arial" w:hAnsi="Arial" w:cs="Arial"/>
                <w:lang w:val="ru-RU"/>
              </w:rPr>
            </w:pPr>
            <w:r w:rsidRPr="008B0776">
              <w:rPr>
                <w:rStyle w:val="tlid-translation"/>
                <w:rFonts w:ascii="Arial" w:hAnsi="Arial" w:cs="Arial"/>
                <w:lang w:val="ru-RU"/>
              </w:rPr>
              <w:t>Расширены требования к документации на герметичные устройства</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9.1</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X</w:t>
            </w: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r>
      <w:tr w:rsidR="00376945"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376945" w:rsidP="008E6C23">
            <w:pPr>
              <w:pStyle w:val="TableParagraph"/>
              <w:keepNext/>
              <w:widowControl/>
              <w:rPr>
                <w:rFonts w:ascii="Arial" w:eastAsia="Arial" w:hAnsi="Arial" w:cs="Arial"/>
                <w:lang w:val="ru-RU"/>
              </w:rPr>
            </w:pPr>
            <w:r w:rsidRPr="008B0776">
              <w:rPr>
                <w:rFonts w:ascii="Arial" w:hAnsi="Arial" w:cs="Arial"/>
                <w:bCs/>
                <w:lang w:val="ru-RU"/>
              </w:rPr>
              <w:t xml:space="preserve">Удалены требования по обеспечению запаса </w:t>
            </w:r>
            <w:r w:rsidRPr="008B0776">
              <w:rPr>
                <w:rStyle w:val="tlid-translation"/>
                <w:rFonts w:ascii="Arial" w:hAnsi="Arial" w:cs="Arial"/>
                <w:lang w:val="ru-RU"/>
              </w:rPr>
              <w:t>+20</w:t>
            </w:r>
            <w:r w:rsidRPr="008B0776">
              <w:rPr>
                <w:rStyle w:val="tlid-translation"/>
                <w:rFonts w:ascii="Arial" w:hAnsi="Arial" w:cs="Arial"/>
              </w:rPr>
              <w:t>K</w:t>
            </w:r>
            <w:r w:rsidRPr="008B0776">
              <w:rPr>
                <w:rStyle w:val="tlid-translation"/>
                <w:rFonts w:ascii="Arial" w:hAnsi="Arial" w:cs="Arial"/>
                <w:lang w:val="ru-RU"/>
              </w:rPr>
              <w:t xml:space="preserve"> по отношению к материалам светильника </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9.5</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C2</w:t>
            </w:r>
          </w:p>
        </w:tc>
      </w:tr>
      <w:tr w:rsidR="00376945"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133CDA" w:rsidP="008E6C23">
            <w:pPr>
              <w:pStyle w:val="TableParagraph"/>
              <w:keepNext/>
              <w:widowControl/>
              <w:rPr>
                <w:rFonts w:ascii="Arial" w:eastAsia="Arial" w:hAnsi="Arial" w:cs="Arial"/>
                <w:lang w:val="ru-RU"/>
              </w:rPr>
            </w:pPr>
            <w:r w:rsidRPr="008B0776">
              <w:rPr>
                <w:rStyle w:val="tlid-translation"/>
                <w:rFonts w:ascii="Arial" w:hAnsi="Arial" w:cs="Arial"/>
                <w:lang w:val="ru-RU"/>
              </w:rPr>
              <w:t xml:space="preserve">Удалены </w:t>
            </w:r>
            <w:r w:rsidR="00376945" w:rsidRPr="008B0776">
              <w:rPr>
                <w:rStyle w:val="tlid-translation"/>
                <w:rFonts w:ascii="Arial" w:hAnsi="Arial" w:cs="Arial"/>
                <w:lang w:val="ru-RU"/>
              </w:rPr>
              <w:t>Примечания 1-3, так как эта информация рассматривается в другом месте</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10.1</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X</w:t>
            </w: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r>
      <w:tr w:rsidR="00376945"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376945" w:rsidP="008E6C23">
            <w:pPr>
              <w:pStyle w:val="TableParagraph"/>
              <w:keepNext/>
              <w:widowControl/>
              <w:rPr>
                <w:rFonts w:ascii="Arial" w:eastAsia="Arial" w:hAnsi="Arial" w:cs="Arial"/>
                <w:lang w:val="ru-RU"/>
              </w:rPr>
            </w:pPr>
            <w:r w:rsidRPr="008B0776">
              <w:rPr>
                <w:rStyle w:val="tlid-translation"/>
                <w:rFonts w:ascii="Arial" w:hAnsi="Arial" w:cs="Arial"/>
                <w:lang w:val="ru-RU"/>
              </w:rPr>
              <w:t>Добавлены требования к устройству ввода</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10.1</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X</w:t>
            </w: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r>
      <w:tr w:rsidR="00376945"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133CDA" w:rsidP="008E6C23">
            <w:pPr>
              <w:pStyle w:val="TableParagraph"/>
              <w:keepNext/>
              <w:widowControl/>
              <w:rPr>
                <w:rFonts w:ascii="Arial" w:eastAsia="Arial" w:hAnsi="Arial" w:cs="Arial"/>
                <w:lang w:val="ru-RU"/>
              </w:rPr>
            </w:pPr>
            <w:r w:rsidRPr="008B0776">
              <w:rPr>
                <w:rFonts w:ascii="Arial" w:hAnsi="Arial" w:cs="Arial"/>
                <w:lang w:val="ru-RU"/>
              </w:rPr>
              <w:t>Добавлены требования о необходимости соответствия промышленным стандартам и требования к батареям</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10.2.1.2</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X</w:t>
            </w: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r>
      <w:tr w:rsidR="00376945"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B85331" w:rsidP="008E6C23">
            <w:pPr>
              <w:pStyle w:val="TableParagraph"/>
              <w:keepNext/>
              <w:widowControl/>
              <w:rPr>
                <w:rFonts w:ascii="Arial" w:eastAsia="Arial" w:hAnsi="Arial" w:cs="Arial"/>
                <w:lang w:val="ru-RU"/>
              </w:rPr>
            </w:pPr>
            <w:r w:rsidRPr="008B0776">
              <w:rPr>
                <w:rStyle w:val="tlid-translation"/>
                <w:rFonts w:ascii="Arial" w:hAnsi="Arial" w:cs="Arial"/>
                <w:lang w:val="ru-RU"/>
              </w:rPr>
              <w:t xml:space="preserve">Добавлены исключения </w:t>
            </w:r>
            <w:r w:rsidR="00376945" w:rsidRPr="008B0776">
              <w:rPr>
                <w:rStyle w:val="tlid-translation"/>
                <w:rFonts w:ascii="Arial" w:hAnsi="Arial" w:cs="Arial"/>
                <w:lang w:val="ru-RU"/>
              </w:rPr>
              <w:t xml:space="preserve">для искробезопасных устройств с ручным управлением, добавлены требования к </w:t>
            </w:r>
            <w:r w:rsidRPr="008B0776">
              <w:rPr>
                <w:rStyle w:val="tlid-translation"/>
                <w:rFonts w:ascii="Arial" w:hAnsi="Arial" w:cs="Arial"/>
                <w:lang w:val="ru-RU"/>
              </w:rPr>
              <w:t xml:space="preserve">путям утечек и электрическим зазорам в соответствии с </w:t>
            </w:r>
            <w:r w:rsidR="00376945" w:rsidRPr="008B0776">
              <w:rPr>
                <w:rStyle w:val="tlid-translation"/>
                <w:rFonts w:ascii="Arial" w:hAnsi="Arial" w:cs="Arial"/>
                <w:lang w:val="ru-RU"/>
              </w:rPr>
              <w:t>промышленны</w:t>
            </w:r>
            <w:r w:rsidRPr="008B0776">
              <w:rPr>
                <w:rStyle w:val="tlid-translation"/>
                <w:rFonts w:ascii="Arial" w:hAnsi="Arial" w:cs="Arial"/>
                <w:lang w:val="ru-RU"/>
              </w:rPr>
              <w:t>ми</w:t>
            </w:r>
            <w:r w:rsidR="00376945" w:rsidRPr="008B0776">
              <w:rPr>
                <w:rStyle w:val="tlid-translation"/>
                <w:rFonts w:ascii="Arial" w:hAnsi="Arial" w:cs="Arial"/>
                <w:lang w:val="ru-RU"/>
              </w:rPr>
              <w:t xml:space="preserve"> стандарта</w:t>
            </w:r>
            <w:r w:rsidRPr="008B0776">
              <w:rPr>
                <w:rStyle w:val="tlid-translation"/>
                <w:rFonts w:ascii="Arial" w:hAnsi="Arial" w:cs="Arial"/>
                <w:lang w:val="ru-RU"/>
              </w:rPr>
              <w:t>ми</w:t>
            </w:r>
            <w:r w:rsidR="00376945" w:rsidRPr="008B0776">
              <w:rPr>
                <w:rStyle w:val="tlid-translation"/>
                <w:rFonts w:ascii="Arial" w:hAnsi="Arial" w:cs="Arial"/>
                <w:lang w:val="ru-RU"/>
              </w:rPr>
              <w:t xml:space="preserve"> для коммутационных устройств, а также для элементов и батарей</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10.2.1.2</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X</w:t>
            </w: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r>
      <w:tr w:rsidR="00376945"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46189D" w:rsidP="008E6C23">
            <w:pPr>
              <w:pStyle w:val="TableParagraph"/>
              <w:keepNext/>
              <w:widowControl/>
              <w:rPr>
                <w:rFonts w:ascii="Arial" w:eastAsia="Arial" w:hAnsi="Arial" w:cs="Arial"/>
                <w:lang w:val="ru-RU"/>
              </w:rPr>
            </w:pPr>
            <w:r w:rsidRPr="008B0776">
              <w:rPr>
                <w:rStyle w:val="tlid-translation"/>
                <w:rFonts w:ascii="Arial" w:hAnsi="Arial" w:cs="Arial"/>
                <w:lang w:val="ru-RU"/>
              </w:rPr>
              <w:t>Уточнены т</w:t>
            </w:r>
            <w:r w:rsidR="00376945" w:rsidRPr="008B0776">
              <w:rPr>
                <w:rStyle w:val="tlid-translation"/>
                <w:rFonts w:ascii="Arial" w:hAnsi="Arial" w:cs="Arial"/>
                <w:lang w:val="ru-RU"/>
              </w:rPr>
              <w:t xml:space="preserve">ребования к кабельным </w:t>
            </w:r>
            <w:r w:rsidRPr="008B0776">
              <w:rPr>
                <w:rStyle w:val="tlid-translation"/>
                <w:rFonts w:ascii="Arial" w:hAnsi="Arial" w:cs="Arial"/>
                <w:lang w:val="ru-RU"/>
              </w:rPr>
              <w:t xml:space="preserve">и трубным </w:t>
            </w:r>
            <w:r w:rsidR="00376945" w:rsidRPr="008B0776">
              <w:rPr>
                <w:rStyle w:val="tlid-translation"/>
                <w:rFonts w:ascii="Arial" w:hAnsi="Arial" w:cs="Arial"/>
                <w:lang w:val="ru-RU"/>
              </w:rPr>
              <w:t>вводам.</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10.2.3</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X</w:t>
            </w: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r>
      <w:tr w:rsidR="00376945"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46189D" w:rsidP="008E6C23">
            <w:pPr>
              <w:pStyle w:val="TableParagraph"/>
              <w:keepNext/>
              <w:widowControl/>
              <w:rPr>
                <w:rFonts w:ascii="Arial" w:eastAsia="Arial" w:hAnsi="Arial" w:cs="Arial"/>
                <w:lang w:val="ru-RU"/>
              </w:rPr>
            </w:pPr>
            <w:r w:rsidRPr="008B0776">
              <w:rPr>
                <w:rStyle w:val="tlid-translation"/>
                <w:rFonts w:ascii="Arial" w:hAnsi="Arial" w:cs="Arial"/>
                <w:lang w:val="ru-RU"/>
              </w:rPr>
              <w:t>Расширены т</w:t>
            </w:r>
            <w:r w:rsidR="00376945" w:rsidRPr="008B0776">
              <w:rPr>
                <w:rStyle w:val="tlid-translation"/>
                <w:rFonts w:ascii="Arial" w:hAnsi="Arial" w:cs="Arial"/>
                <w:lang w:val="ru-RU"/>
              </w:rPr>
              <w:t>ребования к окнам</w:t>
            </w:r>
            <w:r w:rsidRPr="008B0776">
              <w:rPr>
                <w:rStyle w:val="tlid-translation"/>
                <w:rFonts w:ascii="Arial" w:hAnsi="Arial" w:cs="Arial"/>
                <w:lang w:val="ru-RU"/>
              </w:rPr>
              <w:t xml:space="preserve"> с уплотнениями в части возможности установки </w:t>
            </w:r>
            <w:r w:rsidR="00376945" w:rsidRPr="008B0776">
              <w:rPr>
                <w:rStyle w:val="tlid-translation"/>
                <w:rFonts w:ascii="Arial" w:hAnsi="Arial" w:cs="Arial"/>
                <w:lang w:val="ru-RU"/>
              </w:rPr>
              <w:t>съемно</w:t>
            </w:r>
            <w:r w:rsidRPr="008B0776">
              <w:rPr>
                <w:rStyle w:val="tlid-translation"/>
                <w:rFonts w:ascii="Arial" w:hAnsi="Arial" w:cs="Arial"/>
                <w:lang w:val="ru-RU"/>
              </w:rPr>
              <w:t>го</w:t>
            </w:r>
            <w:r w:rsidR="00376945" w:rsidRPr="008B0776">
              <w:rPr>
                <w:rStyle w:val="tlid-translation"/>
                <w:rFonts w:ascii="Arial" w:hAnsi="Arial" w:cs="Arial"/>
                <w:lang w:val="ru-RU"/>
              </w:rPr>
              <w:t xml:space="preserve"> окн</w:t>
            </w:r>
            <w:r w:rsidRPr="008B0776">
              <w:rPr>
                <w:rStyle w:val="tlid-translation"/>
                <w:rFonts w:ascii="Arial" w:hAnsi="Arial" w:cs="Arial"/>
                <w:lang w:val="ru-RU"/>
              </w:rPr>
              <w:t>а</w:t>
            </w:r>
            <w:r w:rsidR="00376945" w:rsidRPr="008B0776">
              <w:rPr>
                <w:rStyle w:val="tlid-translation"/>
                <w:rFonts w:ascii="Arial" w:hAnsi="Arial" w:cs="Arial"/>
                <w:lang w:val="ru-RU"/>
              </w:rPr>
              <w:t xml:space="preserve"> в раму.</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10.2.5.2</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X</w:t>
            </w: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r>
      <w:tr w:rsidR="00376945"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46189D" w:rsidP="00260CC1">
            <w:pPr>
              <w:pStyle w:val="TableParagraph"/>
              <w:keepNext/>
              <w:widowControl/>
              <w:rPr>
                <w:rFonts w:ascii="Arial" w:eastAsia="Arial" w:hAnsi="Arial" w:cs="Arial"/>
                <w:lang w:val="ru-RU"/>
              </w:rPr>
            </w:pPr>
            <w:r w:rsidRPr="008B0776">
              <w:rPr>
                <w:rFonts w:ascii="Arial" w:hAnsi="Arial" w:cs="Arial"/>
                <w:lang w:val="ru-RU"/>
              </w:rPr>
              <w:t xml:space="preserve">Добавлены требования к </w:t>
            </w:r>
            <w:r w:rsidR="00376945" w:rsidRPr="008B0776">
              <w:rPr>
                <w:rStyle w:val="tlid-translation"/>
                <w:rFonts w:ascii="Arial" w:hAnsi="Arial" w:cs="Arial"/>
                <w:lang w:val="ru-RU"/>
              </w:rPr>
              <w:t>документаци</w:t>
            </w:r>
            <w:r w:rsidRPr="008B0776">
              <w:rPr>
                <w:rStyle w:val="tlid-translation"/>
                <w:rFonts w:ascii="Arial" w:hAnsi="Arial" w:cs="Arial"/>
                <w:lang w:val="ru-RU"/>
              </w:rPr>
              <w:t>и с информацией по</w:t>
            </w:r>
            <w:r w:rsidR="00376945" w:rsidRPr="008B0776">
              <w:rPr>
                <w:rStyle w:val="tlid-translation"/>
                <w:rFonts w:ascii="Arial" w:hAnsi="Arial" w:cs="Arial"/>
                <w:lang w:val="ru-RU"/>
              </w:rPr>
              <w:t xml:space="preserve"> </w:t>
            </w:r>
            <w:r w:rsidRPr="008B0776">
              <w:rPr>
                <w:rStyle w:val="tlid-translation"/>
                <w:rFonts w:ascii="Arial" w:hAnsi="Arial" w:cs="Arial"/>
                <w:lang w:val="ru-RU"/>
              </w:rPr>
              <w:t>тепловой устойчивости</w:t>
            </w:r>
            <w:r w:rsidR="00376945" w:rsidRPr="008B0776">
              <w:rPr>
                <w:rStyle w:val="tlid-translation"/>
                <w:rFonts w:ascii="Arial" w:hAnsi="Arial" w:cs="Arial"/>
                <w:lang w:val="ru-RU"/>
              </w:rPr>
              <w:t xml:space="preserve"> прокладок или уплотнений.</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10.2.6</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C4</w:t>
            </w:r>
          </w:p>
        </w:tc>
      </w:tr>
      <w:tr w:rsidR="00376945"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376945" w:rsidP="008E6C23">
            <w:pPr>
              <w:pStyle w:val="TableParagraph"/>
              <w:keepNext/>
              <w:widowControl/>
              <w:rPr>
                <w:rFonts w:ascii="Arial" w:eastAsia="Arial" w:hAnsi="Arial" w:cs="Arial"/>
                <w:lang w:val="ru-RU"/>
              </w:rPr>
            </w:pPr>
            <w:r w:rsidRPr="008B0776">
              <w:rPr>
                <w:rFonts w:ascii="Arial" w:eastAsia="Arial" w:hAnsi="Arial" w:cs="Arial"/>
                <w:lang w:val="ru-RU"/>
              </w:rPr>
              <w:t>Требования переформулированы для большей ясности.</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10.2.7</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X</w:t>
            </w: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r>
      <w:tr w:rsidR="00376945"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376945" w:rsidP="008E6C23">
            <w:pPr>
              <w:pStyle w:val="TableParagraph"/>
              <w:keepNext/>
              <w:widowControl/>
              <w:rPr>
                <w:rFonts w:ascii="Arial" w:eastAsia="Arial" w:hAnsi="Arial" w:cs="Arial"/>
                <w:lang w:val="ru-RU"/>
              </w:rPr>
            </w:pPr>
            <w:r w:rsidRPr="008B0776">
              <w:rPr>
                <w:rStyle w:val="tlid-translation"/>
                <w:rFonts w:ascii="Arial" w:hAnsi="Arial" w:cs="Arial"/>
                <w:lang w:val="ru-RU"/>
              </w:rPr>
              <w:t xml:space="preserve">Добавлены требования к </w:t>
            </w:r>
            <w:r w:rsidR="00E85A54" w:rsidRPr="008B0776">
              <w:rPr>
                <w:rStyle w:val="tlid-translation"/>
                <w:rFonts w:ascii="Arial" w:hAnsi="Arial" w:cs="Arial"/>
                <w:lang w:val="ru-RU"/>
              </w:rPr>
              <w:t>оболочкам</w:t>
            </w:r>
            <w:r w:rsidRPr="008B0776">
              <w:rPr>
                <w:rStyle w:val="tlid-translation"/>
                <w:rFonts w:ascii="Arial" w:hAnsi="Arial" w:cs="Arial"/>
                <w:lang w:val="ru-RU"/>
              </w:rPr>
              <w:t xml:space="preserve"> «</w:t>
            </w:r>
            <w:r w:rsidRPr="008B0776">
              <w:rPr>
                <w:rStyle w:val="tlid-translation"/>
                <w:rFonts w:ascii="Arial" w:hAnsi="Arial" w:cs="Arial"/>
              </w:rPr>
              <w:t>nR</w:t>
            </w:r>
            <w:r w:rsidRPr="008B0776">
              <w:rPr>
                <w:rStyle w:val="tlid-translation"/>
                <w:rFonts w:ascii="Arial" w:hAnsi="Arial" w:cs="Arial"/>
                <w:lang w:val="ru-RU"/>
              </w:rPr>
              <w:t>» с вентиляторами.</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10.2.9</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C5</w:t>
            </w:r>
          </w:p>
        </w:tc>
      </w:tr>
      <w:tr w:rsidR="00376945"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E85A54" w:rsidP="008E6C23">
            <w:pPr>
              <w:pStyle w:val="TableParagraph"/>
              <w:keepNext/>
              <w:widowControl/>
              <w:rPr>
                <w:rFonts w:ascii="Arial" w:eastAsia="Arial" w:hAnsi="Arial" w:cs="Arial"/>
                <w:lang w:val="ru-RU"/>
              </w:rPr>
            </w:pPr>
            <w:r w:rsidRPr="008B0776">
              <w:rPr>
                <w:rFonts w:ascii="Arial" w:hAnsi="Arial" w:cs="Arial"/>
                <w:lang w:val="ru-RU"/>
              </w:rPr>
              <w:t xml:space="preserve">Удалено требование </w:t>
            </w:r>
            <w:r w:rsidR="00376945" w:rsidRPr="008B0776">
              <w:rPr>
                <w:rStyle w:val="tlid-translation"/>
                <w:rFonts w:ascii="Arial" w:hAnsi="Arial" w:cs="Arial"/>
                <w:lang w:val="ru-RU"/>
              </w:rPr>
              <w:t xml:space="preserve">к типовым испытаниям </w:t>
            </w:r>
            <w:r w:rsidRPr="008B0776">
              <w:rPr>
                <w:rFonts w:ascii="Arial" w:hAnsi="Arial" w:cs="Arial"/>
                <w:bCs/>
                <w:lang w:val="ru-RU"/>
              </w:rPr>
              <w:t xml:space="preserve">контактных устройств во взрывонепроницаемой оболочке </w:t>
            </w:r>
            <w:r w:rsidR="00376945" w:rsidRPr="008B0776">
              <w:rPr>
                <w:rStyle w:val="tlid-translation"/>
                <w:rFonts w:ascii="Arial" w:hAnsi="Arial" w:cs="Arial"/>
                <w:lang w:val="ru-RU"/>
              </w:rPr>
              <w:t>«</w:t>
            </w:r>
            <w:r w:rsidR="00376945" w:rsidRPr="008B0776">
              <w:rPr>
                <w:rStyle w:val="tlid-translation"/>
                <w:rFonts w:ascii="Arial" w:hAnsi="Arial" w:cs="Arial"/>
              </w:rPr>
              <w:t>nC</w:t>
            </w:r>
            <w:r w:rsidR="00376945" w:rsidRPr="008B0776">
              <w:rPr>
                <w:rStyle w:val="tlid-translation"/>
                <w:rFonts w:ascii="Arial" w:hAnsi="Arial" w:cs="Arial"/>
                <w:lang w:val="ru-RU"/>
              </w:rPr>
              <w:t xml:space="preserve">» и </w:t>
            </w:r>
            <w:r w:rsidRPr="008B0776">
              <w:rPr>
                <w:rStyle w:val="tlid-translation"/>
                <w:rFonts w:ascii="Arial" w:hAnsi="Arial" w:cs="Arial"/>
                <w:lang w:val="ru-RU"/>
              </w:rPr>
              <w:t xml:space="preserve">оборудования </w:t>
            </w:r>
            <w:r w:rsidR="00376945" w:rsidRPr="008B0776">
              <w:rPr>
                <w:rStyle w:val="tlid-translation"/>
                <w:rFonts w:ascii="Arial" w:hAnsi="Arial" w:cs="Arial"/>
                <w:lang w:val="ru-RU"/>
              </w:rPr>
              <w:t>«</w:t>
            </w:r>
            <w:r w:rsidR="00376945" w:rsidRPr="008B0776">
              <w:rPr>
                <w:rStyle w:val="tlid-translation"/>
                <w:rFonts w:ascii="Arial" w:hAnsi="Arial" w:cs="Arial"/>
              </w:rPr>
              <w:t>nA</w:t>
            </w:r>
            <w:r w:rsidR="00376945" w:rsidRPr="008B0776">
              <w:rPr>
                <w:rStyle w:val="tlid-translation"/>
                <w:rFonts w:ascii="Arial" w:hAnsi="Arial" w:cs="Arial"/>
                <w:lang w:val="ru-RU"/>
              </w:rPr>
              <w:t xml:space="preserve">» </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C1, C2</w:t>
            </w:r>
          </w:p>
        </w:tc>
      </w:tr>
      <w:tr w:rsidR="00376945" w:rsidRPr="008B0776" w:rsidTr="008E6C23">
        <w:trPr>
          <w:trHeight w:val="20"/>
        </w:trPr>
        <w:tc>
          <w:tcPr>
            <w:tcW w:w="4442" w:type="dxa"/>
            <w:gridSpan w:val="2"/>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677AE6" w:rsidP="008E6C23">
            <w:pPr>
              <w:pStyle w:val="TableParagraph"/>
              <w:keepNext/>
              <w:widowControl/>
              <w:rPr>
                <w:rFonts w:ascii="Arial" w:eastAsia="Arial" w:hAnsi="Arial" w:cs="Arial"/>
                <w:lang w:val="ru-RU"/>
              </w:rPr>
            </w:pPr>
            <w:r w:rsidRPr="008B0776">
              <w:rPr>
                <w:rStyle w:val="tlid-translation"/>
                <w:rFonts w:ascii="Arial" w:hAnsi="Arial" w:cs="Arial"/>
                <w:lang w:val="ru-RU"/>
              </w:rPr>
              <w:t>Удалено требование о необходимости проведения д</w:t>
            </w:r>
            <w:r w:rsidR="00376945" w:rsidRPr="008B0776">
              <w:rPr>
                <w:rStyle w:val="tlid-translation"/>
                <w:rFonts w:ascii="Arial" w:hAnsi="Arial" w:cs="Arial"/>
                <w:lang w:val="ru-RU"/>
              </w:rPr>
              <w:t>иэлектрическ</w:t>
            </w:r>
            <w:r w:rsidRPr="008B0776">
              <w:rPr>
                <w:rStyle w:val="tlid-translation"/>
                <w:rFonts w:ascii="Arial" w:hAnsi="Arial" w:cs="Arial"/>
                <w:lang w:val="ru-RU"/>
              </w:rPr>
              <w:t>их</w:t>
            </w:r>
            <w:r w:rsidR="00376945" w:rsidRPr="008B0776">
              <w:rPr>
                <w:rStyle w:val="tlid-translation"/>
                <w:rFonts w:ascii="Arial" w:hAnsi="Arial" w:cs="Arial"/>
                <w:lang w:val="ru-RU"/>
              </w:rPr>
              <w:t xml:space="preserve"> испытани</w:t>
            </w:r>
            <w:r w:rsidRPr="008B0776">
              <w:rPr>
                <w:rStyle w:val="tlid-translation"/>
                <w:rFonts w:ascii="Arial" w:hAnsi="Arial" w:cs="Arial"/>
                <w:lang w:val="ru-RU"/>
              </w:rPr>
              <w:t>й</w:t>
            </w:r>
            <w:r w:rsidR="00376945" w:rsidRPr="008B0776">
              <w:rPr>
                <w:rStyle w:val="tlid-translation"/>
                <w:rFonts w:ascii="Arial" w:hAnsi="Arial" w:cs="Arial"/>
                <w:lang w:val="ru-RU"/>
              </w:rPr>
              <w:t xml:space="preserve"> после испытания на утечку для</w:t>
            </w:r>
            <w:r w:rsidR="00376945" w:rsidRPr="008B0776">
              <w:rPr>
                <w:rFonts w:ascii="Arial" w:hAnsi="Arial" w:cs="Arial"/>
                <w:lang w:val="ru-RU"/>
              </w:rPr>
              <w:br/>
            </w:r>
            <w:r w:rsidR="00376945" w:rsidRPr="008B0776">
              <w:rPr>
                <w:rStyle w:val="tlid-translation"/>
                <w:rFonts w:ascii="Arial" w:hAnsi="Arial" w:cs="Arial"/>
                <w:lang w:val="ru-RU"/>
              </w:rPr>
              <w:t>герметичны</w:t>
            </w:r>
            <w:r w:rsidRPr="008B0776">
              <w:rPr>
                <w:rStyle w:val="tlid-translation"/>
                <w:rFonts w:ascii="Arial" w:hAnsi="Arial" w:cs="Arial"/>
                <w:lang w:val="ru-RU"/>
              </w:rPr>
              <w:t>х</w:t>
            </w:r>
            <w:r w:rsidR="00376945" w:rsidRPr="008B0776">
              <w:rPr>
                <w:rStyle w:val="tlid-translation"/>
                <w:rFonts w:ascii="Arial" w:hAnsi="Arial" w:cs="Arial"/>
                <w:lang w:val="ru-RU"/>
              </w:rPr>
              <w:t xml:space="preserve"> устройств</w:t>
            </w:r>
            <w:r w:rsidRPr="008B0776">
              <w:rPr>
                <w:rStyle w:val="tlid-translation"/>
                <w:rFonts w:ascii="Arial" w:hAnsi="Arial" w:cs="Arial"/>
                <w:lang w:val="ru-RU"/>
              </w:rPr>
              <w:t xml:space="preserve">, кроме случаев получения неопределенных результатов </w:t>
            </w:r>
            <w:r w:rsidRPr="008B0776">
              <w:rPr>
                <w:rFonts w:ascii="Arial" w:hAnsi="Arial" w:cs="Arial"/>
                <w:lang w:val="ru-RU"/>
              </w:rPr>
              <w:t>испытаний на утечку</w:t>
            </w:r>
            <w:r w:rsidR="00376945" w:rsidRPr="008B0776">
              <w:rPr>
                <w:rStyle w:val="tlid-translation"/>
                <w:rFonts w:ascii="Arial" w:hAnsi="Arial" w:cs="Arial"/>
                <w:lang w:val="ru-RU"/>
              </w:rPr>
              <w:t>.</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11.2.2</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X</w:t>
            </w:r>
          </w:p>
        </w:tc>
        <w:tc>
          <w:tcPr>
            <w:tcW w:w="132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r>
    </w:tbl>
    <w:p w:rsidR="008E6C23" w:rsidRPr="008B0776" w:rsidRDefault="008E6C23" w:rsidP="008E6C23">
      <w:pPr>
        <w:keepNext/>
        <w:rPr>
          <w:rFonts w:ascii="Arial" w:hAnsi="Arial" w:cs="Arial"/>
        </w:rPr>
      </w:pPr>
      <w:r w:rsidRPr="008B0776">
        <w:br w:type="page"/>
      </w:r>
      <w:r w:rsidRPr="008B0776">
        <w:rPr>
          <w:rFonts w:ascii="Arial" w:hAnsi="Arial" w:cs="Arial"/>
        </w:rPr>
        <w:lastRenderedPageBreak/>
        <w:t>Окончание таблицы</w:t>
      </w:r>
    </w:p>
    <w:tbl>
      <w:tblPr>
        <w:tblW w:w="5000" w:type="pct"/>
        <w:tblInd w:w="110" w:type="dxa"/>
        <w:tblLayout w:type="fixed"/>
        <w:tblCellMar>
          <w:left w:w="0" w:type="dxa"/>
          <w:right w:w="0" w:type="dxa"/>
        </w:tblCellMar>
        <w:tblLook w:val="01E0"/>
      </w:tblPr>
      <w:tblGrid>
        <w:gridCol w:w="4440"/>
        <w:gridCol w:w="1608"/>
        <w:gridCol w:w="1176"/>
        <w:gridCol w:w="1330"/>
        <w:gridCol w:w="1322"/>
      </w:tblGrid>
      <w:tr w:rsidR="008E6C23" w:rsidRPr="008B0776" w:rsidTr="005C61D7">
        <w:trPr>
          <w:trHeight w:val="20"/>
        </w:trPr>
        <w:tc>
          <w:tcPr>
            <w:tcW w:w="6051" w:type="dxa"/>
            <w:gridSpan w:val="2"/>
            <w:tcBorders>
              <w:top w:val="single" w:sz="5" w:space="0" w:color="000000"/>
              <w:left w:val="single" w:sz="5" w:space="0" w:color="000000"/>
              <w:bottom w:val="single" w:sz="5" w:space="0" w:color="000000"/>
              <w:right w:val="single" w:sz="5" w:space="0" w:color="000000"/>
            </w:tcBorders>
            <w:shd w:val="clear" w:color="auto" w:fill="auto"/>
          </w:tcPr>
          <w:p w:rsidR="008E6C23" w:rsidRPr="008B0776" w:rsidRDefault="008E6C23" w:rsidP="008E6C23">
            <w:pPr>
              <w:keepNext/>
              <w:rPr>
                <w:rFonts w:ascii="Arial" w:eastAsia="Calibri" w:hAnsi="Arial" w:cs="Arial"/>
                <w:sz w:val="22"/>
                <w:szCs w:val="22"/>
              </w:rPr>
            </w:pPr>
          </w:p>
        </w:tc>
        <w:tc>
          <w:tcPr>
            <w:tcW w:w="3825" w:type="dxa"/>
            <w:gridSpan w:val="3"/>
            <w:tcBorders>
              <w:top w:val="single" w:sz="5" w:space="0" w:color="000000"/>
              <w:left w:val="single" w:sz="5" w:space="0" w:color="000000"/>
              <w:bottom w:val="single" w:sz="5" w:space="0" w:color="000000"/>
              <w:right w:val="single" w:sz="5" w:space="0" w:color="000000"/>
            </w:tcBorders>
            <w:shd w:val="clear" w:color="auto" w:fill="auto"/>
          </w:tcPr>
          <w:p w:rsidR="008E6C23" w:rsidRPr="008B0776" w:rsidRDefault="008E6C23" w:rsidP="008E6C23">
            <w:pPr>
              <w:pStyle w:val="TableParagraph"/>
              <w:keepNext/>
              <w:widowControl/>
              <w:rPr>
                <w:rFonts w:ascii="Arial" w:eastAsia="Arial" w:hAnsi="Arial" w:cs="Arial"/>
              </w:rPr>
            </w:pPr>
            <w:r w:rsidRPr="008B0776">
              <w:rPr>
                <w:rFonts w:ascii="Arial" w:eastAsia="Arial" w:hAnsi="Arial" w:cs="Arial"/>
                <w:bCs/>
                <w:lang w:val="ru-RU"/>
              </w:rPr>
              <w:t>Вид</w:t>
            </w:r>
          </w:p>
        </w:tc>
      </w:tr>
      <w:tr w:rsidR="008E6C23" w:rsidRPr="008B0776" w:rsidTr="005C61D7">
        <w:trPr>
          <w:trHeight w:val="20"/>
        </w:trPr>
        <w:tc>
          <w:tcPr>
            <w:tcW w:w="4442" w:type="dxa"/>
            <w:tcBorders>
              <w:top w:val="single" w:sz="5" w:space="0" w:color="000000"/>
              <w:left w:val="single" w:sz="5" w:space="0" w:color="000000"/>
              <w:bottom w:val="double" w:sz="4" w:space="0" w:color="auto"/>
              <w:right w:val="single" w:sz="5" w:space="0" w:color="000000"/>
            </w:tcBorders>
            <w:shd w:val="clear" w:color="auto" w:fill="auto"/>
            <w:vAlign w:val="center"/>
          </w:tcPr>
          <w:p w:rsidR="008E6C23" w:rsidRPr="008B0776" w:rsidRDefault="008E6C23" w:rsidP="008E6C23">
            <w:pPr>
              <w:pStyle w:val="formattext"/>
              <w:keepNext/>
              <w:spacing w:before="0" w:beforeAutospacing="0" w:after="0" w:afterAutospacing="0"/>
              <w:rPr>
                <w:rFonts w:ascii="Arial" w:eastAsia="Calibri" w:hAnsi="Arial" w:cs="Arial"/>
                <w:sz w:val="22"/>
                <w:szCs w:val="22"/>
              </w:rPr>
            </w:pPr>
            <w:r w:rsidRPr="008B0776">
              <w:rPr>
                <w:rFonts w:ascii="Arial" w:eastAsia="Calibri" w:hAnsi="Arial" w:cs="Arial"/>
                <w:sz w:val="22"/>
                <w:szCs w:val="22"/>
              </w:rPr>
              <w:t>Объяснение значимости изменений</w:t>
            </w:r>
          </w:p>
        </w:tc>
        <w:tc>
          <w:tcPr>
            <w:tcW w:w="1609" w:type="dxa"/>
            <w:tcBorders>
              <w:top w:val="single" w:sz="5" w:space="0" w:color="000000"/>
              <w:left w:val="single" w:sz="5" w:space="0" w:color="000000"/>
              <w:bottom w:val="double" w:sz="4" w:space="0" w:color="auto"/>
              <w:right w:val="single" w:sz="5" w:space="0" w:color="000000"/>
            </w:tcBorders>
            <w:shd w:val="clear" w:color="auto" w:fill="auto"/>
            <w:vAlign w:val="center"/>
          </w:tcPr>
          <w:p w:rsidR="008E6C23" w:rsidRPr="008B0776" w:rsidRDefault="008E6C23" w:rsidP="008E6C23">
            <w:pPr>
              <w:pStyle w:val="formattext"/>
              <w:keepNext/>
              <w:spacing w:before="0" w:beforeAutospacing="0" w:after="0" w:afterAutospacing="0"/>
              <w:jc w:val="center"/>
              <w:rPr>
                <w:rFonts w:ascii="Arial" w:eastAsia="Calibri" w:hAnsi="Arial" w:cs="Arial"/>
                <w:sz w:val="22"/>
                <w:szCs w:val="22"/>
              </w:rPr>
            </w:pPr>
            <w:r w:rsidRPr="008B0776">
              <w:rPr>
                <w:rFonts w:ascii="Arial" w:eastAsia="Calibri" w:hAnsi="Arial" w:cs="Arial"/>
                <w:sz w:val="22"/>
                <w:szCs w:val="22"/>
              </w:rPr>
              <w:t>Пункт</w:t>
            </w:r>
          </w:p>
        </w:tc>
        <w:tc>
          <w:tcPr>
            <w:tcW w:w="1176" w:type="dxa"/>
            <w:tcBorders>
              <w:top w:val="single" w:sz="5" w:space="0" w:color="000000"/>
              <w:left w:val="single" w:sz="5" w:space="0" w:color="000000"/>
              <w:bottom w:val="double" w:sz="4" w:space="0" w:color="auto"/>
              <w:right w:val="single" w:sz="5" w:space="0" w:color="000000"/>
            </w:tcBorders>
            <w:shd w:val="clear" w:color="auto" w:fill="auto"/>
            <w:vAlign w:val="center"/>
          </w:tcPr>
          <w:p w:rsidR="008E6C23" w:rsidRPr="008B0776" w:rsidRDefault="008E6C23" w:rsidP="008E6C23">
            <w:pPr>
              <w:pStyle w:val="formattext"/>
              <w:keepNext/>
              <w:spacing w:before="0" w:beforeAutospacing="0" w:after="0" w:afterAutospacing="0"/>
              <w:jc w:val="center"/>
              <w:rPr>
                <w:rFonts w:ascii="Arial" w:eastAsia="Calibri" w:hAnsi="Arial" w:cs="Arial"/>
                <w:sz w:val="22"/>
                <w:szCs w:val="22"/>
              </w:rPr>
            </w:pPr>
            <w:r w:rsidRPr="008B0776">
              <w:rPr>
                <w:rFonts w:ascii="Arial" w:eastAsia="Calibri" w:hAnsi="Arial" w:cs="Arial"/>
                <w:sz w:val="22"/>
                <w:szCs w:val="22"/>
              </w:rPr>
              <w:t>Незначительные и редакционные изменения</w:t>
            </w:r>
          </w:p>
        </w:tc>
        <w:tc>
          <w:tcPr>
            <w:tcW w:w="1330" w:type="dxa"/>
            <w:tcBorders>
              <w:top w:val="single" w:sz="5" w:space="0" w:color="000000"/>
              <w:left w:val="single" w:sz="5" w:space="0" w:color="000000"/>
              <w:bottom w:val="double" w:sz="4" w:space="0" w:color="auto"/>
              <w:right w:val="single" w:sz="5" w:space="0" w:color="000000"/>
            </w:tcBorders>
            <w:shd w:val="clear" w:color="auto" w:fill="auto"/>
            <w:vAlign w:val="center"/>
          </w:tcPr>
          <w:p w:rsidR="008E6C23" w:rsidRPr="008B0776" w:rsidRDefault="008E6C23" w:rsidP="008E6C23">
            <w:pPr>
              <w:pStyle w:val="formattext"/>
              <w:keepNext/>
              <w:spacing w:before="0" w:beforeAutospacing="0" w:after="0" w:afterAutospacing="0"/>
              <w:jc w:val="center"/>
              <w:rPr>
                <w:rFonts w:ascii="Arial" w:eastAsia="Calibri" w:hAnsi="Arial" w:cs="Arial"/>
                <w:sz w:val="22"/>
                <w:szCs w:val="22"/>
              </w:rPr>
            </w:pPr>
            <w:r w:rsidRPr="008B0776">
              <w:rPr>
                <w:rFonts w:ascii="Arial" w:eastAsia="Calibri" w:hAnsi="Arial" w:cs="Arial"/>
                <w:sz w:val="22"/>
                <w:szCs w:val="22"/>
              </w:rPr>
              <w:t>Расширение</w:t>
            </w:r>
          </w:p>
        </w:tc>
        <w:tc>
          <w:tcPr>
            <w:tcW w:w="1319" w:type="dxa"/>
            <w:tcBorders>
              <w:top w:val="single" w:sz="5" w:space="0" w:color="000000"/>
              <w:left w:val="single" w:sz="5" w:space="0" w:color="000000"/>
              <w:bottom w:val="double" w:sz="4" w:space="0" w:color="auto"/>
              <w:right w:val="single" w:sz="5" w:space="0" w:color="000000"/>
            </w:tcBorders>
            <w:shd w:val="clear" w:color="auto" w:fill="auto"/>
            <w:vAlign w:val="center"/>
          </w:tcPr>
          <w:p w:rsidR="008E6C23" w:rsidRPr="008B0776" w:rsidRDefault="008E6C23" w:rsidP="008E6C23">
            <w:pPr>
              <w:pStyle w:val="formattext"/>
              <w:keepNext/>
              <w:spacing w:before="0" w:beforeAutospacing="0" w:after="0" w:afterAutospacing="0"/>
              <w:jc w:val="center"/>
              <w:rPr>
                <w:rFonts w:ascii="Arial" w:eastAsia="Calibri" w:hAnsi="Arial" w:cs="Arial"/>
                <w:sz w:val="22"/>
                <w:szCs w:val="22"/>
              </w:rPr>
            </w:pPr>
            <w:r w:rsidRPr="008B0776">
              <w:rPr>
                <w:rFonts w:ascii="Arial" w:eastAsia="Calibri" w:hAnsi="Arial" w:cs="Arial"/>
                <w:sz w:val="22"/>
                <w:szCs w:val="22"/>
              </w:rPr>
              <w:t>Существенные технические изменения</w:t>
            </w:r>
          </w:p>
        </w:tc>
      </w:tr>
      <w:tr w:rsidR="00376945" w:rsidRPr="008B0776" w:rsidTr="008E6C23">
        <w:trPr>
          <w:trHeight w:val="20"/>
        </w:trPr>
        <w:tc>
          <w:tcPr>
            <w:tcW w:w="4442" w:type="dxa"/>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D42470" w:rsidP="008E6C23">
            <w:pPr>
              <w:pStyle w:val="TableParagraph"/>
              <w:keepNext/>
              <w:widowControl/>
              <w:rPr>
                <w:rFonts w:ascii="Arial" w:eastAsia="Arial" w:hAnsi="Arial" w:cs="Arial"/>
                <w:lang w:val="ru-RU"/>
              </w:rPr>
            </w:pPr>
            <w:r w:rsidRPr="008B0776">
              <w:rPr>
                <w:rStyle w:val="tlid-translation"/>
                <w:rFonts w:ascii="Arial" w:hAnsi="Arial" w:cs="Arial"/>
                <w:lang w:val="ru-RU"/>
              </w:rPr>
              <w:t>Удалены требования к и</w:t>
            </w:r>
            <w:r w:rsidR="00376945" w:rsidRPr="008B0776">
              <w:rPr>
                <w:rStyle w:val="tlid-translation"/>
                <w:rFonts w:ascii="Arial" w:hAnsi="Arial" w:cs="Arial"/>
                <w:lang w:val="ru-RU"/>
              </w:rPr>
              <w:t>спытания</w:t>
            </w:r>
            <w:r w:rsidRPr="008B0776">
              <w:rPr>
                <w:rStyle w:val="tlid-translation"/>
                <w:rFonts w:ascii="Arial" w:hAnsi="Arial" w:cs="Arial"/>
                <w:lang w:val="ru-RU"/>
              </w:rPr>
              <w:t>м</w:t>
            </w:r>
            <w:r w:rsidR="00376945" w:rsidRPr="008B0776">
              <w:rPr>
                <w:rStyle w:val="tlid-translation"/>
                <w:rFonts w:ascii="Arial" w:hAnsi="Arial" w:cs="Arial"/>
                <w:lang w:val="ru-RU"/>
              </w:rPr>
              <w:t xml:space="preserve"> герметичных устройств, винтовых патронов, стартеров, ламп, зажигающих устройств и импульсов зажигания для светильников</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2"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C2</w:t>
            </w:r>
          </w:p>
        </w:tc>
      </w:tr>
      <w:tr w:rsidR="00376945" w:rsidRPr="008B0776" w:rsidTr="008E6C23">
        <w:trPr>
          <w:trHeight w:val="20"/>
        </w:trPr>
        <w:tc>
          <w:tcPr>
            <w:tcW w:w="4442" w:type="dxa"/>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D42470" w:rsidP="008E6C23">
            <w:pPr>
              <w:pStyle w:val="TableParagraph"/>
              <w:keepNext/>
              <w:widowControl/>
              <w:rPr>
                <w:rFonts w:ascii="Arial" w:eastAsia="Arial" w:hAnsi="Arial" w:cs="Arial"/>
                <w:lang w:val="ru-RU"/>
              </w:rPr>
            </w:pPr>
            <w:r w:rsidRPr="008B0776">
              <w:rPr>
                <w:rStyle w:val="tlid-translation"/>
                <w:rFonts w:ascii="Arial" w:hAnsi="Arial" w:cs="Arial"/>
                <w:lang w:val="ru-RU"/>
              </w:rPr>
              <w:t>Удалены все испытания батарей</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2"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C2</w:t>
            </w:r>
          </w:p>
        </w:tc>
      </w:tr>
      <w:tr w:rsidR="00376945" w:rsidRPr="008B0776" w:rsidTr="008E6C23">
        <w:trPr>
          <w:trHeight w:val="20"/>
        </w:trPr>
        <w:tc>
          <w:tcPr>
            <w:tcW w:w="4442" w:type="dxa"/>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D42470" w:rsidP="008E6C23">
            <w:pPr>
              <w:pStyle w:val="TableParagraph"/>
              <w:keepNext/>
              <w:widowControl/>
              <w:rPr>
                <w:rFonts w:ascii="Arial" w:eastAsia="Arial" w:hAnsi="Arial" w:cs="Arial"/>
                <w:lang w:val="ru-RU"/>
              </w:rPr>
            </w:pPr>
            <w:r w:rsidRPr="008B0776">
              <w:rPr>
                <w:rFonts w:ascii="Arial" w:hAnsi="Arial" w:cs="Arial"/>
                <w:lang w:val="ru-RU"/>
              </w:rPr>
              <w:t xml:space="preserve">Удалены все испытания </w:t>
            </w:r>
            <w:r w:rsidR="00376945" w:rsidRPr="008B0776">
              <w:rPr>
                <w:rStyle w:val="tlid-translation"/>
                <w:rFonts w:ascii="Arial" w:hAnsi="Arial" w:cs="Arial"/>
                <w:lang w:val="ru-RU"/>
              </w:rPr>
              <w:t>электрически</w:t>
            </w:r>
            <w:r w:rsidRPr="008B0776">
              <w:rPr>
                <w:rStyle w:val="tlid-translation"/>
                <w:rFonts w:ascii="Arial" w:hAnsi="Arial" w:cs="Arial"/>
                <w:lang w:val="ru-RU"/>
              </w:rPr>
              <w:t>х машин</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2"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C2</w:t>
            </w:r>
          </w:p>
        </w:tc>
      </w:tr>
      <w:tr w:rsidR="00376945" w:rsidRPr="008B0776" w:rsidTr="008E6C23">
        <w:trPr>
          <w:trHeight w:val="20"/>
        </w:trPr>
        <w:tc>
          <w:tcPr>
            <w:tcW w:w="4442" w:type="dxa"/>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D42470" w:rsidP="008E6C23">
            <w:pPr>
              <w:pStyle w:val="TableParagraph"/>
              <w:keepNext/>
              <w:widowControl/>
              <w:rPr>
                <w:rFonts w:ascii="Arial" w:eastAsia="Arial" w:hAnsi="Arial" w:cs="Arial"/>
                <w:lang w:val="ru-RU"/>
              </w:rPr>
            </w:pPr>
            <w:r w:rsidRPr="008B0776">
              <w:rPr>
                <w:rStyle w:val="tlid-translation"/>
                <w:rFonts w:ascii="Arial" w:hAnsi="Arial" w:cs="Arial"/>
                <w:lang w:val="ru-RU"/>
              </w:rPr>
              <w:t>Переписан</w:t>
            </w:r>
            <w:r w:rsidR="00376945" w:rsidRPr="008B0776">
              <w:rPr>
                <w:rStyle w:val="tlid-translation"/>
                <w:rFonts w:ascii="Arial" w:hAnsi="Arial" w:cs="Arial"/>
                <w:lang w:val="ru-RU"/>
              </w:rPr>
              <w:t xml:space="preserve">ы требования к </w:t>
            </w:r>
            <w:r w:rsidRPr="008B0776">
              <w:rPr>
                <w:rStyle w:val="tlid-translation"/>
                <w:rFonts w:ascii="Arial" w:hAnsi="Arial" w:cs="Arial"/>
                <w:lang w:val="ru-RU"/>
              </w:rPr>
              <w:t>контрольным</w:t>
            </w:r>
            <w:r w:rsidR="00376945" w:rsidRPr="008B0776">
              <w:rPr>
                <w:rStyle w:val="tlid-translation"/>
                <w:rFonts w:ascii="Arial" w:hAnsi="Arial" w:cs="Arial"/>
                <w:lang w:val="ru-RU"/>
              </w:rPr>
              <w:t xml:space="preserve"> испытаниям герметичных компонентов, </w:t>
            </w:r>
            <w:r w:rsidRPr="008B0776">
              <w:rPr>
                <w:rFonts w:ascii="Arial" w:hAnsi="Arial" w:cs="Arial"/>
                <w:bCs/>
                <w:lang w:val="ru-RU"/>
              </w:rPr>
              <w:t xml:space="preserve">неподжигающих </w:t>
            </w:r>
            <w:r w:rsidR="00376945" w:rsidRPr="008B0776">
              <w:rPr>
                <w:rStyle w:val="tlid-translation"/>
                <w:rFonts w:ascii="Arial" w:hAnsi="Arial" w:cs="Arial"/>
                <w:lang w:val="ru-RU"/>
              </w:rPr>
              <w:t xml:space="preserve">компонентов и оборудования с </w:t>
            </w:r>
            <w:r w:rsidRPr="008B0776">
              <w:rPr>
                <w:rFonts w:ascii="Arial" w:hAnsi="Arial" w:cs="Arial"/>
                <w:bCs/>
                <w:lang w:val="ru-RU"/>
              </w:rPr>
              <w:t>ограниченным пропуском газов. Удалены требования по испытанию контактных устройств во взрывонепроницаемой оболочке, оборудованию nA</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lang w:val="ru-RU"/>
              </w:rPr>
            </w:pPr>
            <w:r w:rsidRPr="008B0776">
              <w:rPr>
                <w:rFonts w:ascii="Arial" w:eastAsia="Arial" w:hAnsi="Arial" w:cs="Arial"/>
                <w:lang w:val="ru-RU"/>
              </w:rPr>
              <w:t>12</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2"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lang w:val="ru-RU"/>
              </w:rPr>
            </w:pPr>
            <w:r w:rsidRPr="008B0776">
              <w:rPr>
                <w:rFonts w:ascii="Arial" w:eastAsia="Arial" w:hAnsi="Arial" w:cs="Arial"/>
              </w:rPr>
              <w:t>C</w:t>
            </w:r>
            <w:r w:rsidRPr="008B0776">
              <w:rPr>
                <w:rFonts w:ascii="Arial" w:eastAsia="Arial" w:hAnsi="Arial" w:cs="Arial"/>
                <w:lang w:val="ru-RU"/>
              </w:rPr>
              <w:t xml:space="preserve">1, </w:t>
            </w:r>
            <w:r w:rsidRPr="008B0776">
              <w:rPr>
                <w:rFonts w:ascii="Arial" w:eastAsia="Arial" w:hAnsi="Arial" w:cs="Arial"/>
              </w:rPr>
              <w:t>C</w:t>
            </w:r>
            <w:r w:rsidRPr="008B0776">
              <w:rPr>
                <w:rFonts w:ascii="Arial" w:eastAsia="Arial" w:hAnsi="Arial" w:cs="Arial"/>
                <w:lang w:val="ru-RU"/>
              </w:rPr>
              <w:t>2</w:t>
            </w:r>
          </w:p>
        </w:tc>
      </w:tr>
      <w:tr w:rsidR="00376945" w:rsidRPr="008B0776" w:rsidTr="008E6C23">
        <w:trPr>
          <w:trHeight w:val="20"/>
        </w:trPr>
        <w:tc>
          <w:tcPr>
            <w:tcW w:w="4442" w:type="dxa"/>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376945" w:rsidP="008E6C23">
            <w:pPr>
              <w:pStyle w:val="TableParagraph"/>
              <w:keepNext/>
              <w:widowControl/>
              <w:rPr>
                <w:rFonts w:ascii="Arial" w:eastAsia="Arial" w:hAnsi="Arial" w:cs="Arial"/>
                <w:lang w:val="ru-RU"/>
              </w:rPr>
            </w:pPr>
            <w:r w:rsidRPr="008B0776">
              <w:rPr>
                <w:rStyle w:val="tlid-translation"/>
                <w:rFonts w:ascii="Arial" w:hAnsi="Arial" w:cs="Arial"/>
                <w:lang w:val="ru-RU"/>
              </w:rPr>
              <w:t xml:space="preserve">Подготовка образцов </w:t>
            </w:r>
            <w:r w:rsidR="00D42470" w:rsidRPr="008B0776">
              <w:rPr>
                <w:rFonts w:ascii="Arial" w:hAnsi="Arial" w:cs="Arial"/>
                <w:bCs/>
                <w:lang w:val="ru-RU"/>
              </w:rPr>
              <w:t>неподжигающих компонентов</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lang w:val="ru-RU"/>
              </w:rPr>
            </w:pPr>
            <w:r w:rsidRPr="008B0776">
              <w:rPr>
                <w:rFonts w:ascii="Arial" w:eastAsia="Arial" w:hAnsi="Arial" w:cs="Arial"/>
                <w:lang w:val="ru-RU"/>
              </w:rPr>
              <w:t>11.1.1</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2"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lang w:val="ru-RU"/>
              </w:rPr>
            </w:pPr>
            <w:r w:rsidRPr="008B0776">
              <w:rPr>
                <w:rFonts w:ascii="Arial" w:eastAsia="Arial" w:hAnsi="Arial" w:cs="Arial"/>
              </w:rPr>
              <w:t>C</w:t>
            </w:r>
            <w:r w:rsidRPr="008B0776">
              <w:rPr>
                <w:rFonts w:ascii="Arial" w:eastAsia="Arial" w:hAnsi="Arial" w:cs="Arial"/>
                <w:lang w:val="ru-RU"/>
              </w:rPr>
              <w:t>3</w:t>
            </w:r>
          </w:p>
        </w:tc>
      </w:tr>
      <w:tr w:rsidR="00376945" w:rsidRPr="008B0776" w:rsidTr="008E6C23">
        <w:trPr>
          <w:trHeight w:val="20"/>
        </w:trPr>
        <w:tc>
          <w:tcPr>
            <w:tcW w:w="4442" w:type="dxa"/>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D42470" w:rsidP="008E6C23">
            <w:pPr>
              <w:pStyle w:val="TableParagraph"/>
              <w:keepNext/>
              <w:widowControl/>
              <w:rPr>
                <w:rFonts w:ascii="Arial" w:eastAsia="Arial" w:hAnsi="Arial" w:cs="Arial"/>
                <w:lang w:val="ru-RU"/>
              </w:rPr>
            </w:pPr>
            <w:r w:rsidRPr="008B0776">
              <w:rPr>
                <w:rFonts w:ascii="Arial" w:hAnsi="Arial" w:cs="Arial"/>
                <w:lang w:val="ru-RU"/>
              </w:rPr>
              <w:t xml:space="preserve">Удалены требования к маркировке </w:t>
            </w:r>
            <w:r w:rsidRPr="008B0776">
              <w:rPr>
                <w:rFonts w:ascii="Arial" w:hAnsi="Arial" w:cs="Arial"/>
                <w:bCs/>
                <w:lang w:val="ru-RU"/>
              </w:rPr>
              <w:t>контактных устройств во взрывонепроницаемой оболочке, оборудованию nA и батареям</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2"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C1, C2</w:t>
            </w:r>
          </w:p>
        </w:tc>
      </w:tr>
      <w:tr w:rsidR="00376945" w:rsidRPr="008B0776" w:rsidTr="008E6C23">
        <w:trPr>
          <w:trHeight w:val="20"/>
        </w:trPr>
        <w:tc>
          <w:tcPr>
            <w:tcW w:w="4442" w:type="dxa"/>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D42470" w:rsidP="008E6C23">
            <w:pPr>
              <w:pStyle w:val="TableParagraph"/>
              <w:keepNext/>
              <w:widowControl/>
              <w:rPr>
                <w:rFonts w:ascii="Arial" w:eastAsia="Arial" w:hAnsi="Arial" w:cs="Arial"/>
                <w:lang w:val="ru-RU"/>
              </w:rPr>
            </w:pPr>
            <w:r w:rsidRPr="008B0776">
              <w:rPr>
                <w:rStyle w:val="tlid-translation"/>
                <w:rFonts w:ascii="Arial" w:hAnsi="Arial" w:cs="Arial"/>
                <w:lang w:val="ru-RU"/>
              </w:rPr>
              <w:t>Изменены т</w:t>
            </w:r>
            <w:r w:rsidR="00376945" w:rsidRPr="008B0776">
              <w:rPr>
                <w:rStyle w:val="tlid-translation"/>
                <w:rFonts w:ascii="Arial" w:hAnsi="Arial" w:cs="Arial"/>
                <w:lang w:val="ru-RU"/>
              </w:rPr>
              <w:t>ребования к документации</w:t>
            </w:r>
            <w:r w:rsidRPr="008B0776">
              <w:rPr>
                <w:rStyle w:val="tlid-translation"/>
                <w:rFonts w:ascii="Arial" w:hAnsi="Arial" w:cs="Arial"/>
                <w:lang w:val="ru-RU"/>
              </w:rPr>
              <w:t xml:space="preserve">, удалены </w:t>
            </w:r>
            <w:r w:rsidR="00376945" w:rsidRPr="008B0776">
              <w:rPr>
                <w:rStyle w:val="tlid-translation"/>
                <w:rFonts w:ascii="Arial" w:hAnsi="Arial" w:cs="Arial"/>
                <w:lang w:val="ru-RU"/>
              </w:rPr>
              <w:t xml:space="preserve">требования к маркировке для </w:t>
            </w:r>
            <w:r w:rsidRPr="008B0776">
              <w:rPr>
                <w:rFonts w:ascii="Arial" w:hAnsi="Arial" w:cs="Arial"/>
                <w:bCs/>
                <w:lang w:val="ru-RU"/>
              </w:rPr>
              <w:t xml:space="preserve">контактных устройств во взрывонепроницаемой оболочке, оборудованию </w:t>
            </w:r>
            <w:r w:rsidRPr="008B0776">
              <w:rPr>
                <w:rFonts w:ascii="Arial" w:hAnsi="Arial" w:cs="Arial"/>
                <w:bCs/>
              </w:rPr>
              <w:t>nA</w:t>
            </w:r>
            <w:r w:rsidRPr="008B0776">
              <w:rPr>
                <w:rFonts w:ascii="Arial" w:hAnsi="Arial" w:cs="Arial"/>
                <w:bCs/>
                <w:lang w:val="ru-RU"/>
              </w:rPr>
              <w:t xml:space="preserve"> и батареям</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14</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2"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C1, C2</w:t>
            </w:r>
          </w:p>
        </w:tc>
      </w:tr>
      <w:tr w:rsidR="00376945" w:rsidRPr="008B0776" w:rsidTr="008E6C23">
        <w:trPr>
          <w:trHeight w:val="20"/>
        </w:trPr>
        <w:tc>
          <w:tcPr>
            <w:tcW w:w="4442" w:type="dxa"/>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D42470" w:rsidP="008E6C23">
            <w:pPr>
              <w:pStyle w:val="TableParagraph"/>
              <w:keepNext/>
              <w:widowControl/>
              <w:rPr>
                <w:rFonts w:ascii="Arial" w:eastAsia="Arial" w:hAnsi="Arial" w:cs="Arial"/>
                <w:lang w:val="ru-RU"/>
              </w:rPr>
            </w:pPr>
            <w:r w:rsidRPr="008B0776">
              <w:rPr>
                <w:rStyle w:val="tlid-translation"/>
                <w:rFonts w:ascii="Arial" w:hAnsi="Arial" w:cs="Arial"/>
                <w:lang w:val="ru-RU"/>
              </w:rPr>
              <w:t>В раздел инструкции добавлены</w:t>
            </w:r>
            <w:r w:rsidR="00376945" w:rsidRPr="008B0776">
              <w:rPr>
                <w:rStyle w:val="tlid-translation"/>
                <w:rFonts w:ascii="Arial" w:hAnsi="Arial" w:cs="Arial"/>
                <w:lang w:val="ru-RU"/>
              </w:rPr>
              <w:t xml:space="preserve"> новые требования</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15</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X</w:t>
            </w:r>
          </w:p>
        </w:tc>
        <w:tc>
          <w:tcPr>
            <w:tcW w:w="1322"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r>
      <w:tr w:rsidR="00376945" w:rsidRPr="008B0776" w:rsidTr="008E6C23">
        <w:trPr>
          <w:trHeight w:val="20"/>
        </w:trPr>
        <w:tc>
          <w:tcPr>
            <w:tcW w:w="4442" w:type="dxa"/>
            <w:tcBorders>
              <w:top w:val="single" w:sz="5" w:space="0" w:color="000000"/>
              <w:left w:val="single" w:sz="5" w:space="0" w:color="000000"/>
              <w:bottom w:val="single" w:sz="5" w:space="0" w:color="000000"/>
              <w:right w:val="single" w:sz="5" w:space="0" w:color="000000"/>
            </w:tcBorders>
            <w:shd w:val="clear" w:color="auto" w:fill="auto"/>
          </w:tcPr>
          <w:p w:rsidR="00376945" w:rsidRPr="008B0776" w:rsidRDefault="00D42470" w:rsidP="008E6C23">
            <w:pPr>
              <w:pStyle w:val="TableParagraph"/>
              <w:keepNext/>
              <w:widowControl/>
              <w:rPr>
                <w:rFonts w:ascii="Arial" w:eastAsia="Arial" w:hAnsi="Arial" w:cs="Arial"/>
              </w:rPr>
            </w:pPr>
            <w:r w:rsidRPr="008B0776">
              <w:rPr>
                <w:rStyle w:val="tlid-translation"/>
                <w:rFonts w:ascii="Arial" w:hAnsi="Arial" w:cs="Arial"/>
              </w:rPr>
              <w:t xml:space="preserve">Удалено </w:t>
            </w:r>
            <w:r w:rsidR="00376945" w:rsidRPr="008B0776">
              <w:rPr>
                <w:rStyle w:val="tlid-translation"/>
                <w:rFonts w:ascii="Arial" w:hAnsi="Arial" w:cs="Arial"/>
              </w:rPr>
              <w:t>Приложение А.</w:t>
            </w:r>
          </w:p>
        </w:tc>
        <w:tc>
          <w:tcPr>
            <w:tcW w:w="1608"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w:t>
            </w:r>
          </w:p>
        </w:tc>
        <w:tc>
          <w:tcPr>
            <w:tcW w:w="1175"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9"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keepNext/>
              <w:jc w:val="center"/>
              <w:rPr>
                <w:rFonts w:ascii="Arial" w:eastAsia="Calibri" w:hAnsi="Arial" w:cs="Arial"/>
                <w:sz w:val="22"/>
                <w:szCs w:val="22"/>
              </w:rPr>
            </w:pPr>
          </w:p>
        </w:tc>
        <w:tc>
          <w:tcPr>
            <w:tcW w:w="1322" w:type="dxa"/>
            <w:tcBorders>
              <w:top w:val="single" w:sz="5" w:space="0" w:color="000000"/>
              <w:left w:val="single" w:sz="5" w:space="0" w:color="000000"/>
              <w:bottom w:val="single" w:sz="5" w:space="0" w:color="000000"/>
              <w:right w:val="single" w:sz="5" w:space="0" w:color="000000"/>
            </w:tcBorders>
            <w:shd w:val="clear" w:color="auto" w:fill="auto"/>
            <w:vAlign w:val="center"/>
          </w:tcPr>
          <w:p w:rsidR="00376945" w:rsidRPr="008B0776" w:rsidRDefault="00376945" w:rsidP="008E6C23">
            <w:pPr>
              <w:pStyle w:val="TableParagraph"/>
              <w:keepNext/>
              <w:widowControl/>
              <w:jc w:val="center"/>
              <w:rPr>
                <w:rFonts w:ascii="Arial" w:eastAsia="Arial" w:hAnsi="Arial" w:cs="Arial"/>
              </w:rPr>
            </w:pPr>
            <w:r w:rsidRPr="008B0776">
              <w:rPr>
                <w:rFonts w:ascii="Arial" w:eastAsia="Arial" w:hAnsi="Arial" w:cs="Arial"/>
              </w:rPr>
              <w:t>C2</w:t>
            </w:r>
          </w:p>
        </w:tc>
      </w:tr>
    </w:tbl>
    <w:p w:rsidR="00794201" w:rsidRPr="008B0776" w:rsidRDefault="00794201" w:rsidP="008E6C23">
      <w:pPr>
        <w:keepNext/>
      </w:pPr>
    </w:p>
    <w:p w:rsidR="00EB11B7" w:rsidRPr="008B0776" w:rsidRDefault="00EB11B7" w:rsidP="008E6C23">
      <w:pPr>
        <w:pStyle w:val="210"/>
        <w:keepNext/>
        <w:tabs>
          <w:tab w:val="left" w:pos="0"/>
        </w:tabs>
        <w:spacing w:after="0" w:line="360" w:lineRule="auto"/>
        <w:ind w:left="0" w:firstLine="567"/>
        <w:jc w:val="both"/>
        <w:rPr>
          <w:rFonts w:ascii="Arial" w:hAnsi="Arial" w:cs="Arial"/>
          <w:sz w:val="22"/>
          <w:szCs w:val="22"/>
        </w:rPr>
      </w:pPr>
      <w:r w:rsidRPr="008B0776">
        <w:rPr>
          <w:rFonts w:ascii="Arial" w:hAnsi="Arial" w:cs="Arial"/>
          <w:spacing w:val="40"/>
          <w:sz w:val="22"/>
          <w:szCs w:val="22"/>
        </w:rPr>
        <w:t>Примечание</w:t>
      </w:r>
      <w:r w:rsidRPr="008B0776">
        <w:rPr>
          <w:rFonts w:ascii="Arial" w:hAnsi="Arial" w:cs="Arial"/>
          <w:sz w:val="22"/>
          <w:szCs w:val="22"/>
        </w:rPr>
        <w:t xml:space="preserve"> -  Указанные технические изменения включают в себя значимые технические изменения в пересмотренном стандарте, но они не представляют собой исчерпывающий список всех изменений по сравнению с предыдущей версией. </w:t>
      </w:r>
    </w:p>
    <w:p w:rsidR="00EB11B7" w:rsidRPr="008B0776" w:rsidRDefault="00EB11B7"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t>Разъяснение видов изменений</w:t>
      </w:r>
      <w:bookmarkStart w:id="4" w:name="P0022"/>
      <w:bookmarkEnd w:id="4"/>
    </w:p>
    <w:p w:rsidR="00EB11B7" w:rsidRPr="008B0776" w:rsidRDefault="00EB11B7"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t>А) Определения</w:t>
      </w:r>
      <w:bookmarkStart w:id="5" w:name="P0024"/>
      <w:bookmarkEnd w:id="5"/>
    </w:p>
    <w:p w:rsidR="00EB11B7" w:rsidRPr="008B0776" w:rsidRDefault="00EB11B7"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t>1 Незначительные и редакционные изменения:</w:t>
      </w:r>
    </w:p>
    <w:p w:rsidR="00EB11B7" w:rsidRPr="008B0776" w:rsidRDefault="00EB11B7"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t>- разъяснение;</w:t>
      </w:r>
    </w:p>
    <w:p w:rsidR="00EB11B7" w:rsidRPr="008B0776" w:rsidRDefault="00EB11B7"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t>- сокращение технических требований;</w:t>
      </w:r>
    </w:p>
    <w:p w:rsidR="00EB11B7" w:rsidRPr="008B0776" w:rsidRDefault="00EB11B7"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t>- незначительные технические изменения;</w:t>
      </w:r>
    </w:p>
    <w:p w:rsidR="00EB11B7" w:rsidRPr="008B0776" w:rsidRDefault="00EB11B7"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t>- редакторские правки.</w:t>
      </w:r>
    </w:p>
    <w:p w:rsidR="00EB11B7" w:rsidRPr="008B0776" w:rsidRDefault="00EB11B7"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lastRenderedPageBreak/>
        <w:t>Такие изменения являются модификацией требований редакционного характера или вносят незначительные технические поправки. К ним относятся: изменение формулировок для уточнения технических требований без внесения технических изменений или сокращение в рамках существующих требований.</w:t>
      </w:r>
      <w:bookmarkStart w:id="6" w:name="P0026"/>
      <w:bookmarkEnd w:id="6"/>
    </w:p>
    <w:p w:rsidR="00EB11B7" w:rsidRPr="008B0776" w:rsidRDefault="00EB11B7"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t>2 Расширение: внесение технических дополнений</w:t>
      </w:r>
    </w:p>
    <w:p w:rsidR="00EB11B7" w:rsidRPr="008B0776" w:rsidRDefault="00EB11B7"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t>Данные изменения представляют собой добавление новых или модификацию существующих технических требований, например введение дополнительных вариантов. При этом не допускается расширения требований для оборудования, которое полностью соответствовало требованиям предыдущего издания. Таким образом, данные изменения не должны распространяться на изделия, которые выполнены в соответствии с предыдущим изданием.</w:t>
      </w:r>
      <w:bookmarkStart w:id="7" w:name="P0028"/>
      <w:bookmarkEnd w:id="7"/>
    </w:p>
    <w:p w:rsidR="00EB11B7" w:rsidRPr="008B0776" w:rsidRDefault="00EB11B7"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t>3 Значительные технические изменения: дополнение технических требований, расширение технических требований</w:t>
      </w:r>
    </w:p>
    <w:p w:rsidR="00EB11B7" w:rsidRPr="008B0776" w:rsidRDefault="00EB11B7"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t>Данные изменения модифицируют технические требования (дополняют, расширяют область применения или отменяют требования) таким образом, что оборудование, которое соответствовало требованиям, установленным в предыдущем издании, уже не будет соответствовать требованиям, установленным в новом издании. Данные изменения должны быть рассмотрены с точки зрения их применения к оборудованию, соответствующему предыдущему изданию. Дополнительные сведения указаны в пункте В).</w:t>
      </w:r>
    </w:p>
    <w:p w:rsidR="00EB11B7" w:rsidRPr="008B0776" w:rsidRDefault="00EB11B7" w:rsidP="008E6C23">
      <w:pPr>
        <w:pStyle w:val="210"/>
        <w:keepNext/>
        <w:tabs>
          <w:tab w:val="left" w:pos="0"/>
        </w:tabs>
        <w:spacing w:after="0" w:line="360" w:lineRule="auto"/>
        <w:ind w:left="0" w:firstLine="567"/>
        <w:jc w:val="both"/>
        <w:rPr>
          <w:rFonts w:ascii="Arial" w:hAnsi="Arial" w:cs="Arial"/>
          <w:sz w:val="22"/>
          <w:szCs w:val="22"/>
        </w:rPr>
      </w:pPr>
      <w:r w:rsidRPr="008B0776">
        <w:rPr>
          <w:rFonts w:ascii="Arial" w:hAnsi="Arial" w:cs="Arial"/>
          <w:spacing w:val="40"/>
          <w:sz w:val="22"/>
          <w:szCs w:val="22"/>
        </w:rPr>
        <w:t>Примечание</w:t>
      </w:r>
      <w:r w:rsidRPr="008B0776">
        <w:rPr>
          <w:rFonts w:ascii="Arial" w:hAnsi="Arial" w:cs="Arial"/>
          <w:sz w:val="22"/>
          <w:szCs w:val="22"/>
        </w:rPr>
        <w:t xml:space="preserve"> - Данные изменения отражают достижения современных технологий. Однако такие изменения, как правило, не должны влиять на оборудование, уже выпущенное на рынок.</w:t>
      </w:r>
    </w:p>
    <w:p w:rsidR="00EB11B7" w:rsidRPr="008B0776" w:rsidRDefault="00EB11B7" w:rsidP="008E6C23">
      <w:pPr>
        <w:pStyle w:val="210"/>
        <w:keepNext/>
        <w:spacing w:after="0" w:line="360" w:lineRule="auto"/>
        <w:ind w:left="0" w:firstLine="567"/>
        <w:jc w:val="both"/>
        <w:rPr>
          <w:rFonts w:ascii="Arial" w:hAnsi="Arial" w:cs="Arial"/>
          <w:sz w:val="24"/>
        </w:rPr>
      </w:pPr>
      <w:bookmarkStart w:id="8" w:name="P002A"/>
      <w:bookmarkEnd w:id="8"/>
      <w:r w:rsidRPr="008B0776">
        <w:rPr>
          <w:rFonts w:ascii="Arial" w:hAnsi="Arial" w:cs="Arial"/>
          <w:sz w:val="24"/>
        </w:rPr>
        <w:t>В) Обоснование внесения "значительных технических изменений"</w:t>
      </w:r>
    </w:p>
    <w:p w:rsidR="00B60AAE" w:rsidRPr="008B0776" w:rsidRDefault="00794201"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t xml:space="preserve">A1 </w:t>
      </w:r>
      <w:r w:rsidR="00264985" w:rsidRPr="008B0776">
        <w:rPr>
          <w:rFonts w:ascii="Arial" w:hAnsi="Arial" w:cs="Arial"/>
          <w:sz w:val="24"/>
        </w:rPr>
        <w:t>–</w:t>
      </w:r>
      <w:r w:rsidRPr="008B0776">
        <w:rPr>
          <w:rFonts w:ascii="Arial" w:hAnsi="Arial" w:cs="Arial"/>
          <w:sz w:val="24"/>
        </w:rPr>
        <w:t xml:space="preserve"> Было установлено, что это </w:t>
      </w:r>
      <w:r w:rsidR="00B60AAE" w:rsidRPr="008B0776">
        <w:rPr>
          <w:rFonts w:ascii="Arial" w:hAnsi="Arial" w:cs="Arial"/>
          <w:sz w:val="24"/>
        </w:rPr>
        <w:t xml:space="preserve">данное положение </w:t>
      </w:r>
      <w:r w:rsidRPr="008B0776">
        <w:rPr>
          <w:rFonts w:ascii="Arial" w:hAnsi="Arial" w:cs="Arial"/>
          <w:sz w:val="24"/>
        </w:rPr>
        <w:t xml:space="preserve">уже </w:t>
      </w:r>
      <w:r w:rsidR="00B60AAE" w:rsidRPr="008B0776">
        <w:rPr>
          <w:rFonts w:ascii="Arial" w:hAnsi="Arial" w:cs="Arial"/>
          <w:sz w:val="24"/>
        </w:rPr>
        <w:t xml:space="preserve">учтено </w:t>
      </w:r>
      <w:r w:rsidRPr="008B0776">
        <w:rPr>
          <w:rFonts w:ascii="Arial" w:hAnsi="Arial" w:cs="Arial"/>
          <w:sz w:val="24"/>
        </w:rPr>
        <w:t xml:space="preserve">определением </w:t>
      </w:r>
      <w:r w:rsidR="00B60AAE" w:rsidRPr="008B0776">
        <w:rPr>
          <w:rFonts w:ascii="Arial" w:hAnsi="Arial" w:cs="Arial"/>
          <w:sz w:val="24"/>
        </w:rPr>
        <w:t>герметичного</w:t>
      </w:r>
      <w:r w:rsidRPr="008B0776">
        <w:rPr>
          <w:rFonts w:ascii="Arial" w:hAnsi="Arial" w:cs="Arial"/>
          <w:sz w:val="24"/>
        </w:rPr>
        <w:t xml:space="preserve"> устройства.</w:t>
      </w:r>
    </w:p>
    <w:p w:rsidR="00B60AAE" w:rsidRPr="008B0776" w:rsidRDefault="00794201"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t xml:space="preserve">C1 </w:t>
      </w:r>
      <w:r w:rsidR="00264985" w:rsidRPr="008B0776">
        <w:rPr>
          <w:rFonts w:ascii="Arial" w:hAnsi="Arial" w:cs="Arial"/>
          <w:sz w:val="24"/>
        </w:rPr>
        <w:t>–</w:t>
      </w:r>
      <w:r w:rsidRPr="008B0776">
        <w:rPr>
          <w:rFonts w:ascii="Arial" w:hAnsi="Arial" w:cs="Arial"/>
          <w:sz w:val="24"/>
        </w:rPr>
        <w:t xml:space="preserve"> </w:t>
      </w:r>
      <w:r w:rsidR="00B60AAE" w:rsidRPr="008B0776">
        <w:rPr>
          <w:rFonts w:ascii="Arial" w:hAnsi="Arial" w:cs="Arial"/>
          <w:sz w:val="24"/>
        </w:rPr>
        <w:t xml:space="preserve">Контактные устройства во взрывонепроницаемой оболочке </w:t>
      </w:r>
      <w:r w:rsidRPr="008B0776">
        <w:rPr>
          <w:rFonts w:ascii="Arial" w:hAnsi="Arial" w:cs="Arial"/>
          <w:sz w:val="24"/>
        </w:rPr>
        <w:t>«nC» теперь обозначаются как «dc», а требования приведены в МЭК 60079-1: 2014.</w:t>
      </w:r>
    </w:p>
    <w:p w:rsidR="00B60AAE" w:rsidRPr="008B0776" w:rsidRDefault="00794201"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t xml:space="preserve">C2 </w:t>
      </w:r>
      <w:r w:rsidR="00B60AAE" w:rsidRPr="008B0776">
        <w:rPr>
          <w:rFonts w:ascii="Arial" w:hAnsi="Arial" w:cs="Arial"/>
          <w:sz w:val="24"/>
        </w:rPr>
        <w:t>–</w:t>
      </w:r>
      <w:r w:rsidRPr="008B0776">
        <w:rPr>
          <w:rFonts w:ascii="Arial" w:hAnsi="Arial" w:cs="Arial"/>
          <w:sz w:val="24"/>
        </w:rPr>
        <w:t xml:space="preserve"> </w:t>
      </w:r>
      <w:r w:rsidR="00B60AAE" w:rsidRPr="008B0776">
        <w:rPr>
          <w:rFonts w:ascii="Arial" w:hAnsi="Arial" w:cs="Arial"/>
          <w:sz w:val="24"/>
        </w:rPr>
        <w:t>Вид взрывозащиты</w:t>
      </w:r>
      <w:r w:rsidRPr="008B0776">
        <w:rPr>
          <w:rFonts w:ascii="Arial" w:hAnsi="Arial" w:cs="Arial"/>
          <w:sz w:val="24"/>
        </w:rPr>
        <w:t xml:space="preserve"> «nA» теперь обозначается как </w:t>
      </w:r>
      <w:r w:rsidR="00B60AAE" w:rsidRPr="008B0776">
        <w:rPr>
          <w:rFonts w:ascii="Arial" w:hAnsi="Arial" w:cs="Arial"/>
          <w:sz w:val="24"/>
        </w:rPr>
        <w:t>вид</w:t>
      </w:r>
      <w:r w:rsidRPr="008B0776">
        <w:rPr>
          <w:rFonts w:ascii="Arial" w:hAnsi="Arial" w:cs="Arial"/>
          <w:sz w:val="24"/>
        </w:rPr>
        <w:t xml:space="preserve"> </w:t>
      </w:r>
      <w:r w:rsidR="00B60AAE" w:rsidRPr="008B0776">
        <w:rPr>
          <w:rFonts w:ascii="Arial" w:hAnsi="Arial" w:cs="Arial"/>
          <w:sz w:val="24"/>
        </w:rPr>
        <w:t xml:space="preserve">взрывозащиты </w:t>
      </w:r>
      <w:r w:rsidRPr="008B0776">
        <w:rPr>
          <w:rFonts w:ascii="Arial" w:hAnsi="Arial" w:cs="Arial"/>
          <w:sz w:val="24"/>
        </w:rPr>
        <w:t>«ec», а требования к оборудованию «ec» приведены в МЭК 60079-7: 2015.</w:t>
      </w:r>
    </w:p>
    <w:p w:rsidR="00B60AAE" w:rsidRPr="008B0776" w:rsidRDefault="00794201"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t xml:space="preserve">C3 </w:t>
      </w:r>
      <w:r w:rsidR="00264985" w:rsidRPr="008B0776">
        <w:rPr>
          <w:rFonts w:ascii="Arial" w:hAnsi="Arial" w:cs="Arial"/>
          <w:sz w:val="24"/>
        </w:rPr>
        <w:t>–</w:t>
      </w:r>
      <w:r w:rsidRPr="008B0776">
        <w:rPr>
          <w:rFonts w:ascii="Arial" w:hAnsi="Arial" w:cs="Arial"/>
          <w:sz w:val="24"/>
        </w:rPr>
        <w:t xml:space="preserve"> </w:t>
      </w:r>
      <w:r w:rsidR="00526121" w:rsidRPr="008B0776">
        <w:rPr>
          <w:rFonts w:ascii="Arial" w:hAnsi="Arial" w:cs="Arial"/>
          <w:sz w:val="24"/>
        </w:rPr>
        <w:t>Указано в</w:t>
      </w:r>
      <w:r w:rsidRPr="008B0776">
        <w:rPr>
          <w:rFonts w:ascii="Arial" w:hAnsi="Arial" w:cs="Arial"/>
          <w:sz w:val="24"/>
        </w:rPr>
        <w:t xml:space="preserve">ремя для подготовки образцов </w:t>
      </w:r>
      <w:r w:rsidR="00526121" w:rsidRPr="008B0776">
        <w:rPr>
          <w:rFonts w:ascii="Arial" w:hAnsi="Arial" w:cs="Arial"/>
          <w:sz w:val="24"/>
        </w:rPr>
        <w:t>неподжигающих</w:t>
      </w:r>
      <w:r w:rsidRPr="008B0776">
        <w:rPr>
          <w:rFonts w:ascii="Arial" w:hAnsi="Arial" w:cs="Arial"/>
          <w:sz w:val="24"/>
        </w:rPr>
        <w:t xml:space="preserve"> компонентов </w:t>
      </w:r>
      <w:r w:rsidR="00526121" w:rsidRPr="008B0776">
        <w:rPr>
          <w:rFonts w:ascii="Arial" w:hAnsi="Arial" w:cs="Arial"/>
          <w:sz w:val="24"/>
        </w:rPr>
        <w:t>для испытаний</w:t>
      </w:r>
      <w:r w:rsidRPr="008B0776">
        <w:rPr>
          <w:rFonts w:ascii="Arial" w:hAnsi="Arial" w:cs="Arial"/>
          <w:sz w:val="24"/>
        </w:rPr>
        <w:t>.</w:t>
      </w:r>
    </w:p>
    <w:p w:rsidR="00264985" w:rsidRPr="008B0776" w:rsidRDefault="00794201"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t xml:space="preserve">C4 </w:t>
      </w:r>
      <w:r w:rsidR="00264985" w:rsidRPr="008B0776">
        <w:rPr>
          <w:rFonts w:ascii="Arial" w:hAnsi="Arial" w:cs="Arial"/>
          <w:sz w:val="24"/>
        </w:rPr>
        <w:t>–</w:t>
      </w:r>
      <w:r w:rsidRPr="008B0776">
        <w:rPr>
          <w:rFonts w:ascii="Arial" w:hAnsi="Arial" w:cs="Arial"/>
          <w:sz w:val="24"/>
        </w:rPr>
        <w:t xml:space="preserve"> Дополнительные требования к документации </w:t>
      </w:r>
      <w:r w:rsidR="00F33A60" w:rsidRPr="008B0776">
        <w:rPr>
          <w:rFonts w:ascii="Arial" w:hAnsi="Arial" w:cs="Arial"/>
          <w:sz w:val="24"/>
        </w:rPr>
        <w:t>на</w:t>
      </w:r>
      <w:r w:rsidRPr="008B0776">
        <w:rPr>
          <w:rFonts w:ascii="Arial" w:hAnsi="Arial" w:cs="Arial"/>
          <w:sz w:val="24"/>
        </w:rPr>
        <w:t xml:space="preserve"> уплотнени</w:t>
      </w:r>
      <w:r w:rsidR="00F33A60" w:rsidRPr="008B0776">
        <w:rPr>
          <w:rFonts w:ascii="Arial" w:hAnsi="Arial" w:cs="Arial"/>
          <w:sz w:val="24"/>
        </w:rPr>
        <w:t>я</w:t>
      </w:r>
      <w:r w:rsidRPr="008B0776">
        <w:rPr>
          <w:rFonts w:ascii="Arial" w:hAnsi="Arial" w:cs="Arial"/>
          <w:sz w:val="24"/>
        </w:rPr>
        <w:t xml:space="preserve"> и проклад</w:t>
      </w:r>
      <w:r w:rsidR="00F33A60" w:rsidRPr="008B0776">
        <w:rPr>
          <w:rFonts w:ascii="Arial" w:hAnsi="Arial" w:cs="Arial"/>
          <w:sz w:val="24"/>
        </w:rPr>
        <w:t>ки</w:t>
      </w:r>
      <w:r w:rsidRPr="008B0776">
        <w:rPr>
          <w:rFonts w:ascii="Arial" w:hAnsi="Arial" w:cs="Arial"/>
          <w:sz w:val="24"/>
        </w:rPr>
        <w:t>.</w:t>
      </w:r>
    </w:p>
    <w:p w:rsidR="00BC06D3" w:rsidRPr="008B0776" w:rsidRDefault="00794201"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lastRenderedPageBreak/>
        <w:t xml:space="preserve">C5 </w:t>
      </w:r>
      <w:r w:rsidR="00F33A60" w:rsidRPr="008B0776">
        <w:rPr>
          <w:rFonts w:ascii="Arial" w:hAnsi="Arial" w:cs="Arial"/>
          <w:sz w:val="24"/>
        </w:rPr>
        <w:t>–</w:t>
      </w:r>
      <w:r w:rsidRPr="008B0776">
        <w:rPr>
          <w:rFonts w:ascii="Arial" w:hAnsi="Arial" w:cs="Arial"/>
          <w:sz w:val="24"/>
        </w:rPr>
        <w:t xml:space="preserve"> Поскольку работа вентилятора может повлиять на давление внутри </w:t>
      </w:r>
      <w:r w:rsidR="00F33A60" w:rsidRPr="008B0776">
        <w:rPr>
          <w:rFonts w:ascii="Arial" w:hAnsi="Arial" w:cs="Arial"/>
          <w:sz w:val="24"/>
        </w:rPr>
        <w:t>оборудованно</w:t>
      </w:r>
      <w:r w:rsidR="004A54AC" w:rsidRPr="008B0776">
        <w:rPr>
          <w:rFonts w:ascii="Arial" w:hAnsi="Arial" w:cs="Arial"/>
          <w:sz w:val="24"/>
        </w:rPr>
        <w:t>й</w:t>
      </w:r>
      <w:r w:rsidR="00F33A60" w:rsidRPr="008B0776">
        <w:rPr>
          <w:rFonts w:ascii="Arial" w:hAnsi="Arial" w:cs="Arial"/>
          <w:sz w:val="24"/>
        </w:rPr>
        <w:t xml:space="preserve"> вентиляторами оболочки</w:t>
      </w:r>
      <w:r w:rsidRPr="008B0776">
        <w:rPr>
          <w:rFonts w:ascii="Arial" w:hAnsi="Arial" w:cs="Arial"/>
          <w:sz w:val="24"/>
        </w:rPr>
        <w:t xml:space="preserve">, </w:t>
      </w:r>
      <w:r w:rsidR="004A54AC" w:rsidRPr="008B0776">
        <w:rPr>
          <w:rFonts w:ascii="Arial" w:hAnsi="Arial" w:cs="Arial"/>
          <w:sz w:val="24"/>
        </w:rPr>
        <w:t xml:space="preserve">добавлено положение, что </w:t>
      </w:r>
      <w:r w:rsidRPr="008B0776">
        <w:rPr>
          <w:rFonts w:ascii="Arial" w:hAnsi="Arial" w:cs="Arial"/>
          <w:sz w:val="24"/>
        </w:rPr>
        <w:t>испытани</w:t>
      </w:r>
      <w:r w:rsidR="004A54AC" w:rsidRPr="008B0776">
        <w:rPr>
          <w:rFonts w:ascii="Arial" w:hAnsi="Arial" w:cs="Arial"/>
          <w:sz w:val="24"/>
        </w:rPr>
        <w:t>я</w:t>
      </w:r>
      <w:r w:rsidRPr="008B0776">
        <w:rPr>
          <w:rFonts w:ascii="Arial" w:hAnsi="Arial" w:cs="Arial"/>
          <w:sz w:val="24"/>
        </w:rPr>
        <w:t xml:space="preserve"> </w:t>
      </w:r>
      <w:r w:rsidR="004A54AC" w:rsidRPr="008B0776">
        <w:rPr>
          <w:rFonts w:ascii="Arial" w:hAnsi="Arial" w:cs="Arial"/>
          <w:sz w:val="24"/>
        </w:rPr>
        <w:t>по ограничению пропуска газов</w:t>
      </w:r>
      <w:r w:rsidRPr="008B0776">
        <w:rPr>
          <w:rFonts w:ascii="Arial" w:hAnsi="Arial" w:cs="Arial"/>
          <w:sz w:val="24"/>
        </w:rPr>
        <w:t xml:space="preserve"> проводится с работающими и не</w:t>
      </w:r>
      <w:r w:rsidR="004A54AC" w:rsidRPr="008B0776">
        <w:rPr>
          <w:rFonts w:ascii="Arial" w:hAnsi="Arial" w:cs="Arial"/>
          <w:sz w:val="24"/>
        </w:rPr>
        <w:t>работающими в</w:t>
      </w:r>
      <w:r w:rsidRPr="008B0776">
        <w:rPr>
          <w:rFonts w:ascii="Arial" w:hAnsi="Arial" w:cs="Arial"/>
          <w:sz w:val="24"/>
        </w:rPr>
        <w:t>ентиляторами.</w:t>
      </w:r>
    </w:p>
    <w:p w:rsidR="00EB11B7" w:rsidRPr="008B0776" w:rsidRDefault="00794201" w:rsidP="008E6C23">
      <w:pPr>
        <w:pStyle w:val="210"/>
        <w:keepNext/>
        <w:tabs>
          <w:tab w:val="left" w:pos="0"/>
        </w:tabs>
        <w:spacing w:after="0" w:line="360" w:lineRule="auto"/>
        <w:ind w:left="0" w:firstLine="567"/>
        <w:jc w:val="both"/>
        <w:rPr>
          <w:rFonts w:ascii="Arial" w:hAnsi="Arial" w:cs="Arial"/>
          <w:sz w:val="24"/>
        </w:rPr>
      </w:pPr>
      <w:r w:rsidRPr="008B0776">
        <w:rPr>
          <w:rFonts w:ascii="Arial" w:hAnsi="Arial" w:cs="Arial"/>
          <w:sz w:val="24"/>
        </w:rPr>
        <w:t xml:space="preserve">C6 - Добавлены ограничения из </w:t>
      </w:r>
      <w:r w:rsidR="00BC06D3" w:rsidRPr="008B0776">
        <w:rPr>
          <w:rFonts w:ascii="Arial" w:hAnsi="Arial" w:cs="Arial"/>
          <w:sz w:val="24"/>
        </w:rPr>
        <w:t xml:space="preserve">МЭК </w:t>
      </w:r>
      <w:r w:rsidRPr="008B0776">
        <w:rPr>
          <w:rFonts w:ascii="Arial" w:hAnsi="Arial" w:cs="Arial"/>
          <w:sz w:val="24"/>
        </w:rPr>
        <w:t xml:space="preserve">60079-15 </w:t>
      </w:r>
      <w:r w:rsidR="00BC06D3" w:rsidRPr="008B0776">
        <w:rPr>
          <w:rFonts w:ascii="Arial" w:hAnsi="Arial" w:cs="Arial"/>
          <w:sz w:val="24"/>
        </w:rPr>
        <w:t>Издание</w:t>
      </w:r>
      <w:r w:rsidRPr="008B0776">
        <w:rPr>
          <w:rFonts w:ascii="Arial" w:hAnsi="Arial" w:cs="Arial"/>
          <w:sz w:val="24"/>
        </w:rPr>
        <w:t xml:space="preserve"> 3</w:t>
      </w:r>
      <w:r w:rsidR="00EB11B7" w:rsidRPr="008B0776">
        <w:rPr>
          <w:rFonts w:ascii="Arial" w:hAnsi="Arial" w:cs="Arial"/>
          <w:sz w:val="24"/>
        </w:rPr>
        <w:t>.</w:t>
      </w:r>
    </w:p>
    <w:p w:rsidR="00DA3C84" w:rsidRPr="008B0776" w:rsidRDefault="00C90562" w:rsidP="008E6C23">
      <w:pPr>
        <w:pStyle w:val="a4"/>
        <w:keepNext/>
        <w:suppressAutoHyphens w:val="0"/>
        <w:spacing w:before="0" w:line="360" w:lineRule="auto"/>
        <w:rPr>
          <w:rFonts w:ascii="Times New Roman" w:hAnsi="Times New Roman" w:cs="Times New Roman"/>
          <w:sz w:val="28"/>
          <w:szCs w:val="28"/>
        </w:rPr>
      </w:pPr>
      <w:r w:rsidRPr="008B0776">
        <w:rPr>
          <w:rFonts w:ascii="Times New Roman" w:hAnsi="Times New Roman" w:cs="Times New Roman"/>
          <w:sz w:val="28"/>
          <w:szCs w:val="28"/>
        </w:rPr>
        <w:t xml:space="preserve"> </w:t>
      </w:r>
    </w:p>
    <w:p w:rsidR="00DA3C84" w:rsidRPr="008B0776" w:rsidRDefault="00DA3C84" w:rsidP="008E6C23">
      <w:pPr>
        <w:pStyle w:val="a4"/>
        <w:keepNext/>
        <w:suppressAutoHyphens w:val="0"/>
        <w:spacing w:before="0" w:line="360" w:lineRule="auto"/>
        <w:jc w:val="center"/>
        <w:rPr>
          <w:rFonts w:ascii="Times New Roman" w:hAnsi="Times New Roman" w:cs="Times New Roman"/>
          <w:b/>
          <w:bCs w:val="0"/>
          <w:sz w:val="28"/>
          <w:szCs w:val="28"/>
        </w:rPr>
        <w:sectPr w:rsidR="00DA3C84" w:rsidRPr="008B0776" w:rsidSect="00E83D49">
          <w:footnotePr>
            <w:numRestart w:val="eachPage"/>
          </w:footnotePr>
          <w:pgSz w:w="11906" w:h="16838" w:code="9"/>
          <w:pgMar w:top="1134" w:right="851" w:bottom="1134" w:left="1191" w:header="720" w:footer="720" w:gutter="0"/>
          <w:pgNumType w:fmt="upperRoman"/>
          <w:cols w:space="720"/>
        </w:sectPr>
      </w:pPr>
      <w:bookmarkStart w:id="9" w:name="_Toc56233102"/>
    </w:p>
    <w:bookmarkEnd w:id="9"/>
    <w:p w:rsidR="00227D52" w:rsidRPr="008B0776" w:rsidRDefault="00227D52" w:rsidP="008E6C23">
      <w:pPr>
        <w:keepNext/>
        <w:jc w:val="center"/>
        <w:rPr>
          <w:rFonts w:ascii="Arial" w:hAnsi="Arial" w:cs="Arial"/>
          <w:b/>
          <w:spacing w:val="28"/>
          <w:sz w:val="28"/>
          <w:szCs w:val="28"/>
        </w:rPr>
      </w:pPr>
    </w:p>
    <w:p w:rsidR="00DA3C84" w:rsidRPr="008B0776" w:rsidRDefault="00112BE3" w:rsidP="008E6C23">
      <w:pPr>
        <w:keepNext/>
        <w:pBdr>
          <w:bottom w:val="single" w:sz="12" w:space="1" w:color="auto"/>
        </w:pBdr>
        <w:jc w:val="center"/>
        <w:rPr>
          <w:rFonts w:ascii="Arial" w:hAnsi="Arial" w:cs="Arial"/>
          <w:b/>
          <w:spacing w:val="160"/>
          <w:sz w:val="28"/>
          <w:szCs w:val="28"/>
        </w:rPr>
      </w:pPr>
      <w:r w:rsidRPr="008B0776">
        <w:rPr>
          <w:rFonts w:ascii="Arial" w:hAnsi="Arial" w:cs="Arial"/>
          <w:b/>
          <w:spacing w:val="160"/>
          <w:sz w:val="28"/>
          <w:szCs w:val="28"/>
        </w:rPr>
        <w:t>МЕЖГОСУДАРСТВЕННЫЙ СТАНДАРТ</w:t>
      </w:r>
    </w:p>
    <w:p w:rsidR="008F016D" w:rsidRPr="008B0776" w:rsidRDefault="008F016D" w:rsidP="008E6C23">
      <w:pPr>
        <w:pStyle w:val="a4"/>
        <w:keepNext/>
        <w:suppressAutoHyphens w:val="0"/>
        <w:spacing w:before="0" w:line="360" w:lineRule="auto"/>
        <w:jc w:val="center"/>
        <w:rPr>
          <w:b/>
          <w:sz w:val="24"/>
          <w:szCs w:val="24"/>
        </w:rPr>
      </w:pPr>
    </w:p>
    <w:p w:rsidR="00594AB3" w:rsidRPr="008B0776" w:rsidRDefault="00594AB3" w:rsidP="008E6C23">
      <w:pPr>
        <w:pStyle w:val="a4"/>
        <w:keepNext/>
        <w:suppressAutoHyphens w:val="0"/>
        <w:spacing w:before="0" w:line="360" w:lineRule="auto"/>
        <w:jc w:val="center"/>
        <w:rPr>
          <w:b/>
          <w:sz w:val="24"/>
          <w:szCs w:val="24"/>
        </w:rPr>
      </w:pPr>
      <w:r w:rsidRPr="008B0776">
        <w:rPr>
          <w:b/>
          <w:sz w:val="24"/>
          <w:szCs w:val="24"/>
        </w:rPr>
        <w:t>ВЗРЫВООПАСНЫЕ СРЕДЫ</w:t>
      </w:r>
      <w:r w:rsidR="00227D52" w:rsidRPr="008B0776">
        <w:rPr>
          <w:b/>
          <w:sz w:val="24"/>
          <w:szCs w:val="24"/>
        </w:rPr>
        <w:t xml:space="preserve"> </w:t>
      </w:r>
    </w:p>
    <w:p w:rsidR="00687868" w:rsidRPr="008B0776" w:rsidRDefault="00687868" w:rsidP="008E6C23">
      <w:pPr>
        <w:pStyle w:val="a4"/>
        <w:keepNext/>
        <w:suppressAutoHyphens w:val="0"/>
        <w:spacing w:before="0" w:line="360" w:lineRule="auto"/>
        <w:jc w:val="center"/>
        <w:rPr>
          <w:b/>
          <w:spacing w:val="40"/>
          <w:sz w:val="24"/>
          <w:szCs w:val="24"/>
        </w:rPr>
      </w:pPr>
      <w:r w:rsidRPr="008B0776">
        <w:rPr>
          <w:b/>
          <w:spacing w:val="40"/>
          <w:sz w:val="24"/>
          <w:szCs w:val="24"/>
        </w:rPr>
        <w:t>Часть 15</w:t>
      </w:r>
    </w:p>
    <w:p w:rsidR="00687868" w:rsidRPr="008B0776" w:rsidRDefault="00594AB3" w:rsidP="008E6C23">
      <w:pPr>
        <w:keepNext/>
        <w:spacing w:line="360" w:lineRule="auto"/>
        <w:jc w:val="center"/>
        <w:rPr>
          <w:rFonts w:ascii="Arial" w:hAnsi="Arial" w:cs="Arial"/>
          <w:b/>
          <w:snapToGrid w:val="0"/>
        </w:rPr>
      </w:pPr>
      <w:r w:rsidRPr="008B0776">
        <w:rPr>
          <w:rFonts w:ascii="Arial" w:hAnsi="Arial" w:cs="Arial"/>
          <w:b/>
          <w:snapToGrid w:val="0"/>
        </w:rPr>
        <w:t>Оборудование с видом взрывозащиты</w:t>
      </w:r>
      <w:r w:rsidR="00687868" w:rsidRPr="008B0776">
        <w:rPr>
          <w:rFonts w:ascii="Arial" w:hAnsi="Arial" w:cs="Arial"/>
          <w:b/>
          <w:snapToGrid w:val="0"/>
        </w:rPr>
        <w:t xml:space="preserve"> «n»</w:t>
      </w:r>
    </w:p>
    <w:p w:rsidR="00247E4E" w:rsidRPr="008B0776" w:rsidRDefault="00247E4E" w:rsidP="008E6C23">
      <w:pPr>
        <w:keepNext/>
        <w:spacing w:line="360" w:lineRule="auto"/>
        <w:jc w:val="center"/>
        <w:rPr>
          <w:rFonts w:ascii="Arial" w:hAnsi="Arial" w:cs="Arial"/>
          <w:b/>
          <w:snapToGrid w:val="0"/>
        </w:rPr>
      </w:pPr>
    </w:p>
    <w:p w:rsidR="00687868" w:rsidRPr="008B0776" w:rsidRDefault="00227D52" w:rsidP="008E6C23">
      <w:pPr>
        <w:keepNext/>
        <w:autoSpaceDE w:val="0"/>
        <w:autoSpaceDN w:val="0"/>
        <w:adjustRightInd w:val="0"/>
        <w:spacing w:line="360" w:lineRule="auto"/>
        <w:jc w:val="center"/>
        <w:rPr>
          <w:rFonts w:ascii="Arial" w:hAnsi="Arial" w:cs="Arial"/>
          <w:bCs/>
          <w:lang w:val="en-US"/>
        </w:rPr>
      </w:pPr>
      <w:r w:rsidRPr="008B0776">
        <w:rPr>
          <w:rFonts w:ascii="Arial" w:hAnsi="Arial" w:cs="Arial"/>
          <w:bCs/>
          <w:lang w:val="en-US"/>
        </w:rPr>
        <w:t xml:space="preserve">Explosive atmospheres. </w:t>
      </w:r>
      <w:r w:rsidR="00687868" w:rsidRPr="008B0776">
        <w:rPr>
          <w:rFonts w:ascii="Arial" w:hAnsi="Arial" w:cs="Arial"/>
          <w:bCs/>
          <w:lang w:val="en-US"/>
        </w:rPr>
        <w:t>Part 15</w:t>
      </w:r>
      <w:r w:rsidR="008E47A9" w:rsidRPr="008B0776">
        <w:rPr>
          <w:rFonts w:ascii="Arial" w:hAnsi="Arial" w:cs="Arial"/>
          <w:bCs/>
          <w:lang w:val="en-US"/>
        </w:rPr>
        <w:t>.</w:t>
      </w:r>
    </w:p>
    <w:p w:rsidR="00687868" w:rsidRPr="008B0776" w:rsidRDefault="00687868" w:rsidP="008E6C23">
      <w:pPr>
        <w:pStyle w:val="a6"/>
        <w:keepNext/>
        <w:pBdr>
          <w:bottom w:val="single" w:sz="12" w:space="1" w:color="auto"/>
        </w:pBdr>
        <w:spacing w:line="360" w:lineRule="auto"/>
        <w:jc w:val="center"/>
        <w:rPr>
          <w:rFonts w:ascii="Arial" w:hAnsi="Arial" w:cs="Arial"/>
          <w:bCs/>
          <w:szCs w:val="24"/>
          <w:lang w:val="en-US"/>
        </w:rPr>
      </w:pPr>
      <w:r w:rsidRPr="008B0776">
        <w:rPr>
          <w:rFonts w:ascii="Arial" w:hAnsi="Arial" w:cs="Arial"/>
          <w:bCs/>
          <w:szCs w:val="24"/>
          <w:lang w:val="en-US"/>
        </w:rPr>
        <w:t xml:space="preserve">Equipment protection by type of protection </w:t>
      </w:r>
      <w:r w:rsidR="00112BE3" w:rsidRPr="008B0776">
        <w:rPr>
          <w:rFonts w:ascii="Arial" w:hAnsi="Arial" w:cs="Arial"/>
          <w:bCs/>
          <w:szCs w:val="24"/>
          <w:lang w:val="en-US"/>
        </w:rPr>
        <w:t>«</w:t>
      </w:r>
      <w:r w:rsidRPr="008B0776">
        <w:rPr>
          <w:rFonts w:ascii="Arial" w:hAnsi="Arial" w:cs="Arial"/>
          <w:bCs/>
          <w:szCs w:val="24"/>
          <w:lang w:val="en-US"/>
        </w:rPr>
        <w:t>n</w:t>
      </w:r>
      <w:r w:rsidR="00112BE3" w:rsidRPr="008B0776">
        <w:rPr>
          <w:rFonts w:ascii="Arial" w:hAnsi="Arial" w:cs="Arial"/>
          <w:bCs/>
          <w:szCs w:val="24"/>
          <w:lang w:val="en-US"/>
        </w:rPr>
        <w:t>»</w:t>
      </w:r>
    </w:p>
    <w:p w:rsidR="00227D52" w:rsidRPr="008B0776" w:rsidRDefault="00227D52" w:rsidP="008E6C23">
      <w:pPr>
        <w:pStyle w:val="a4"/>
        <w:keepNext/>
        <w:suppressAutoHyphens w:val="0"/>
        <w:spacing w:before="0" w:line="360" w:lineRule="auto"/>
        <w:ind w:right="991"/>
        <w:rPr>
          <w:b/>
          <w:bCs w:val="0"/>
          <w:sz w:val="24"/>
          <w:szCs w:val="24"/>
          <w:lang w:val="en-US"/>
        </w:rPr>
      </w:pPr>
    </w:p>
    <w:p w:rsidR="00DA3C84" w:rsidRPr="008B0776" w:rsidRDefault="00DA3C84" w:rsidP="008E6C23">
      <w:pPr>
        <w:pStyle w:val="a4"/>
        <w:keepNext/>
        <w:suppressAutoHyphens w:val="0"/>
        <w:spacing w:before="0" w:line="360" w:lineRule="auto"/>
        <w:ind w:right="-36"/>
        <w:jc w:val="right"/>
        <w:rPr>
          <w:sz w:val="24"/>
          <w:szCs w:val="24"/>
        </w:rPr>
      </w:pPr>
      <w:r w:rsidRPr="008B0776">
        <w:rPr>
          <w:b/>
          <w:bCs w:val="0"/>
          <w:sz w:val="24"/>
          <w:szCs w:val="24"/>
        </w:rPr>
        <w:t>Дата введения</w:t>
      </w:r>
      <w:r w:rsidR="00183E54" w:rsidRPr="008B0776">
        <w:rPr>
          <w:b/>
          <w:bCs w:val="0"/>
          <w:sz w:val="24"/>
          <w:szCs w:val="24"/>
        </w:rPr>
        <w:t xml:space="preserve"> – </w:t>
      </w:r>
      <w:r w:rsidR="004677D7" w:rsidRPr="008B0776">
        <w:rPr>
          <w:b/>
          <w:bCs w:val="0"/>
          <w:sz w:val="24"/>
          <w:szCs w:val="24"/>
        </w:rPr>
        <w:t>20</w:t>
      </w:r>
      <w:r w:rsidR="00572125" w:rsidRPr="008B0776">
        <w:rPr>
          <w:b/>
          <w:bCs w:val="0"/>
          <w:sz w:val="24"/>
          <w:szCs w:val="24"/>
        </w:rPr>
        <w:t>ХХ</w:t>
      </w:r>
      <w:r w:rsidR="004677D7" w:rsidRPr="008B0776">
        <w:rPr>
          <w:b/>
          <w:bCs w:val="0"/>
          <w:sz w:val="24"/>
          <w:szCs w:val="24"/>
        </w:rPr>
        <w:t>-</w:t>
      </w:r>
      <w:r w:rsidR="00572125" w:rsidRPr="008B0776">
        <w:rPr>
          <w:b/>
          <w:bCs w:val="0"/>
          <w:sz w:val="24"/>
          <w:szCs w:val="24"/>
        </w:rPr>
        <w:t>ХХ</w:t>
      </w:r>
      <w:r w:rsidR="00DE07F1" w:rsidRPr="008B0776">
        <w:rPr>
          <w:b/>
          <w:bCs w:val="0"/>
          <w:sz w:val="24"/>
          <w:szCs w:val="24"/>
        </w:rPr>
        <w:t>-</w:t>
      </w:r>
      <w:r w:rsidR="00572125" w:rsidRPr="008B0776">
        <w:rPr>
          <w:b/>
          <w:bCs w:val="0"/>
          <w:sz w:val="24"/>
          <w:szCs w:val="24"/>
        </w:rPr>
        <w:t>ХХ</w:t>
      </w:r>
    </w:p>
    <w:p w:rsidR="00DA3C84" w:rsidRPr="008B0776" w:rsidRDefault="00DA3C84" w:rsidP="00927A5C">
      <w:pPr>
        <w:pStyle w:val="11"/>
        <w:keepNext/>
        <w:suppressAutoHyphens w:val="0"/>
        <w:spacing w:line="360" w:lineRule="auto"/>
        <w:ind w:firstLine="567"/>
        <w:outlineLvl w:val="0"/>
        <w:rPr>
          <w:caps/>
          <w:sz w:val="28"/>
          <w:szCs w:val="28"/>
        </w:rPr>
      </w:pPr>
      <w:bookmarkStart w:id="10" w:name="_Toc93825147"/>
      <w:bookmarkStart w:id="11" w:name="_Toc280265967"/>
      <w:bookmarkStart w:id="12" w:name="_Toc17151316"/>
      <w:r w:rsidRPr="008B0776">
        <w:rPr>
          <w:sz w:val="28"/>
          <w:szCs w:val="28"/>
        </w:rPr>
        <w:t>1 Область применения</w:t>
      </w:r>
      <w:bookmarkEnd w:id="10"/>
      <w:bookmarkEnd w:id="11"/>
      <w:bookmarkEnd w:id="12"/>
    </w:p>
    <w:p w:rsidR="00DA3C84" w:rsidRPr="008B0776" w:rsidRDefault="00DA3C84" w:rsidP="008E6C23">
      <w:pPr>
        <w:pStyle w:val="a4"/>
        <w:keepNext/>
        <w:suppressAutoHyphens w:val="0"/>
        <w:spacing w:line="360" w:lineRule="auto"/>
        <w:ind w:firstLine="567"/>
        <w:rPr>
          <w:sz w:val="24"/>
          <w:szCs w:val="24"/>
        </w:rPr>
      </w:pPr>
      <w:r w:rsidRPr="008B0776">
        <w:rPr>
          <w:sz w:val="24"/>
          <w:szCs w:val="24"/>
        </w:rPr>
        <w:t>Настоящ</w:t>
      </w:r>
      <w:r w:rsidR="00572125" w:rsidRPr="008B0776">
        <w:rPr>
          <w:sz w:val="24"/>
          <w:szCs w:val="24"/>
        </w:rPr>
        <w:t>ая часть МЭК 60079</w:t>
      </w:r>
      <w:r w:rsidRPr="008B0776">
        <w:rPr>
          <w:sz w:val="24"/>
          <w:szCs w:val="24"/>
        </w:rPr>
        <w:t xml:space="preserve"> устанавливает требования к конструкции, испытаниям и маркировке электрооборудования группы II с вид</w:t>
      </w:r>
      <w:r w:rsidR="00687868" w:rsidRPr="008B0776">
        <w:rPr>
          <w:sz w:val="24"/>
          <w:szCs w:val="24"/>
        </w:rPr>
        <w:t>ом взрывозащиты</w:t>
      </w:r>
      <w:r w:rsidRPr="008B0776">
        <w:rPr>
          <w:sz w:val="24"/>
          <w:szCs w:val="24"/>
        </w:rPr>
        <w:t xml:space="preserve"> «n»,</w:t>
      </w:r>
      <w:r w:rsidR="00572125" w:rsidRPr="008B0776">
        <w:rPr>
          <w:sz w:val="24"/>
          <w:szCs w:val="24"/>
        </w:rPr>
        <w:t xml:space="preserve"> включающ</w:t>
      </w:r>
      <w:r w:rsidR="002F24F7" w:rsidRPr="008B0776">
        <w:rPr>
          <w:sz w:val="24"/>
          <w:szCs w:val="24"/>
        </w:rPr>
        <w:t>ая</w:t>
      </w:r>
      <w:r w:rsidRPr="008B0776">
        <w:rPr>
          <w:sz w:val="24"/>
          <w:szCs w:val="24"/>
        </w:rPr>
        <w:t xml:space="preserve"> </w:t>
      </w:r>
      <w:r w:rsidR="00572125" w:rsidRPr="008B0776">
        <w:rPr>
          <w:sz w:val="24"/>
          <w:szCs w:val="24"/>
        </w:rPr>
        <w:t xml:space="preserve">герметичные устройства «nC», герметично запаянные устройства «nC», неподжигающие компоненты «nC» и оболочки с ограниченным пропуском газов «nR», </w:t>
      </w:r>
      <w:r w:rsidRPr="008B0776">
        <w:rPr>
          <w:sz w:val="24"/>
          <w:szCs w:val="24"/>
        </w:rPr>
        <w:t>предназначенного для применения во взрывоопасных газовых средах.</w:t>
      </w:r>
      <w:r w:rsidR="00687868" w:rsidRPr="008B0776">
        <w:rPr>
          <w:sz w:val="24"/>
          <w:szCs w:val="24"/>
        </w:rPr>
        <w:t xml:space="preserve"> </w:t>
      </w:r>
      <w:r w:rsidR="00572125" w:rsidRPr="008B0776">
        <w:rPr>
          <w:sz w:val="24"/>
          <w:szCs w:val="24"/>
        </w:rPr>
        <w:t>Настоящая часть МЭК 60079</w:t>
      </w:r>
      <w:r w:rsidR="00687868" w:rsidRPr="008B0776">
        <w:rPr>
          <w:sz w:val="24"/>
          <w:szCs w:val="24"/>
        </w:rPr>
        <w:t xml:space="preserve"> применя</w:t>
      </w:r>
      <w:r w:rsidR="00572125" w:rsidRPr="008B0776">
        <w:rPr>
          <w:sz w:val="24"/>
          <w:szCs w:val="24"/>
        </w:rPr>
        <w:t>е</w:t>
      </w:r>
      <w:r w:rsidR="00687868" w:rsidRPr="008B0776">
        <w:rPr>
          <w:sz w:val="24"/>
          <w:szCs w:val="24"/>
        </w:rPr>
        <w:t>т</w:t>
      </w:r>
      <w:r w:rsidR="00572125" w:rsidRPr="008B0776">
        <w:rPr>
          <w:sz w:val="24"/>
          <w:szCs w:val="24"/>
        </w:rPr>
        <w:t>ся</w:t>
      </w:r>
      <w:r w:rsidR="00687868" w:rsidRPr="008B0776">
        <w:rPr>
          <w:sz w:val="24"/>
          <w:szCs w:val="24"/>
        </w:rPr>
        <w:t xml:space="preserve"> к электрооборудованию, номинальное</w:t>
      </w:r>
      <w:r w:rsidR="00572125" w:rsidRPr="008B0776">
        <w:rPr>
          <w:sz w:val="24"/>
          <w:szCs w:val="24"/>
        </w:rPr>
        <w:t xml:space="preserve"> входное </w:t>
      </w:r>
      <w:r w:rsidR="002F24F7" w:rsidRPr="008B0776">
        <w:rPr>
          <w:sz w:val="24"/>
          <w:szCs w:val="24"/>
        </w:rPr>
        <w:t>напряжение</w:t>
      </w:r>
      <w:r w:rsidR="00572125" w:rsidRPr="008B0776">
        <w:rPr>
          <w:sz w:val="24"/>
          <w:szCs w:val="24"/>
        </w:rPr>
        <w:t xml:space="preserve"> которого не превышает 15 кВ</w:t>
      </w:r>
      <w:r w:rsidR="00687868" w:rsidRPr="008B0776">
        <w:rPr>
          <w:sz w:val="24"/>
          <w:szCs w:val="24"/>
        </w:rPr>
        <w:t xml:space="preserve"> действующе</w:t>
      </w:r>
      <w:r w:rsidR="00572125" w:rsidRPr="008B0776">
        <w:rPr>
          <w:sz w:val="24"/>
          <w:szCs w:val="24"/>
        </w:rPr>
        <w:t>го</w:t>
      </w:r>
      <w:r w:rsidR="00687868" w:rsidRPr="008B0776">
        <w:rPr>
          <w:sz w:val="24"/>
          <w:szCs w:val="24"/>
        </w:rPr>
        <w:t xml:space="preserve"> значени</w:t>
      </w:r>
      <w:r w:rsidR="00572125" w:rsidRPr="008B0776">
        <w:rPr>
          <w:sz w:val="24"/>
          <w:szCs w:val="24"/>
        </w:rPr>
        <w:t>я</w:t>
      </w:r>
      <w:r w:rsidR="00687868" w:rsidRPr="008B0776">
        <w:rPr>
          <w:sz w:val="24"/>
          <w:szCs w:val="24"/>
        </w:rPr>
        <w:t xml:space="preserve"> напряжения п</w:t>
      </w:r>
      <w:r w:rsidR="00D03C23" w:rsidRPr="008B0776">
        <w:rPr>
          <w:sz w:val="24"/>
          <w:szCs w:val="24"/>
        </w:rPr>
        <w:t xml:space="preserve">еременного или постоянного тока, включая случаи, когда внутренние рабочие </w:t>
      </w:r>
      <w:r w:rsidR="002F24F7" w:rsidRPr="008B0776">
        <w:rPr>
          <w:sz w:val="24"/>
          <w:szCs w:val="24"/>
        </w:rPr>
        <w:t>напряжения</w:t>
      </w:r>
      <w:r w:rsidR="00D03C23" w:rsidRPr="008B0776">
        <w:rPr>
          <w:sz w:val="24"/>
          <w:szCs w:val="24"/>
        </w:rPr>
        <w:t xml:space="preserve"> Ех-издели</w:t>
      </w:r>
      <w:r w:rsidR="002F24F7" w:rsidRPr="008B0776">
        <w:rPr>
          <w:sz w:val="24"/>
          <w:szCs w:val="24"/>
        </w:rPr>
        <w:t>я</w:t>
      </w:r>
      <w:r w:rsidR="00D03C23" w:rsidRPr="008B0776">
        <w:rPr>
          <w:sz w:val="24"/>
          <w:szCs w:val="24"/>
        </w:rPr>
        <w:t xml:space="preserve"> превыша</w:t>
      </w:r>
      <w:r w:rsidR="00B03317" w:rsidRPr="008B0776">
        <w:rPr>
          <w:sz w:val="24"/>
          <w:szCs w:val="24"/>
        </w:rPr>
        <w:t>ю</w:t>
      </w:r>
      <w:r w:rsidR="00D03C23" w:rsidRPr="008B0776">
        <w:rPr>
          <w:sz w:val="24"/>
          <w:szCs w:val="24"/>
        </w:rPr>
        <w:t xml:space="preserve">т 15 кВ, например, стартеры </w:t>
      </w:r>
      <w:r w:rsidR="0039480A" w:rsidRPr="008B0776">
        <w:rPr>
          <w:sz w:val="24"/>
          <w:szCs w:val="24"/>
        </w:rPr>
        <w:t>разрядных ламп высокой интенсивности</w:t>
      </w:r>
      <w:r w:rsidR="00D03C23" w:rsidRPr="008B0776">
        <w:rPr>
          <w:sz w:val="24"/>
          <w:szCs w:val="24"/>
        </w:rPr>
        <w:t>.</w:t>
      </w:r>
    </w:p>
    <w:p w:rsidR="008F016D" w:rsidRPr="008B0776" w:rsidRDefault="00D03C23" w:rsidP="008E6C23">
      <w:pPr>
        <w:pStyle w:val="a4"/>
        <w:keepNext/>
        <w:suppressAutoHyphens w:val="0"/>
        <w:spacing w:line="360" w:lineRule="auto"/>
        <w:ind w:firstLine="567"/>
        <w:rPr>
          <w:bCs w:val="0"/>
          <w:noProof/>
          <w:snapToGrid/>
          <w:sz w:val="24"/>
          <w:szCs w:val="24"/>
        </w:rPr>
      </w:pPr>
      <w:r w:rsidRPr="008B0776">
        <w:rPr>
          <w:sz w:val="24"/>
          <w:szCs w:val="24"/>
        </w:rPr>
        <w:t xml:space="preserve">Настоящая часть МЭК 60079 </w:t>
      </w:r>
      <w:r w:rsidR="00DA3C84" w:rsidRPr="008B0776">
        <w:rPr>
          <w:spacing w:val="-2"/>
          <w:sz w:val="24"/>
          <w:szCs w:val="24"/>
        </w:rPr>
        <w:t xml:space="preserve">дополняет </w:t>
      </w:r>
      <w:r w:rsidR="00A23E75" w:rsidRPr="008B0776">
        <w:rPr>
          <w:spacing w:val="-2"/>
          <w:sz w:val="24"/>
          <w:szCs w:val="24"/>
        </w:rPr>
        <w:t xml:space="preserve">и изменяет </w:t>
      </w:r>
      <w:r w:rsidR="00DA3C84" w:rsidRPr="008B0776">
        <w:rPr>
          <w:spacing w:val="-2"/>
          <w:sz w:val="24"/>
          <w:szCs w:val="24"/>
        </w:rPr>
        <w:t xml:space="preserve">общие требования </w:t>
      </w:r>
      <w:r w:rsidR="00D34F45" w:rsidRPr="008B0776">
        <w:rPr>
          <w:spacing w:val="-2"/>
          <w:sz w:val="24"/>
          <w:szCs w:val="24"/>
        </w:rPr>
        <w:t>МЭК</w:t>
      </w:r>
      <w:r w:rsidRPr="008B0776">
        <w:rPr>
          <w:spacing w:val="-2"/>
          <w:sz w:val="24"/>
          <w:szCs w:val="24"/>
        </w:rPr>
        <w:t xml:space="preserve"> 60079-0, за исключение случаев, указанных в таблице 1.</w:t>
      </w:r>
      <w:r w:rsidR="00DA3C84" w:rsidRPr="008B0776">
        <w:rPr>
          <w:spacing w:val="-2"/>
          <w:sz w:val="24"/>
          <w:szCs w:val="24"/>
        </w:rPr>
        <w:t xml:space="preserve"> </w:t>
      </w:r>
      <w:r w:rsidR="001051AC" w:rsidRPr="008B0776">
        <w:rPr>
          <w:spacing w:val="-2"/>
          <w:sz w:val="24"/>
          <w:szCs w:val="24"/>
        </w:rPr>
        <w:t>Если требования настоящего стандарта противореч</w:t>
      </w:r>
      <w:r w:rsidR="00C81260" w:rsidRPr="008B0776">
        <w:rPr>
          <w:spacing w:val="-2"/>
          <w:sz w:val="24"/>
          <w:szCs w:val="24"/>
        </w:rPr>
        <w:t>а</w:t>
      </w:r>
      <w:r w:rsidR="001051AC" w:rsidRPr="008B0776">
        <w:rPr>
          <w:spacing w:val="-2"/>
          <w:sz w:val="24"/>
          <w:szCs w:val="24"/>
        </w:rPr>
        <w:t xml:space="preserve">т требованиям </w:t>
      </w:r>
      <w:r w:rsidR="00D34F45" w:rsidRPr="008B0776">
        <w:rPr>
          <w:spacing w:val="-2"/>
          <w:sz w:val="24"/>
          <w:szCs w:val="24"/>
        </w:rPr>
        <w:t>МЭК</w:t>
      </w:r>
      <w:r w:rsidR="008D4C84" w:rsidRPr="008B0776">
        <w:rPr>
          <w:spacing w:val="-2"/>
          <w:sz w:val="24"/>
          <w:szCs w:val="24"/>
        </w:rPr>
        <w:t xml:space="preserve"> </w:t>
      </w:r>
      <w:r w:rsidR="001051AC" w:rsidRPr="008B0776">
        <w:rPr>
          <w:spacing w:val="-2"/>
          <w:sz w:val="24"/>
          <w:szCs w:val="24"/>
        </w:rPr>
        <w:t>60079-0, то требования настоящего стандарта имеют преимущество</w:t>
      </w:r>
      <w:r w:rsidR="001051AC" w:rsidRPr="008B0776">
        <w:rPr>
          <w:rFonts w:ascii="Times New Roman" w:hAnsi="Times New Roman" w:cs="Times New Roman"/>
          <w:spacing w:val="-2"/>
          <w:sz w:val="28"/>
          <w:szCs w:val="28"/>
        </w:rPr>
        <w:t>.</w:t>
      </w:r>
      <w:r w:rsidR="008F016D" w:rsidRPr="008B0776">
        <w:rPr>
          <w:bCs w:val="0"/>
          <w:noProof/>
          <w:snapToGrid/>
          <w:sz w:val="24"/>
          <w:szCs w:val="24"/>
        </w:rPr>
        <w:t xml:space="preserve"> </w:t>
      </w:r>
    </w:p>
    <w:p w:rsidR="00C90562" w:rsidRPr="008B0776" w:rsidRDefault="008F016D" w:rsidP="008E6C23">
      <w:pPr>
        <w:pStyle w:val="a4"/>
        <w:keepNext/>
        <w:suppressAutoHyphens w:val="0"/>
        <w:spacing w:line="360" w:lineRule="auto"/>
        <w:rPr>
          <w:sz w:val="24"/>
          <w:szCs w:val="24"/>
        </w:rPr>
      </w:pPr>
      <w:r w:rsidRPr="008B0776">
        <w:rPr>
          <w:noProof/>
        </w:rPr>
        <w:pict>
          <v:group id="Группа 470" o:spid="_x0000_s1046" style="position:absolute;left:0;text-align:left;margin-left:9.2pt;margin-top:126.55pt;width:459.55pt;height:26.2pt;z-index:251658240" coordsize="5836257,333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t4iYQMAAGwHAAAOAAAAZHJzL2Uyb0RvYy54bWy8Vctu1DAU3SPxD5b3NDNpMtNETStoaYXE&#10;S6J8gMdxHsKxje02U1Y8tkhdsEb8QhcgVSqPX8j8EddOOh1aHhJIZCSP7Wtf33vuOfbm9rzh6Ihp&#10;U0uR4fHaCCMmqMxrUWb46cHerQ2MjCUiJ1wKluFjZvD21s0bm61KWSgryXOmETgRJm1VhitrVRoE&#10;hlasIWZNKibAWEjdEAtDXQa5Ji14b3gQjkaToJU6V1pSZgzM7vZGvOX9FwWj9lFRGGYRzzDEZn2r&#10;fTtzbbC1SdJSE1XVdAiD/EUUDakFHLp0tUssQYe6vuaqqamWRhZ2jcomkEVRU+ZzgGzGoyvZ7Gt5&#10;qHwuZdqWagkTQHsFp792Sx8ePdaozjMcTQEfQRooUvdu8XLxpvsGv1Pk5gGlVpUpLN7X6ol6rIeJ&#10;sh+5xOeFbtw/pITmHt/jJb5sbhGFyXhjfRLGU4wo2NajcTKa9AWgFVTp2jZa3f39xuDi2MBFtwym&#10;VcAlcwmX+Te4nlREMV8F4xC4gGsCzB7get+ddh8BrLPFq8VbFPZw+cUOK2TndyRkP/YEMeq+pM8M&#10;EnKnIqJkt7WWbcVIDlGO3U7IZbnVwW5S45zM2gcyh9qQQyu9o58CnsTReMD0AvQwSibTUdKDHkaT&#10;KPH1XGJHUqWN3WeyQa6TYQ2i8SeQo/vGuogul7gKG8nrfK/m3A90OdvhGh0RENie/3wSV5ZxgdoM&#10;J3EYe89Cuv3gmqRNbeEC4HWT4Y2R+3pGOETuitwvsaTmfR8i4WKAyKHS42PnszksdFDNZH4MYGnZ&#10;Cx0uJuhUUr/AqAWRZ9g8PySaYcTvCQA8GUeRuxX8IIqnIQz0qmW2aiGCgqsMW4z67o71N4nHQd2G&#10;wuzVHq/LSIZYgY19fP+BllDpgZYfQMUn3efudHGCFq+6r90nYOlZ9wV4+hr654u30HfG7nyYPkHR&#10;JFmh744YpN6T0CV6hXZxPInhxJ9ofboxihPQiNP6HxjHa+EERtJfMG6FLj2RxuEUiIKoq2jBCRSE&#10;NgruMCNKqA0v4SmiVnuXP7L12CzJCo9ILtsDkAmwgRgLBgh0SUGg2g9bnTZ2ial6pnvTQHTHSJIy&#10;/9gMgrlQ7SopnZDcvOeCv7DgSvfiGp4f92asjv36y0dy6zsAAAD//wMAUEsDBBQABgAIAAAAIQBZ&#10;/omg4gAAAA4BAAAPAAAAZHJzL2Rvd25yZXYueG1sTI/BasMwEETvhf6D2EJvjWTHLsGxHEJoewqF&#10;JoWSm2JtbBNrZSzFdv6+8qm97ewOs2/yzWRaNmDvGksSooUAhlRa3VAl4fv4/rIC5rwirVpLKOGO&#10;DjbF40OuMm1H+sLh4CsWQshlSkLtfZdx7soajXIL2yGF28X2Rvkg+4rrXo0h3LQ8FuKVG9VQ+FCr&#10;Dnc1ltfDzUj4GNW4XUZvw/562d1Px/TzZx+hlM9P03YNzOPk/8ww4wd0KALT2d5IO9YGHadRsIYh&#10;FUkKbLaIJImBnedduloCL3L+v0bxCwAA//8DAFBLAQItABQABgAIAAAAIQC2gziS/gAAAOEBAAAT&#10;AAAAAAAAAAAAAAAAAAAAAABbQ29udGVudF9UeXBlc10ueG1sUEsBAi0AFAAGAAgAAAAhADj9If/W&#10;AAAAlAEAAAsAAAAAAAAAAAAAAAAALwEAAF9yZWxzLy5yZWxzUEsBAi0AFAAGAAgAAAAhADye3iJh&#10;AwAAbAcAAA4AAAAAAAAAAAAAAAAALgIAAGRycy9lMm9Eb2MueG1sUEsBAi0AFAAGAAgAAAAhAFn+&#10;iaDiAAAADgEAAA8AAAAAAAAAAAAAAAAAuwUAAGRycy9kb3ducmV2LnhtbFBLBQYAAAAABAAEAPMA&#10;AADKBgAAAAA=&#10;">
            <v:shapetype id="_x0000_t202" coordsize="21600,21600" o:spt="202" path="m,l,21600r21600,l21600,xe">
              <v:stroke joinstyle="miter"/>
              <v:path gradientshapeok="t" o:connecttype="rect"/>
            </v:shapetype>
            <v:shape id="Надпись 2" o:spid="_x0000_s1047" type="#_x0000_t202" style="position:absolute;top:95327;width:2496808;height:2376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0db8EA&#10;AADcAAAADwAAAGRycy9kb3ducmV2LnhtbERPS2vCQBC+F/wPywi91Y3SBkldpQiCiIf6OHgcstNs&#10;muxszK6a/vvOodDjx/derAbfqjv1sQ5sYDrJQBGXwdZcGTifNi9zUDEhW2wDk4EfirBajp4WWNjw&#10;4APdj6lSEsKxQAMupa7QOpaOPMZJ6IiF+wq9xySwr7Tt8SHhvtWzLMu1x5qlwWFHa0dlc7x5KdnH&#10;8nYI1+/pvtEX1+T49ul2xjyPh493UImG9C/+c2+tgddc1soZOQJ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wtHW/BAAAA3AAAAA8AAAAAAAAAAAAAAAAAmAIAAGRycy9kb3du&#10;cmV2LnhtbFBLBQYAAAAABAAEAPUAAACGAwAAAAA=&#10;" stroked="f">
              <v:textbox style="mso-fit-shape-to-text:t">
                <w:txbxContent>
                  <w:p w:rsidR="00241AA8" w:rsidRPr="009D6CF6" w:rsidRDefault="00241AA8" w:rsidP="008F016D">
                    <w:pPr>
                      <w:rPr>
                        <w:rFonts w:ascii="Arial" w:hAnsi="Arial" w:cs="Arial"/>
                        <w:b/>
                        <w:sz w:val="20"/>
                        <w:szCs w:val="20"/>
                      </w:rPr>
                    </w:pPr>
                    <w:r w:rsidRPr="009D6CF6">
                      <w:rPr>
                        <w:rFonts w:ascii="Arial" w:hAnsi="Arial" w:cs="Arial"/>
                        <w:b/>
                        <w:sz w:val="20"/>
                        <w:szCs w:val="20"/>
                      </w:rPr>
                      <w:t>Издание официальное</w:t>
                    </w:r>
                  </w:p>
                </w:txbxContent>
              </v:textbox>
            </v:shape>
            <v:line id="Прямая соединительная линия 469" o:spid="_x0000_s1048" style="position:absolute;visibility:visible" from="55659,0" to="58362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KRj8IAAADcAAAADwAAAGRycy9kb3ducmV2LnhtbESPwWrDMBBE74X8g9hAbrWc0gbHiRJM&#10;oZBr3H7AxtpYxtbKsZTY/vuoUOhxmJk3zP442U48aPCNYwXrJAVBXDndcK3g5/vrNQPhA7LGzjEp&#10;mMnD8bB42WOu3chnepShFhHCPkcFJoQ+l9JXhiz6xPXE0bu6wWKIcqilHnCMcNvJtzTdSIsNxwWD&#10;PX0aqtrybhVkspxR+nA2t7YpuiorPk6XQqnVcip2IAJN4T/81z5pBe+bLfyeiUdAH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uKRj8IAAADcAAAADwAAAAAAAAAAAAAA&#10;AAChAgAAZHJzL2Rvd25yZXYueG1sUEsFBgAAAAAEAAQA+QAAAJADAAAAAA==&#10;" strokecolor="windowText" strokeweight="1pt"/>
          </v:group>
        </w:pict>
      </w:r>
      <w:r w:rsidRPr="008B0776">
        <w:rPr>
          <w:spacing w:val="60"/>
          <w:sz w:val="24"/>
          <w:szCs w:val="24"/>
        </w:rPr>
        <w:br w:type="page"/>
      </w:r>
      <w:r w:rsidR="00DA3C84" w:rsidRPr="008B0776">
        <w:rPr>
          <w:spacing w:val="60"/>
          <w:sz w:val="24"/>
          <w:szCs w:val="24"/>
        </w:rPr>
        <w:lastRenderedPageBreak/>
        <w:t>Таблица</w:t>
      </w:r>
      <w:r w:rsidR="00DA3C84" w:rsidRPr="008B0776">
        <w:rPr>
          <w:sz w:val="24"/>
          <w:szCs w:val="24"/>
        </w:rPr>
        <w:t xml:space="preserve"> 1 </w:t>
      </w:r>
      <w:r w:rsidR="00DA3C84" w:rsidRPr="008B0776">
        <w:rPr>
          <w:sz w:val="24"/>
          <w:szCs w:val="24"/>
        </w:rPr>
        <w:t xml:space="preserve">– Соотношение требований настоящего стандарта и </w:t>
      </w:r>
      <w:r w:rsidR="00D34F45" w:rsidRPr="008B0776">
        <w:rPr>
          <w:sz w:val="24"/>
          <w:szCs w:val="24"/>
        </w:rPr>
        <w:t>МЭК</w:t>
      </w:r>
      <w:r w:rsidR="00DA3C84" w:rsidRPr="008B0776">
        <w:rPr>
          <w:sz w:val="24"/>
          <w:szCs w:val="24"/>
        </w:rPr>
        <w:t xml:space="preserve"> 60079-0 </w:t>
      </w:r>
    </w:p>
    <w:tbl>
      <w:tblPr>
        <w:tblW w:w="9658" w:type="dxa"/>
        <w:jc w:val="center"/>
        <w:tblInd w:w="17" w:type="dxa"/>
        <w:tblCellMar>
          <w:top w:w="57" w:type="dxa"/>
          <w:left w:w="57" w:type="dxa"/>
          <w:bottom w:w="57" w:type="dxa"/>
          <w:right w:w="57" w:type="dxa"/>
        </w:tblCellMar>
        <w:tblLook w:val="01E0"/>
      </w:tblPr>
      <w:tblGrid>
        <w:gridCol w:w="1299"/>
        <w:gridCol w:w="1287"/>
        <w:gridCol w:w="3103"/>
        <w:gridCol w:w="1984"/>
        <w:gridCol w:w="1985"/>
      </w:tblGrid>
      <w:tr w:rsidR="004F2B2B" w:rsidRPr="008B0776" w:rsidTr="003B4BD7">
        <w:trPr>
          <w:trHeight w:val="20"/>
          <w:jc w:val="center"/>
        </w:trPr>
        <w:tc>
          <w:tcPr>
            <w:tcW w:w="5689" w:type="dxa"/>
            <w:gridSpan w:val="3"/>
            <w:tcBorders>
              <w:top w:val="single" w:sz="7" w:space="0" w:color="4F6128"/>
              <w:left w:val="single" w:sz="7" w:space="0" w:color="4F6128"/>
              <w:bottom w:val="single" w:sz="7" w:space="0" w:color="4F6128"/>
              <w:right w:val="single" w:sz="7" w:space="0" w:color="4F6128"/>
            </w:tcBorders>
            <w:vAlign w:val="center"/>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jc w:val="center"/>
            </w:pPr>
            <w:r w:rsidRPr="008B0776">
              <w:t>Пункт МЭК 60079-0</w:t>
            </w:r>
          </w:p>
        </w:tc>
        <w:tc>
          <w:tcPr>
            <w:tcW w:w="3969" w:type="dxa"/>
            <w:gridSpan w:val="2"/>
            <w:tcBorders>
              <w:top w:val="single" w:sz="7" w:space="0" w:color="4F6128"/>
              <w:left w:val="single" w:sz="7" w:space="0" w:color="4F6128"/>
              <w:bottom w:val="single" w:sz="7" w:space="0" w:color="4F6128"/>
              <w:right w:val="single" w:sz="7" w:space="0" w:color="4F6128"/>
            </w:tcBorders>
            <w:vAlign w:val="center"/>
          </w:tcPr>
          <w:p w:rsidR="004F2B2B" w:rsidRPr="008B0776" w:rsidRDefault="004F2B2B" w:rsidP="008E6C23">
            <w:pPr>
              <w:pStyle w:val="a4"/>
              <w:keepNext/>
              <w:spacing w:before="60"/>
              <w:jc w:val="center"/>
            </w:pPr>
            <w:r w:rsidRPr="008B0776">
              <w:t>Применение пункта МЭК 60079-0 по отношению к настоящему стандарту</w:t>
            </w:r>
          </w:p>
        </w:tc>
      </w:tr>
      <w:tr w:rsidR="004F2B2B" w:rsidRPr="008B0776" w:rsidTr="003B4BD7">
        <w:trPr>
          <w:trHeight w:val="20"/>
          <w:jc w:val="center"/>
        </w:trPr>
        <w:tc>
          <w:tcPr>
            <w:tcW w:w="1299" w:type="dxa"/>
            <w:tcBorders>
              <w:top w:val="single" w:sz="7" w:space="0" w:color="4F6128"/>
              <w:left w:val="single" w:sz="7" w:space="0" w:color="4F6128"/>
              <w:bottom w:val="double" w:sz="4" w:space="0" w:color="auto"/>
              <w:right w:val="single" w:sz="7" w:space="0" w:color="4F6128"/>
            </w:tcBorders>
            <w:vAlign w:val="center"/>
          </w:tcPr>
          <w:p w:rsidR="004F2B2B" w:rsidRPr="008B0776" w:rsidRDefault="004F2B2B" w:rsidP="008E6C23">
            <w:pPr>
              <w:pStyle w:val="a4"/>
              <w:keepNext/>
              <w:spacing w:before="60"/>
              <w:jc w:val="center"/>
              <w:rPr>
                <w:lang w:val="en-US"/>
              </w:rPr>
            </w:pPr>
            <w:r w:rsidRPr="008B0776">
              <w:t>Издание</w:t>
            </w:r>
            <w:r w:rsidRPr="008B0776">
              <w:rPr>
                <w:lang w:val="en-US"/>
              </w:rPr>
              <w:t>. 6.0</w:t>
            </w:r>
          </w:p>
          <w:p w:rsidR="004F2B2B" w:rsidRPr="008B0776" w:rsidRDefault="004F2B2B" w:rsidP="008E6C23">
            <w:pPr>
              <w:pStyle w:val="a4"/>
              <w:keepNext/>
              <w:spacing w:before="60"/>
              <w:jc w:val="center"/>
              <w:rPr>
                <w:lang w:val="en-US"/>
              </w:rPr>
            </w:pPr>
            <w:r w:rsidRPr="008B0776">
              <w:rPr>
                <w:lang w:val="en-US"/>
              </w:rPr>
              <w:t>(2011)</w:t>
            </w:r>
          </w:p>
          <w:p w:rsidR="004F2B2B" w:rsidRPr="008B0776" w:rsidRDefault="004F2B2B" w:rsidP="008E6C23">
            <w:pPr>
              <w:pStyle w:val="a4"/>
              <w:keepNext/>
              <w:spacing w:before="60"/>
              <w:jc w:val="center"/>
              <w:rPr>
                <w:lang w:val="en-US"/>
              </w:rPr>
            </w:pPr>
            <w:r w:rsidRPr="008B0776">
              <w:t>(справоч-ные сведения)</w:t>
            </w:r>
          </w:p>
        </w:tc>
        <w:tc>
          <w:tcPr>
            <w:tcW w:w="1287" w:type="dxa"/>
            <w:tcBorders>
              <w:top w:val="single" w:sz="7" w:space="0" w:color="4F6128"/>
              <w:left w:val="single" w:sz="7" w:space="0" w:color="4F6128"/>
              <w:bottom w:val="double" w:sz="4" w:space="0" w:color="auto"/>
              <w:right w:val="single" w:sz="7" w:space="0" w:color="4F6128"/>
            </w:tcBorders>
            <w:vAlign w:val="center"/>
          </w:tcPr>
          <w:p w:rsidR="004F2B2B" w:rsidRPr="008B0776" w:rsidRDefault="004F2B2B" w:rsidP="008E6C23">
            <w:pPr>
              <w:pStyle w:val="a4"/>
              <w:keepNext/>
              <w:spacing w:before="60"/>
              <w:jc w:val="center"/>
            </w:pPr>
            <w:r w:rsidRPr="008B0776">
              <w:t>Издание. 7.0</w:t>
            </w:r>
          </w:p>
          <w:p w:rsidR="004F2B2B" w:rsidRPr="008B0776" w:rsidRDefault="004F2B2B" w:rsidP="008E6C23">
            <w:pPr>
              <w:pStyle w:val="a4"/>
              <w:keepNext/>
              <w:spacing w:before="60"/>
              <w:jc w:val="center"/>
            </w:pPr>
            <w:r w:rsidRPr="008B0776">
              <w:t>(будущее издание)</w:t>
            </w:r>
          </w:p>
          <w:p w:rsidR="004F2B2B" w:rsidRPr="008B0776" w:rsidRDefault="004F2B2B" w:rsidP="008E6C23">
            <w:pPr>
              <w:pStyle w:val="a4"/>
              <w:keepNext/>
              <w:spacing w:before="60"/>
              <w:jc w:val="center"/>
            </w:pPr>
            <w:r w:rsidRPr="008B0776">
              <w:t>(справоч-ные сведения)</w:t>
            </w:r>
          </w:p>
        </w:tc>
        <w:tc>
          <w:tcPr>
            <w:tcW w:w="3103" w:type="dxa"/>
            <w:tcBorders>
              <w:top w:val="single" w:sz="7" w:space="0" w:color="4F6128"/>
              <w:left w:val="single" w:sz="7" w:space="0" w:color="4F6128"/>
              <w:bottom w:val="double" w:sz="4" w:space="0" w:color="auto"/>
              <w:right w:val="single" w:sz="7" w:space="0" w:color="4F6128"/>
            </w:tcBorders>
            <w:vAlign w:val="center"/>
          </w:tcPr>
          <w:p w:rsidR="004F2B2B" w:rsidRPr="008B0776" w:rsidRDefault="004F2B2B" w:rsidP="008E6C23">
            <w:pPr>
              <w:pStyle w:val="a4"/>
              <w:keepNext/>
              <w:spacing w:before="60"/>
              <w:jc w:val="center"/>
            </w:pPr>
            <w:r w:rsidRPr="008B0776">
              <w:t>Наименование пункта/подпункта</w:t>
            </w:r>
          </w:p>
          <w:p w:rsidR="004F2B2B" w:rsidRPr="008B0776" w:rsidRDefault="004F2B2B" w:rsidP="008E6C23">
            <w:pPr>
              <w:pStyle w:val="a4"/>
              <w:keepNext/>
              <w:spacing w:before="60"/>
              <w:jc w:val="center"/>
            </w:pPr>
            <w:r w:rsidRPr="008B0776">
              <w:t>(обязательные требования)</w:t>
            </w:r>
          </w:p>
        </w:tc>
        <w:tc>
          <w:tcPr>
            <w:tcW w:w="1984" w:type="dxa"/>
            <w:tcBorders>
              <w:top w:val="single" w:sz="7" w:space="0" w:color="4F6128"/>
              <w:left w:val="single" w:sz="7" w:space="0" w:color="4F6128"/>
              <w:bottom w:val="double" w:sz="4" w:space="0" w:color="auto"/>
              <w:right w:val="single" w:sz="7" w:space="0" w:color="4F6128"/>
            </w:tcBorders>
            <w:vAlign w:val="center"/>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jc w:val="center"/>
            </w:pPr>
            <w:r w:rsidRPr="008B0776">
              <w:t>Вид  взрывозащиты</w:t>
            </w:r>
          </w:p>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jc w:val="center"/>
            </w:pPr>
            <w:r w:rsidRPr="008B0776">
              <w:t>«</w:t>
            </w:r>
            <w:r w:rsidRPr="008B0776">
              <w:rPr>
                <w:lang w:val="en-US"/>
              </w:rPr>
              <w:t>nC»</w:t>
            </w:r>
          </w:p>
        </w:tc>
        <w:tc>
          <w:tcPr>
            <w:tcW w:w="1985" w:type="dxa"/>
            <w:tcBorders>
              <w:top w:val="single" w:sz="7" w:space="0" w:color="4F6128"/>
              <w:left w:val="single" w:sz="7" w:space="0" w:color="4F6128"/>
              <w:bottom w:val="double" w:sz="4" w:space="0" w:color="auto"/>
              <w:right w:val="single" w:sz="7" w:space="0" w:color="4F6128"/>
            </w:tcBorders>
            <w:vAlign w:val="center"/>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jc w:val="center"/>
            </w:pPr>
            <w:r w:rsidRPr="008B0776">
              <w:t>Оборудование с ограниченным пропуском газов</w:t>
            </w:r>
          </w:p>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jc w:val="center"/>
            </w:pPr>
            <w:r w:rsidRPr="008B0776">
              <w:t>«</w:t>
            </w:r>
            <w:r w:rsidRPr="008B0776">
              <w:rPr>
                <w:lang w:val="de-DE"/>
              </w:rPr>
              <w:t>nR</w:t>
            </w:r>
            <w:r w:rsidRPr="008B0776">
              <w:t>»</w:t>
            </w:r>
          </w:p>
        </w:tc>
      </w:tr>
      <w:tr w:rsidR="004F2B2B" w:rsidRPr="008B0776" w:rsidTr="003B4BD7">
        <w:trPr>
          <w:trHeight w:val="20"/>
          <w:jc w:val="center"/>
        </w:trPr>
        <w:tc>
          <w:tcPr>
            <w:tcW w:w="1299" w:type="dxa"/>
            <w:tcBorders>
              <w:top w:val="double" w:sz="4" w:space="0" w:color="auto"/>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3</w:t>
            </w:r>
          </w:p>
        </w:tc>
        <w:tc>
          <w:tcPr>
            <w:tcW w:w="1287" w:type="dxa"/>
            <w:tcBorders>
              <w:top w:val="double" w:sz="4" w:space="0" w:color="auto"/>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3</w:t>
            </w:r>
          </w:p>
        </w:tc>
        <w:tc>
          <w:tcPr>
            <w:tcW w:w="3103" w:type="dxa"/>
            <w:tcBorders>
              <w:top w:val="double" w:sz="4" w:space="0" w:color="auto"/>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Определения</w:t>
            </w:r>
          </w:p>
        </w:tc>
        <w:tc>
          <w:tcPr>
            <w:tcW w:w="1984" w:type="dxa"/>
            <w:tcBorders>
              <w:top w:val="double" w:sz="4" w:space="0" w:color="auto"/>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double" w:sz="4" w:space="0" w:color="auto"/>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9"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4</w:t>
            </w:r>
          </w:p>
        </w:tc>
        <w:tc>
          <w:tcPr>
            <w:tcW w:w="1287"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4</w:t>
            </w:r>
          </w:p>
        </w:tc>
        <w:tc>
          <w:tcPr>
            <w:tcW w:w="3103"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 xml:space="preserve">Классификация оборудования по группам </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p>
        </w:tc>
      </w:tr>
      <w:tr w:rsidR="004F2B2B" w:rsidRPr="008B0776" w:rsidTr="003B4BD7">
        <w:trPr>
          <w:trHeight w:val="20"/>
          <w:jc w:val="center"/>
        </w:trPr>
        <w:tc>
          <w:tcPr>
            <w:tcW w:w="1299"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4.1</w:t>
            </w:r>
          </w:p>
        </w:tc>
        <w:tc>
          <w:tcPr>
            <w:tcW w:w="1287"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4.1</w:t>
            </w:r>
          </w:p>
        </w:tc>
        <w:tc>
          <w:tcPr>
            <w:tcW w:w="3103"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Группа I</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9"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4.2</w:t>
            </w:r>
          </w:p>
        </w:tc>
        <w:tc>
          <w:tcPr>
            <w:tcW w:w="1287"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4.2</w:t>
            </w:r>
          </w:p>
        </w:tc>
        <w:tc>
          <w:tcPr>
            <w:tcW w:w="3103"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Группа II</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9"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4.3</w:t>
            </w:r>
          </w:p>
        </w:tc>
        <w:tc>
          <w:tcPr>
            <w:tcW w:w="1287"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4.3</w:t>
            </w:r>
          </w:p>
        </w:tc>
        <w:tc>
          <w:tcPr>
            <w:tcW w:w="3103"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Группа III</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9"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4.4</w:t>
            </w:r>
          </w:p>
        </w:tc>
        <w:tc>
          <w:tcPr>
            <w:tcW w:w="1287"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4.4</w:t>
            </w:r>
          </w:p>
        </w:tc>
        <w:tc>
          <w:tcPr>
            <w:tcW w:w="3103"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Оборудование, предназначенное для применения в конкретной взрывоопасной среде</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9"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5</w:t>
            </w:r>
          </w:p>
        </w:tc>
        <w:tc>
          <w:tcPr>
            <w:tcW w:w="1287"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5</w:t>
            </w:r>
          </w:p>
        </w:tc>
        <w:tc>
          <w:tcPr>
            <w:tcW w:w="3103"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r w:rsidRPr="008B0776">
              <w:t>Температуры</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p>
        </w:tc>
      </w:tr>
      <w:tr w:rsidR="004F2B2B" w:rsidRPr="008B0776" w:rsidTr="003B4BD7">
        <w:trPr>
          <w:trHeight w:val="20"/>
          <w:jc w:val="center"/>
        </w:trPr>
        <w:tc>
          <w:tcPr>
            <w:tcW w:w="1299"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5.1</w:t>
            </w:r>
          </w:p>
        </w:tc>
        <w:tc>
          <w:tcPr>
            <w:tcW w:w="1287"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5.1</w:t>
            </w:r>
          </w:p>
        </w:tc>
        <w:tc>
          <w:tcPr>
            <w:tcW w:w="3103"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t>Влияние окружающей среды</w:t>
            </w:r>
          </w:p>
        </w:tc>
        <w:tc>
          <w:tcPr>
            <w:tcW w:w="1984"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9"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5.2</w:t>
            </w:r>
          </w:p>
        </w:tc>
        <w:tc>
          <w:tcPr>
            <w:tcW w:w="1287"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5.2</w:t>
            </w:r>
          </w:p>
        </w:tc>
        <w:tc>
          <w:tcPr>
            <w:tcW w:w="3103"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Эксплуатационная температура</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9"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5.3</w:t>
            </w:r>
          </w:p>
        </w:tc>
        <w:tc>
          <w:tcPr>
            <w:tcW w:w="1287"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5.3</w:t>
            </w:r>
          </w:p>
        </w:tc>
        <w:tc>
          <w:tcPr>
            <w:tcW w:w="3103"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r w:rsidRPr="008B0776">
              <w:t>Максимальная температура поверхности</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p>
        </w:tc>
      </w:tr>
      <w:tr w:rsidR="004F2B2B" w:rsidRPr="008B0776" w:rsidTr="003B4BD7">
        <w:trPr>
          <w:trHeight w:val="20"/>
          <w:jc w:val="center"/>
        </w:trPr>
        <w:tc>
          <w:tcPr>
            <w:tcW w:w="1299"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5.3.1</w:t>
            </w:r>
          </w:p>
        </w:tc>
        <w:tc>
          <w:tcPr>
            <w:tcW w:w="1287"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5.3.1</w:t>
            </w:r>
          </w:p>
        </w:tc>
        <w:tc>
          <w:tcPr>
            <w:tcW w:w="3103"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Определение максимальной температуры поверхности</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9"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5.3.2</w:t>
            </w:r>
          </w:p>
        </w:tc>
        <w:tc>
          <w:tcPr>
            <w:tcW w:w="1287"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5.3.2</w:t>
            </w:r>
          </w:p>
        </w:tc>
        <w:tc>
          <w:tcPr>
            <w:tcW w:w="3103"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t>Ограничение максимальной температуры поверхности</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p>
        </w:tc>
      </w:tr>
      <w:tr w:rsidR="004F2B2B" w:rsidRPr="008B0776" w:rsidTr="003B4BD7">
        <w:trPr>
          <w:trHeight w:val="20"/>
          <w:jc w:val="center"/>
        </w:trPr>
        <w:tc>
          <w:tcPr>
            <w:tcW w:w="1299"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5.3.2.1</w:t>
            </w:r>
          </w:p>
        </w:tc>
        <w:tc>
          <w:tcPr>
            <w:tcW w:w="1287"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5.3.2.1</w:t>
            </w:r>
          </w:p>
        </w:tc>
        <w:tc>
          <w:tcPr>
            <w:tcW w:w="3103"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Электрооборудование группы I</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9"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5.3.2.2</w:t>
            </w:r>
          </w:p>
        </w:tc>
        <w:tc>
          <w:tcPr>
            <w:tcW w:w="1287"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5.3.2.2</w:t>
            </w:r>
          </w:p>
        </w:tc>
        <w:tc>
          <w:tcPr>
            <w:tcW w:w="3103"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Электрооборудование группы II</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9"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5.3.2.3</w:t>
            </w:r>
          </w:p>
        </w:tc>
        <w:tc>
          <w:tcPr>
            <w:tcW w:w="1287"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5.3.2.3</w:t>
            </w:r>
          </w:p>
        </w:tc>
        <w:tc>
          <w:tcPr>
            <w:tcW w:w="3103"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Электрооборудование группы III</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9"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5.3.3</w:t>
            </w:r>
          </w:p>
        </w:tc>
        <w:tc>
          <w:tcPr>
            <w:tcW w:w="1287"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5.3.3</w:t>
            </w:r>
          </w:p>
        </w:tc>
        <w:tc>
          <w:tcPr>
            <w:tcW w:w="3103"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Температура поверхности малых элементов электрооборудования групп I и II</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9"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w:t>
            </w:r>
          </w:p>
        </w:tc>
        <w:tc>
          <w:tcPr>
            <w:tcW w:w="1287"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5.3.4</w:t>
            </w:r>
          </w:p>
        </w:tc>
        <w:tc>
          <w:tcPr>
            <w:tcW w:w="3103"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 xml:space="preserve">Температура элементов гладких поверхностей для электрооборудования групп </w:t>
            </w:r>
            <w:r w:rsidRPr="008B0776">
              <w:rPr>
                <w:lang w:val="en-US"/>
              </w:rPr>
              <w:t>I</w:t>
            </w:r>
            <w:r w:rsidRPr="008B0776">
              <w:t xml:space="preserve"> или </w:t>
            </w:r>
            <w:r w:rsidRPr="008B0776">
              <w:rPr>
                <w:lang w:val="en-US"/>
              </w:rPr>
              <w:t>II</w:t>
            </w:r>
            <w:r w:rsidRPr="008B0776">
              <w:t xml:space="preserve"> (Применяется только для поверхностей менее 10 000 мм2)</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bl>
    <w:p w:rsidR="003B4BD7" w:rsidRPr="008B0776" w:rsidRDefault="003B4BD7" w:rsidP="008E6C23">
      <w:pPr>
        <w:keepNext/>
      </w:pPr>
      <w:r w:rsidRPr="008B0776">
        <w:rPr>
          <w:bCs/>
        </w:rPr>
        <w:br w:type="page"/>
      </w:r>
    </w:p>
    <w:tbl>
      <w:tblPr>
        <w:tblW w:w="9675" w:type="dxa"/>
        <w:jc w:val="center"/>
        <w:tblCellMar>
          <w:top w:w="57" w:type="dxa"/>
          <w:left w:w="57" w:type="dxa"/>
          <w:bottom w:w="57" w:type="dxa"/>
          <w:right w:w="57" w:type="dxa"/>
        </w:tblCellMar>
        <w:tblLook w:val="01E0"/>
      </w:tblPr>
      <w:tblGrid>
        <w:gridCol w:w="17"/>
        <w:gridCol w:w="1280"/>
        <w:gridCol w:w="19"/>
        <w:gridCol w:w="1269"/>
        <w:gridCol w:w="18"/>
        <w:gridCol w:w="3103"/>
        <w:gridCol w:w="1984"/>
        <w:gridCol w:w="1985"/>
      </w:tblGrid>
      <w:tr w:rsidR="003B4BD7" w:rsidRPr="008B0776" w:rsidTr="003B4BD7">
        <w:trPr>
          <w:gridBefore w:val="1"/>
          <w:wBefore w:w="17" w:type="dxa"/>
          <w:trHeight w:val="20"/>
          <w:tblHeader/>
          <w:jc w:val="center"/>
        </w:trPr>
        <w:tc>
          <w:tcPr>
            <w:tcW w:w="9658" w:type="dxa"/>
            <w:gridSpan w:val="7"/>
            <w:tcBorders>
              <w:bottom w:val="single" w:sz="4" w:space="0" w:color="auto"/>
            </w:tcBorders>
            <w:vAlign w:val="center"/>
          </w:tcPr>
          <w:p w:rsidR="003B4BD7" w:rsidRPr="008B0776" w:rsidRDefault="003B4BD7" w:rsidP="008E6C23">
            <w:pPr>
              <w:pStyle w:val="a4"/>
              <w:keepNext/>
              <w:spacing w:before="60"/>
              <w:jc w:val="left"/>
              <w:rPr>
                <w:i/>
                <w:sz w:val="24"/>
                <w:szCs w:val="24"/>
              </w:rPr>
            </w:pPr>
            <w:r w:rsidRPr="008B0776">
              <w:rPr>
                <w:i/>
                <w:sz w:val="24"/>
                <w:szCs w:val="24"/>
              </w:rPr>
              <w:t>Продолжение таблицы</w:t>
            </w:r>
          </w:p>
        </w:tc>
      </w:tr>
      <w:tr w:rsidR="003B4BD7" w:rsidRPr="008B0776" w:rsidTr="003B4BD7">
        <w:trPr>
          <w:gridBefore w:val="1"/>
          <w:wBefore w:w="17" w:type="dxa"/>
          <w:trHeight w:val="20"/>
          <w:tblHeader/>
          <w:jc w:val="center"/>
        </w:trPr>
        <w:tc>
          <w:tcPr>
            <w:tcW w:w="5689" w:type="dxa"/>
            <w:gridSpan w:val="5"/>
            <w:tcBorders>
              <w:top w:val="single" w:sz="4" w:space="0" w:color="auto"/>
              <w:left w:val="single" w:sz="7" w:space="0" w:color="4F6128"/>
              <w:bottom w:val="single" w:sz="7" w:space="0" w:color="4F6128"/>
              <w:right w:val="single" w:sz="7" w:space="0" w:color="4F6128"/>
            </w:tcBorders>
            <w:vAlign w:val="center"/>
          </w:tcPr>
          <w:p w:rsidR="003B4BD7" w:rsidRPr="008B0776" w:rsidRDefault="003B4BD7"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jc w:val="center"/>
            </w:pPr>
            <w:r w:rsidRPr="008B0776">
              <w:t>Пункт МЭК 60079-0</w:t>
            </w:r>
          </w:p>
        </w:tc>
        <w:tc>
          <w:tcPr>
            <w:tcW w:w="3969" w:type="dxa"/>
            <w:gridSpan w:val="2"/>
            <w:tcBorders>
              <w:top w:val="single" w:sz="4" w:space="0" w:color="auto"/>
              <w:left w:val="single" w:sz="7" w:space="0" w:color="4F6128"/>
              <w:bottom w:val="single" w:sz="7" w:space="0" w:color="4F6128"/>
              <w:right w:val="single" w:sz="7" w:space="0" w:color="4F6128"/>
            </w:tcBorders>
            <w:vAlign w:val="center"/>
          </w:tcPr>
          <w:p w:rsidR="003B4BD7" w:rsidRPr="008B0776" w:rsidRDefault="003B4BD7" w:rsidP="008E6C23">
            <w:pPr>
              <w:pStyle w:val="a4"/>
              <w:keepNext/>
              <w:spacing w:before="60"/>
              <w:jc w:val="center"/>
            </w:pPr>
            <w:r w:rsidRPr="008B0776">
              <w:t>Применение пункта МЭК 60079-0 по отношению к настоящему стандарту</w:t>
            </w:r>
          </w:p>
        </w:tc>
      </w:tr>
      <w:tr w:rsidR="003B4BD7" w:rsidRPr="008B0776" w:rsidTr="003B4BD7">
        <w:trPr>
          <w:gridBefore w:val="1"/>
          <w:wBefore w:w="17" w:type="dxa"/>
          <w:trHeight w:val="20"/>
          <w:tblHeader/>
          <w:jc w:val="center"/>
        </w:trPr>
        <w:tc>
          <w:tcPr>
            <w:tcW w:w="1299" w:type="dxa"/>
            <w:gridSpan w:val="2"/>
            <w:tcBorders>
              <w:top w:val="single" w:sz="7" w:space="0" w:color="4F6128"/>
              <w:left w:val="single" w:sz="7" w:space="0" w:color="4F6128"/>
              <w:bottom w:val="double" w:sz="4" w:space="0" w:color="auto"/>
              <w:right w:val="single" w:sz="7" w:space="0" w:color="4F6128"/>
            </w:tcBorders>
            <w:vAlign w:val="center"/>
          </w:tcPr>
          <w:p w:rsidR="003B4BD7" w:rsidRPr="008B0776" w:rsidRDefault="003B4BD7" w:rsidP="008E6C23">
            <w:pPr>
              <w:pStyle w:val="a4"/>
              <w:keepNext/>
              <w:spacing w:before="60"/>
              <w:jc w:val="center"/>
              <w:rPr>
                <w:lang w:val="en-US"/>
              </w:rPr>
            </w:pPr>
            <w:r w:rsidRPr="008B0776">
              <w:t>Издание</w:t>
            </w:r>
            <w:r w:rsidRPr="008B0776">
              <w:rPr>
                <w:lang w:val="en-US"/>
              </w:rPr>
              <w:t>. 6.0</w:t>
            </w:r>
          </w:p>
          <w:p w:rsidR="003B4BD7" w:rsidRPr="008B0776" w:rsidRDefault="003B4BD7" w:rsidP="008E6C23">
            <w:pPr>
              <w:pStyle w:val="a4"/>
              <w:keepNext/>
              <w:spacing w:before="60"/>
              <w:jc w:val="center"/>
              <w:rPr>
                <w:lang w:val="en-US"/>
              </w:rPr>
            </w:pPr>
            <w:r w:rsidRPr="008B0776">
              <w:rPr>
                <w:lang w:val="en-US"/>
              </w:rPr>
              <w:t>(2011)</w:t>
            </w:r>
          </w:p>
          <w:p w:rsidR="003B4BD7" w:rsidRPr="008B0776" w:rsidRDefault="003B4BD7" w:rsidP="008E6C23">
            <w:pPr>
              <w:pStyle w:val="a4"/>
              <w:keepNext/>
              <w:spacing w:before="60"/>
              <w:jc w:val="center"/>
              <w:rPr>
                <w:lang w:val="en-US"/>
              </w:rPr>
            </w:pPr>
            <w:r w:rsidRPr="008B0776">
              <w:t>(справоч-ные сведения)</w:t>
            </w:r>
          </w:p>
        </w:tc>
        <w:tc>
          <w:tcPr>
            <w:tcW w:w="1287" w:type="dxa"/>
            <w:gridSpan w:val="2"/>
            <w:tcBorders>
              <w:top w:val="single" w:sz="7" w:space="0" w:color="4F6128"/>
              <w:left w:val="single" w:sz="7" w:space="0" w:color="4F6128"/>
              <w:bottom w:val="double" w:sz="4" w:space="0" w:color="auto"/>
              <w:right w:val="single" w:sz="7" w:space="0" w:color="4F6128"/>
            </w:tcBorders>
            <w:vAlign w:val="center"/>
          </w:tcPr>
          <w:p w:rsidR="003B4BD7" w:rsidRPr="008B0776" w:rsidRDefault="003B4BD7" w:rsidP="008E6C23">
            <w:pPr>
              <w:pStyle w:val="a4"/>
              <w:keepNext/>
              <w:spacing w:before="60"/>
              <w:jc w:val="center"/>
            </w:pPr>
            <w:r w:rsidRPr="008B0776">
              <w:t>Издание. 7.0</w:t>
            </w:r>
          </w:p>
          <w:p w:rsidR="003B4BD7" w:rsidRPr="008B0776" w:rsidRDefault="003B4BD7" w:rsidP="008E6C23">
            <w:pPr>
              <w:pStyle w:val="a4"/>
              <w:keepNext/>
              <w:spacing w:before="60"/>
              <w:jc w:val="center"/>
            </w:pPr>
            <w:r w:rsidRPr="008B0776">
              <w:t>(будущее издание)</w:t>
            </w:r>
          </w:p>
          <w:p w:rsidR="003B4BD7" w:rsidRPr="008B0776" w:rsidRDefault="003B4BD7" w:rsidP="008E6C23">
            <w:pPr>
              <w:pStyle w:val="a4"/>
              <w:keepNext/>
              <w:spacing w:before="60"/>
              <w:jc w:val="center"/>
            </w:pPr>
            <w:r w:rsidRPr="008B0776">
              <w:t>(справоч-ные сведения)</w:t>
            </w:r>
          </w:p>
        </w:tc>
        <w:tc>
          <w:tcPr>
            <w:tcW w:w="3103" w:type="dxa"/>
            <w:tcBorders>
              <w:top w:val="single" w:sz="7" w:space="0" w:color="4F6128"/>
              <w:left w:val="single" w:sz="7" w:space="0" w:color="4F6128"/>
              <w:bottom w:val="double" w:sz="4" w:space="0" w:color="auto"/>
              <w:right w:val="single" w:sz="7" w:space="0" w:color="4F6128"/>
            </w:tcBorders>
            <w:vAlign w:val="center"/>
          </w:tcPr>
          <w:p w:rsidR="003B4BD7" w:rsidRPr="008B0776" w:rsidRDefault="003B4BD7" w:rsidP="008E6C23">
            <w:pPr>
              <w:pStyle w:val="a4"/>
              <w:keepNext/>
              <w:spacing w:before="60"/>
              <w:jc w:val="center"/>
            </w:pPr>
            <w:r w:rsidRPr="008B0776">
              <w:t>Наименование пункта/подпункта</w:t>
            </w:r>
          </w:p>
          <w:p w:rsidR="003B4BD7" w:rsidRPr="008B0776" w:rsidRDefault="003B4BD7" w:rsidP="008E6C23">
            <w:pPr>
              <w:pStyle w:val="a4"/>
              <w:keepNext/>
              <w:spacing w:before="60"/>
              <w:jc w:val="center"/>
            </w:pPr>
            <w:r w:rsidRPr="008B0776">
              <w:t>(обязательные требования)</w:t>
            </w:r>
          </w:p>
        </w:tc>
        <w:tc>
          <w:tcPr>
            <w:tcW w:w="1984" w:type="dxa"/>
            <w:tcBorders>
              <w:top w:val="single" w:sz="7" w:space="0" w:color="4F6128"/>
              <w:left w:val="single" w:sz="7" w:space="0" w:color="4F6128"/>
              <w:bottom w:val="double" w:sz="4" w:space="0" w:color="auto"/>
              <w:right w:val="single" w:sz="7" w:space="0" w:color="4F6128"/>
            </w:tcBorders>
            <w:vAlign w:val="center"/>
          </w:tcPr>
          <w:p w:rsidR="003B4BD7" w:rsidRPr="008B0776" w:rsidRDefault="003B4BD7"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jc w:val="center"/>
            </w:pPr>
            <w:r w:rsidRPr="008B0776">
              <w:t>Вид  взрывозащиты</w:t>
            </w:r>
          </w:p>
          <w:p w:rsidR="003B4BD7" w:rsidRPr="008B0776" w:rsidRDefault="003B4BD7"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jc w:val="center"/>
            </w:pPr>
            <w:r w:rsidRPr="008B0776">
              <w:t>«</w:t>
            </w:r>
            <w:r w:rsidRPr="008B0776">
              <w:rPr>
                <w:lang w:val="en-US"/>
              </w:rPr>
              <w:t>nC»</w:t>
            </w:r>
          </w:p>
        </w:tc>
        <w:tc>
          <w:tcPr>
            <w:tcW w:w="1985" w:type="dxa"/>
            <w:tcBorders>
              <w:top w:val="single" w:sz="7" w:space="0" w:color="4F6128"/>
              <w:left w:val="single" w:sz="7" w:space="0" w:color="4F6128"/>
              <w:bottom w:val="double" w:sz="4" w:space="0" w:color="auto"/>
              <w:right w:val="single" w:sz="7" w:space="0" w:color="4F6128"/>
            </w:tcBorders>
            <w:vAlign w:val="center"/>
          </w:tcPr>
          <w:p w:rsidR="003B4BD7" w:rsidRPr="008B0776" w:rsidRDefault="003B4BD7"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jc w:val="center"/>
            </w:pPr>
            <w:r w:rsidRPr="008B0776">
              <w:t>Оборудование с ограниченным пропуском газов</w:t>
            </w:r>
          </w:p>
          <w:p w:rsidR="003B4BD7" w:rsidRPr="008B0776" w:rsidRDefault="003B4BD7"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jc w:val="center"/>
            </w:pPr>
            <w:r w:rsidRPr="008B0776">
              <w:t>«</w:t>
            </w:r>
            <w:r w:rsidRPr="008B0776">
              <w:rPr>
                <w:lang w:val="de-DE"/>
              </w:rPr>
              <w:t>nR</w:t>
            </w:r>
            <w:r w:rsidRPr="008B0776">
              <w:t>»</w:t>
            </w:r>
          </w:p>
        </w:tc>
      </w:tr>
      <w:tr w:rsidR="004F2B2B" w:rsidRPr="008B0776" w:rsidTr="003B4BD7">
        <w:trPr>
          <w:gridBefore w:val="1"/>
          <w:wBefore w:w="17" w:type="dxa"/>
          <w:trHeight w:val="20"/>
          <w:jc w:val="center"/>
        </w:trPr>
        <w:tc>
          <w:tcPr>
            <w:tcW w:w="129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6</w:t>
            </w:r>
          </w:p>
        </w:tc>
        <w:tc>
          <w:tcPr>
            <w:tcW w:w="128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6</w:t>
            </w:r>
          </w:p>
        </w:tc>
        <w:tc>
          <w:tcPr>
            <w:tcW w:w="3103"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t>Требования ко всему электрооборудованию</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p>
        </w:tc>
      </w:tr>
      <w:tr w:rsidR="004F2B2B" w:rsidRPr="008B0776" w:rsidTr="003B4BD7">
        <w:trPr>
          <w:gridBefore w:val="1"/>
          <w:wBefore w:w="17" w:type="dxa"/>
          <w:trHeight w:val="20"/>
          <w:jc w:val="center"/>
        </w:trPr>
        <w:tc>
          <w:tcPr>
            <w:tcW w:w="1299"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6.1</w:t>
            </w:r>
          </w:p>
        </w:tc>
        <w:tc>
          <w:tcPr>
            <w:tcW w:w="128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6.1</w:t>
            </w:r>
          </w:p>
        </w:tc>
        <w:tc>
          <w:tcPr>
            <w:tcW w:w="3103"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Общие положения</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gridBefore w:val="1"/>
          <w:wBefore w:w="17" w:type="dxa"/>
          <w:trHeight w:val="20"/>
          <w:jc w:val="center"/>
        </w:trPr>
        <w:tc>
          <w:tcPr>
            <w:tcW w:w="1299"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6.2</w:t>
            </w:r>
          </w:p>
        </w:tc>
        <w:tc>
          <w:tcPr>
            <w:tcW w:w="128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6.2</w:t>
            </w:r>
          </w:p>
        </w:tc>
        <w:tc>
          <w:tcPr>
            <w:tcW w:w="3103"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Механическая прочность оборудования</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gridBefore w:val="1"/>
          <w:wBefore w:w="17" w:type="dxa"/>
          <w:trHeight w:val="20"/>
          <w:jc w:val="center"/>
        </w:trPr>
        <w:tc>
          <w:tcPr>
            <w:tcW w:w="1299"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6.3</w:t>
            </w:r>
          </w:p>
        </w:tc>
        <w:tc>
          <w:tcPr>
            <w:tcW w:w="128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6.3</w:t>
            </w:r>
          </w:p>
        </w:tc>
        <w:tc>
          <w:tcPr>
            <w:tcW w:w="3103"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Время открытия</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gridBefore w:val="1"/>
          <w:wBefore w:w="17" w:type="dxa"/>
          <w:trHeight w:val="20"/>
          <w:jc w:val="center"/>
        </w:trPr>
        <w:tc>
          <w:tcPr>
            <w:tcW w:w="1299"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6.4</w:t>
            </w:r>
          </w:p>
        </w:tc>
        <w:tc>
          <w:tcPr>
            <w:tcW w:w="128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6.4</w:t>
            </w:r>
          </w:p>
        </w:tc>
        <w:tc>
          <w:tcPr>
            <w:tcW w:w="3103"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Блуждающие токи</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gridBefore w:val="1"/>
          <w:wBefore w:w="17" w:type="dxa"/>
          <w:trHeight w:val="20"/>
          <w:jc w:val="center"/>
        </w:trPr>
        <w:tc>
          <w:tcPr>
            <w:tcW w:w="1299"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6.5</w:t>
            </w:r>
          </w:p>
        </w:tc>
        <w:tc>
          <w:tcPr>
            <w:tcW w:w="128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6.5</w:t>
            </w:r>
          </w:p>
        </w:tc>
        <w:tc>
          <w:tcPr>
            <w:tcW w:w="3103"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Закрепление прокладки</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gridBefore w:val="1"/>
          <w:wBefore w:w="17" w:type="dxa"/>
          <w:trHeight w:val="20"/>
          <w:jc w:val="center"/>
        </w:trPr>
        <w:tc>
          <w:tcPr>
            <w:tcW w:w="129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6.6</w:t>
            </w:r>
          </w:p>
        </w:tc>
        <w:tc>
          <w:tcPr>
            <w:tcW w:w="128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6.6</w:t>
            </w:r>
          </w:p>
        </w:tc>
        <w:tc>
          <w:tcPr>
            <w:tcW w:w="3103"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Оборудование, создающее электромагнитные и ультразвуковые излучения</w:t>
            </w:r>
          </w:p>
        </w:tc>
        <w:tc>
          <w:tcPr>
            <w:tcW w:w="1984"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gridBefore w:val="1"/>
          <w:wBefore w:w="17" w:type="dxa"/>
          <w:trHeight w:val="20"/>
          <w:jc w:val="center"/>
        </w:trPr>
        <w:tc>
          <w:tcPr>
            <w:tcW w:w="129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7</w:t>
            </w:r>
          </w:p>
        </w:tc>
        <w:tc>
          <w:tcPr>
            <w:tcW w:w="128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7</w:t>
            </w:r>
          </w:p>
        </w:tc>
        <w:tc>
          <w:tcPr>
            <w:tcW w:w="3103"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r w:rsidRPr="008B0776">
              <w:t>Неметаллические оболочки и неметаллические части оболочек</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p>
        </w:tc>
      </w:tr>
      <w:tr w:rsidR="004F2B2B" w:rsidRPr="008B0776" w:rsidTr="003B4BD7">
        <w:trPr>
          <w:gridBefore w:val="1"/>
          <w:wBefore w:w="17" w:type="dxa"/>
          <w:trHeight w:val="20"/>
          <w:jc w:val="center"/>
        </w:trPr>
        <w:tc>
          <w:tcPr>
            <w:tcW w:w="129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7.1</w:t>
            </w:r>
          </w:p>
        </w:tc>
        <w:tc>
          <w:tcPr>
            <w:tcW w:w="128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7.1</w:t>
            </w:r>
          </w:p>
        </w:tc>
        <w:tc>
          <w:tcPr>
            <w:tcW w:w="3103"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Общие требования</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7.1.1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7.1.1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Применяемость</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BEBEBE"/>
          </w:tcPr>
          <w:p w:rsidR="004F2B2B" w:rsidRPr="008B0776" w:rsidRDefault="004F2B2B" w:rsidP="008E6C23">
            <w:pPr>
              <w:pStyle w:val="a4"/>
              <w:keepNext/>
              <w:spacing w:before="60"/>
              <w:rPr>
                <w:lang w:val="en-US"/>
              </w:rPr>
            </w:pPr>
            <w:r w:rsidRPr="008B0776">
              <w:rPr>
                <w:lang w:val="en-US"/>
              </w:rPr>
              <w:t>7.1.2</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BEBEBE"/>
          </w:tcPr>
          <w:p w:rsidR="004F2B2B" w:rsidRPr="008B0776" w:rsidRDefault="004F2B2B" w:rsidP="008E6C23">
            <w:pPr>
              <w:pStyle w:val="a4"/>
              <w:keepNext/>
              <w:spacing w:before="60"/>
              <w:rPr>
                <w:lang w:val="en-US"/>
              </w:rPr>
            </w:pPr>
            <w:r w:rsidRPr="008B0776">
              <w:rPr>
                <w:lang w:val="en-US"/>
              </w:rPr>
              <w:t>7.1.2</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BEBEBE"/>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Технические требования к  материалам</w:t>
            </w:r>
          </w:p>
        </w:tc>
        <w:tc>
          <w:tcPr>
            <w:tcW w:w="1984" w:type="dxa"/>
            <w:tcBorders>
              <w:top w:val="single" w:sz="7" w:space="0" w:color="4F6128"/>
              <w:left w:val="single" w:sz="7" w:space="0" w:color="4F6128"/>
              <w:bottom w:val="single" w:sz="7" w:space="0" w:color="4F6128"/>
              <w:right w:val="single" w:sz="7" w:space="0" w:color="4F6128"/>
            </w:tcBorders>
            <w:shd w:val="clear" w:color="auto" w:fill="BEBEBE"/>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shd w:val="clear" w:color="auto" w:fill="BEBEBE"/>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7.2</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7.2</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Теплостойкость</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7.2.1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7.2.1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Испытания теплостойкости</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7.2.2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Выбор материала</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3D2C61" w:rsidP="008E6C23">
            <w:pPr>
              <w:pStyle w:val="a4"/>
              <w:keepNext/>
              <w:spacing w:before="60"/>
              <w:rPr>
                <w:lang w:val="en-US"/>
              </w:rPr>
            </w:pPr>
            <w:r w:rsidRPr="008B0776">
              <w:rPr>
                <w:lang w:val="en-US"/>
              </w:rPr>
              <w:t>Заменяется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3D2C61" w:rsidP="008E6C23">
            <w:pPr>
              <w:pStyle w:val="a4"/>
              <w:keepNext/>
              <w:spacing w:before="60"/>
              <w:rPr>
                <w:lang w:val="en-US"/>
              </w:rPr>
            </w:pPr>
            <w:r w:rsidRPr="008B0776">
              <w:rPr>
                <w:lang w:val="en-US"/>
              </w:rPr>
              <w:t>Заменяется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7.2.2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Выбор материала</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7.2.3</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7.2.3</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Альтернативное испытание эластомерных уплотнительных колец</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7.3</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7.3</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Светостойкость к воздействию УФ-света</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7.4</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7.4</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r w:rsidRPr="008B0776">
              <w:t>Заряды статического электричества на внешних неметаллических материалах</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7.4.1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7.4.1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Применяемость</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lastRenderedPageBreak/>
              <w:t>7.4.2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7.4.2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 xml:space="preserve">Предотвращение образования электростатического заряда статического для группы </w:t>
            </w:r>
            <w:r w:rsidRPr="008B0776">
              <w:rPr>
                <w:lang w:val="de-DE"/>
              </w:rPr>
              <w:t>I</w:t>
            </w:r>
            <w:r w:rsidRPr="008B0776">
              <w:t xml:space="preserve"> или </w:t>
            </w:r>
            <w:r w:rsidRPr="008B0776">
              <w:rPr>
                <w:lang w:val="de-DE"/>
              </w:rPr>
              <w:t>II</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7.4.3</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7.4.3</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 xml:space="preserve">Предотвращение образования заряда статического электричества для группы </w:t>
            </w:r>
            <w:r w:rsidRPr="008B0776">
              <w:rPr>
                <w:lang w:val="de-DE"/>
              </w:rPr>
              <w:t>III</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7.5</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7.5</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Прикрепленные внешние проводящие части</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D9D9D9"/>
          </w:tcPr>
          <w:p w:rsidR="004F2B2B" w:rsidRPr="008B0776" w:rsidRDefault="004F2B2B" w:rsidP="008E6C23">
            <w:pPr>
              <w:pStyle w:val="a4"/>
              <w:keepNext/>
              <w:spacing w:before="60"/>
              <w:rPr>
                <w:lang w:val="en-US"/>
              </w:rPr>
            </w:pPr>
            <w:r w:rsidRPr="008B0776">
              <w:rPr>
                <w:lang w:val="en-US"/>
              </w:rPr>
              <w:t>8</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D9D9D9"/>
          </w:tcPr>
          <w:p w:rsidR="004F2B2B" w:rsidRPr="008B0776" w:rsidRDefault="004F2B2B" w:rsidP="008E6C23">
            <w:pPr>
              <w:pStyle w:val="a4"/>
              <w:keepNext/>
              <w:spacing w:before="60"/>
              <w:rPr>
                <w:lang w:val="en-US"/>
              </w:rPr>
            </w:pPr>
            <w:r w:rsidRPr="008B0776">
              <w:rPr>
                <w:lang w:val="en-US"/>
              </w:rPr>
              <w:t>8</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D9D9D9"/>
          </w:tcPr>
          <w:p w:rsidR="004F2B2B" w:rsidRPr="008B0776" w:rsidRDefault="004F2B2B" w:rsidP="008E6C23">
            <w:pPr>
              <w:pStyle w:val="a4"/>
              <w:keepNext/>
              <w:spacing w:before="60"/>
            </w:pPr>
            <w:r w:rsidRPr="008B0776">
              <w:t>Металлические оболочки и металлические части оболочек</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D9D9D9"/>
          </w:tcPr>
          <w:p w:rsidR="004F2B2B" w:rsidRPr="008B0776" w:rsidRDefault="004F2B2B" w:rsidP="008E6C23">
            <w:pPr>
              <w:pStyle w:val="a4"/>
              <w:keepNext/>
              <w:spacing w:before="60"/>
            </w:pP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8.1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8.1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Состав материала</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8.2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8.2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rPr>
                <w:lang w:val="en-US"/>
              </w:rPr>
            </w:pPr>
            <w:r w:rsidRPr="008B0776">
              <w:t xml:space="preserve">Группа </w:t>
            </w:r>
            <w:r w:rsidRPr="008B0776">
              <w:rPr>
                <w:lang w:val="en-US"/>
              </w:rPr>
              <w:t>I</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8.3</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8.3</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rPr>
                <w:lang w:val="en-US"/>
              </w:rPr>
            </w:pPr>
            <w:r w:rsidRPr="008B0776">
              <w:t xml:space="preserve">Группа </w:t>
            </w:r>
            <w:r w:rsidRPr="008B0776">
              <w:rPr>
                <w:lang w:val="en-US"/>
              </w:rPr>
              <w:t>II</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8.4</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8.4</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rPr>
                <w:lang w:val="en-US"/>
              </w:rPr>
            </w:pPr>
            <w:r w:rsidRPr="008B0776">
              <w:t xml:space="preserve">Группа </w:t>
            </w:r>
            <w:r w:rsidRPr="008B0776">
              <w:rPr>
                <w:lang w:val="en-US"/>
              </w:rPr>
              <w:t>III</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NR</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8.5</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Медные сплавы</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9</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9</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t>Крепежные детали</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9.1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9.1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Общие положения</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9.2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9.2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Специальные крепежи</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9.3</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9.3</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Отверстия для специальных крепежей</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9.3.3</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Установочные винты с шестигранным углублением под ключ</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9.4</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Установочные винты с шестигранным углублением под ключ</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10</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10</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Блокировки</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11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11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Проходные изоляторы</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12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Материалы, используемые в качестве герметиков</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3D2C61" w:rsidP="008E6C23">
            <w:pPr>
              <w:pStyle w:val="a4"/>
              <w:keepNext/>
              <w:spacing w:before="60"/>
              <w:rPr>
                <w:lang w:val="en-US"/>
              </w:rPr>
            </w:pPr>
            <w:r w:rsidRPr="008B0776">
              <w:rPr>
                <w:lang w:val="en-US"/>
              </w:rPr>
              <w:t>Заменяется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3D2C61" w:rsidP="008E6C23">
            <w:pPr>
              <w:pStyle w:val="a4"/>
              <w:keepNext/>
              <w:spacing w:before="60"/>
              <w:rPr>
                <w:lang w:val="en-US"/>
              </w:rPr>
            </w:pPr>
            <w:r w:rsidRPr="008B0776">
              <w:rPr>
                <w:lang w:val="en-US"/>
              </w:rPr>
              <w:t>Заменяется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12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Зарезервирован на будущее</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13</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13</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Ех-компоненты</w:t>
            </w:r>
          </w:p>
        </w:tc>
        <w:tc>
          <w:tcPr>
            <w:tcW w:w="1984"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lastRenderedPageBreak/>
              <w:t>14</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14</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Соединительные устройства</w:t>
            </w:r>
          </w:p>
        </w:tc>
        <w:tc>
          <w:tcPr>
            <w:tcW w:w="1984"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15</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15</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pPr>
            <w:r w:rsidRPr="008B0776">
              <w:t>Соединительные устройства для заземляющих проводников или проводников, обеспечивающих уравнивающее соединение</w:t>
            </w:r>
          </w:p>
        </w:tc>
        <w:tc>
          <w:tcPr>
            <w:tcW w:w="1984"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16</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16</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t>Вводы в оболочки</w:t>
            </w:r>
          </w:p>
        </w:tc>
        <w:tc>
          <w:tcPr>
            <w:tcW w:w="1984"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17</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17</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r w:rsidRPr="008B0776">
              <w:t>Дополнительные требования к электрическим машинам</w:t>
            </w:r>
          </w:p>
        </w:tc>
        <w:tc>
          <w:tcPr>
            <w:tcW w:w="1984"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18</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18</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r w:rsidRPr="008B0776">
              <w:t>Дополнительные требования к коммутационным аппаратам</w:t>
            </w:r>
          </w:p>
        </w:tc>
        <w:tc>
          <w:tcPr>
            <w:tcW w:w="1984"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18.1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18.1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Горючий диэлектрик</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18.2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18.2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Разъединители</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18.3</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18.3</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Группа I - обеспечение запирания</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18.4</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18.4</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Двери и крышки</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19</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Дополнительные требования к предохранителям</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19</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Зарезервировано на будущее</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20</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20</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r w:rsidRPr="008B0776">
              <w:t>Дополнительные требования к внешним вилкам, штепсельным розеткам и соединителям для выполнения присоединений, выполняемых на месте эксплуатации</w:t>
            </w:r>
          </w:p>
        </w:tc>
        <w:tc>
          <w:tcPr>
            <w:tcW w:w="1984"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p>
        </w:tc>
        <w:tc>
          <w:tcPr>
            <w:tcW w:w="1985"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20.1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20.1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Общие требования</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20.2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20.2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Взрывоопасные газовые среды</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20.3</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20.3</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Взрывоопасные пылевые среды</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20.4</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20.4</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Вилки под напряжением</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21</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21</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r w:rsidRPr="008B0776">
              <w:t>Дополнительные требования к осветительным приборам</w:t>
            </w:r>
          </w:p>
        </w:tc>
        <w:tc>
          <w:tcPr>
            <w:tcW w:w="1984"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p>
        </w:tc>
        <w:tc>
          <w:tcPr>
            <w:tcW w:w="1985"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21.1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21.1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Общие требования</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lastRenderedPageBreak/>
              <w:t>21.2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21.2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 xml:space="preserve">Крышки осветительных приборов с уровнем взрывозащиты оборудования </w:t>
            </w:r>
            <w:r w:rsidRPr="008B0776">
              <w:rPr>
                <w:lang w:val="en-US"/>
              </w:rPr>
              <w:t>Mb</w:t>
            </w:r>
            <w:r w:rsidRPr="008B0776">
              <w:t>, Gb или Db</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21.3</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21.3</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 xml:space="preserve">Крышки осветительных приборов с уровнем взрывозащиты оборудования </w:t>
            </w:r>
            <w:r w:rsidRPr="008B0776">
              <w:rPr>
                <w:lang w:val="en-US"/>
              </w:rPr>
              <w:t>Gc</w:t>
            </w:r>
            <w:r w:rsidRPr="008B0776">
              <w:t xml:space="preserve">, </w:t>
            </w:r>
            <w:r w:rsidRPr="008B0776">
              <w:rPr>
                <w:i/>
                <w:lang w:val="en-US"/>
              </w:rPr>
              <w:t>Mc</w:t>
            </w:r>
            <w:r w:rsidRPr="008B0776">
              <w:t xml:space="preserve"> или </w:t>
            </w:r>
            <w:r w:rsidRPr="008B0776">
              <w:rPr>
                <w:lang w:val="en-US"/>
              </w:rPr>
              <w:t>Dc</w:t>
            </w:r>
            <w:r w:rsidRPr="008B0776">
              <w:t xml:space="preserve"> </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21.4</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21.4</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Натриевые лампы</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22</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22</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r w:rsidRPr="008B0776">
              <w:t>Дополнительные требования к головным и ручным светильникам</w:t>
            </w:r>
          </w:p>
        </w:tc>
        <w:tc>
          <w:tcPr>
            <w:tcW w:w="1984"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p>
        </w:tc>
        <w:tc>
          <w:tcPr>
            <w:tcW w:w="1985"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22.1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22.1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 xml:space="preserve">Головные светильники группы </w:t>
            </w:r>
            <w:r w:rsidRPr="008B0776">
              <w:rPr>
                <w:lang w:val="de-DE"/>
              </w:rPr>
              <w:t>I</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22.2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22.2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Головные и ручные светильники групп II и III</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23</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23</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r w:rsidRPr="008B0776">
              <w:t>Оборудование, содержащее элементы и батареи</w:t>
            </w:r>
          </w:p>
        </w:tc>
        <w:tc>
          <w:tcPr>
            <w:tcW w:w="1984"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23.12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23.12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Заменяемый портативный батарейный источник питания</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24</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24</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Документация</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3D2C61" w:rsidP="008E6C23">
            <w:pPr>
              <w:pStyle w:val="a4"/>
              <w:keepNext/>
              <w:spacing w:before="60"/>
              <w:rPr>
                <w:lang w:val="en-US"/>
              </w:rPr>
            </w:pPr>
            <w:r w:rsidRPr="008B0776">
              <w:rPr>
                <w:lang w:val="en-US"/>
              </w:rPr>
              <w:t>Заменяется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3D2C61" w:rsidP="008E6C23">
            <w:pPr>
              <w:pStyle w:val="a4"/>
              <w:keepNext/>
              <w:spacing w:before="60"/>
              <w:rPr>
                <w:lang w:val="en-US"/>
              </w:rPr>
            </w:pPr>
            <w:r w:rsidRPr="008B0776">
              <w:rPr>
                <w:lang w:val="en-US"/>
              </w:rPr>
              <w:t>Заменяется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25</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25</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Соответствие прототипа или образца документации</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t>Типовые испытания</w:t>
            </w:r>
          </w:p>
        </w:tc>
        <w:tc>
          <w:tcPr>
            <w:tcW w:w="1984"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26.4</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26.4</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t>Испытания оболочек</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26.4.1</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26.4.1</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t>Порядок проведения испытаний</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26.4.1.1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26.4.1.1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Металлические оболочки, металлические части оболочек и части оболочек из стекла и керамики</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26.4.1.2</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26.4.1.2</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r w:rsidRPr="008B0776">
              <w:t>Неметаллические оболочки или неметаллические частей оболочек</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26.4.1.2.1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26.4.1.2.1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Общие требования</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lastRenderedPageBreak/>
              <w:t>26.4.1.2.2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26.4.1.2.2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 xml:space="preserve">Оборудование группы </w:t>
            </w:r>
            <w:r w:rsidRPr="008B0776">
              <w:rPr>
                <w:lang w:val="en-US"/>
              </w:rPr>
              <w:t>I</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26.4.1.2.3</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 xml:space="preserve">Электрооборудование групп </w:t>
            </w:r>
            <w:r w:rsidRPr="008B0776">
              <w:rPr>
                <w:lang w:val="en-US"/>
              </w:rPr>
              <w:t>II</w:t>
            </w:r>
            <w:r w:rsidRPr="008B0776">
              <w:t xml:space="preserve"> и </w:t>
            </w:r>
            <w:r w:rsidRPr="008B0776">
              <w:rPr>
                <w:lang w:val="de-DE"/>
              </w:rPr>
              <w:t>III</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3D2C61" w:rsidP="008E6C23">
            <w:pPr>
              <w:pStyle w:val="a4"/>
              <w:keepNext/>
              <w:spacing w:before="60"/>
              <w:rPr>
                <w:lang w:val="en-US"/>
              </w:rPr>
            </w:pPr>
            <w:r w:rsidRPr="008B0776">
              <w:rPr>
                <w:lang w:val="en-US"/>
              </w:rPr>
              <w:t>Заменяется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3D2C61" w:rsidP="008E6C23">
            <w:pPr>
              <w:pStyle w:val="a4"/>
              <w:keepNext/>
              <w:spacing w:before="60"/>
              <w:rPr>
                <w:lang w:val="en-US"/>
              </w:rPr>
            </w:pPr>
            <w:r w:rsidRPr="008B0776">
              <w:rPr>
                <w:lang w:val="en-US"/>
              </w:rPr>
              <w:t>Заменяется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26.4.1.2.3</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 xml:space="preserve">Электрооборудование групп </w:t>
            </w:r>
            <w:r w:rsidRPr="008B0776">
              <w:rPr>
                <w:lang w:val="en-US"/>
              </w:rPr>
              <w:t>II</w:t>
            </w:r>
            <w:r w:rsidRPr="008B0776">
              <w:t xml:space="preserve"> и </w:t>
            </w:r>
            <w:r w:rsidRPr="008B0776">
              <w:rPr>
                <w:lang w:val="de-DE"/>
              </w:rPr>
              <w:t>III</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26.4.2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26.4.2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Испытание на ударостойкость</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26.4.3</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26.4.3</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Испытания сбрасыванием</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26.4.4</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26.4.4</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Критерии оценки результатов испытаний</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26.4.5</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26.4.5</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Степень защиты, обеспечиваемая оболочками (IP)</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26.5</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26.5</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t>Тепловые испытания</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26.5.1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26.5.1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Измерение температуры</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26.5.1.1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26.5.1.1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Общие требования</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26.5.1.2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26.5.1.2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Эксплуатационная температура</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26.5.2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26.5.2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Испытание на тепловой удар</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26.5.3</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26.5.3</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 xml:space="preserve">Испытание малых элементов на воспламенение взрывоопасных смесей (оборудование групп </w:t>
            </w:r>
            <w:r w:rsidRPr="008B0776">
              <w:rPr>
                <w:lang w:val="de-DE"/>
              </w:rPr>
              <w:t>I</w:t>
            </w:r>
            <w:r w:rsidRPr="008B0776">
              <w:t xml:space="preserve"> и </w:t>
            </w:r>
            <w:r w:rsidRPr="008B0776">
              <w:rPr>
                <w:lang w:val="de-DE"/>
              </w:rPr>
              <w:t>II</w:t>
            </w:r>
            <w:r w:rsidRPr="008B0776">
              <w:t>)</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26.6</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26.6</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r w:rsidRPr="008B0776">
              <w:t>Испытание проходных изоляторов крутящим моментом</w:t>
            </w:r>
          </w:p>
        </w:tc>
        <w:tc>
          <w:tcPr>
            <w:tcW w:w="1984"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26.7</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26.7</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r w:rsidRPr="008B0776">
              <w:t>Неметаллические оболочки или неметаллические части оболочек</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pP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26.7.1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26.7.1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Общие требования</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26.7.2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Температура при испытаниях</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3D2C61" w:rsidP="008E6C23">
            <w:pPr>
              <w:pStyle w:val="a4"/>
              <w:keepNext/>
              <w:spacing w:before="60"/>
              <w:rPr>
                <w:lang w:val="en-US"/>
              </w:rPr>
            </w:pPr>
            <w:r w:rsidRPr="008B0776">
              <w:rPr>
                <w:lang w:val="en-US"/>
              </w:rPr>
              <w:t>Заменяется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3D2C61" w:rsidP="008E6C23">
            <w:pPr>
              <w:pStyle w:val="a4"/>
              <w:keepNext/>
              <w:spacing w:before="60"/>
              <w:rPr>
                <w:lang w:val="en-US"/>
              </w:rPr>
            </w:pPr>
            <w:r w:rsidRPr="008B0776">
              <w:rPr>
                <w:lang w:val="en-US"/>
              </w:rPr>
              <w:t>Заменяется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26.7.2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Температура при испытаниях</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26.8</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Теплостойкость</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3D2C61" w:rsidP="008E6C23">
            <w:pPr>
              <w:pStyle w:val="a4"/>
              <w:keepNext/>
              <w:spacing w:before="60"/>
              <w:rPr>
                <w:lang w:val="en-US"/>
              </w:rPr>
            </w:pPr>
            <w:r w:rsidRPr="008B0776">
              <w:rPr>
                <w:lang w:val="en-US"/>
              </w:rPr>
              <w:t>Заменяется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3D2C61" w:rsidP="008E6C23">
            <w:pPr>
              <w:pStyle w:val="a4"/>
              <w:keepNext/>
              <w:spacing w:before="60"/>
              <w:rPr>
                <w:lang w:val="en-US"/>
              </w:rPr>
            </w:pPr>
            <w:r w:rsidRPr="008B0776">
              <w:rPr>
                <w:lang w:val="en-US"/>
              </w:rPr>
              <w:t>Заменяется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26.8</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Теплостойкость</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lastRenderedPageBreak/>
              <w:t>26.9</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26.9</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Холодостойкость</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26.10</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26.10</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t>Светостойкость</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26.10.1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26.10.1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Общие требования</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26.10.2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26.10.2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Выдержка под воздействием света</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26.10.3</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26.10.3</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Критерии оценки результатов испытаний</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Стойкость оборудования группы I к воздействию химических агентов</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Проверка целостности заземления</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26.13</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26.13</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Испытание по определению электрического поверхностного сопротивления частей оболочек из неметаллических материалов</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26.14</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26.14</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t>Измерение емкости</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26.14.1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26.14.1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Общие требования</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26.14.2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26.14.2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Порядок проведения испытаний</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26.15</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26.15</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Проверка номинальных характеристик вентиляторов</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26.16</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26.16</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Альтернативные испытания эластомерных уплотнительных колец</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26.17</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t>Испытания переносимого заряда</w:t>
            </w:r>
          </w:p>
        </w:tc>
        <w:tc>
          <w:tcPr>
            <w:tcW w:w="1984"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27</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27</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Контрольные испытания</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28</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28</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t>Ответственность изготовителя</w:t>
            </w:r>
          </w:p>
        </w:tc>
        <w:tc>
          <w:tcPr>
            <w:tcW w:w="1984"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29</w:t>
            </w:r>
          </w:p>
        </w:tc>
        <w:tc>
          <w:tcPr>
            <w:tcW w:w="1288"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rPr>
                <w:lang w:val="en-US"/>
              </w:rPr>
              <w:t>29</w:t>
            </w:r>
          </w:p>
        </w:tc>
        <w:tc>
          <w:tcPr>
            <w:tcW w:w="3121"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r w:rsidRPr="008B0776">
              <w:t>Маркировка</w:t>
            </w:r>
          </w:p>
        </w:tc>
        <w:tc>
          <w:tcPr>
            <w:tcW w:w="3969" w:type="dxa"/>
            <w:gridSpan w:val="2"/>
            <w:tcBorders>
              <w:top w:val="single" w:sz="7" w:space="0" w:color="4F6128"/>
              <w:left w:val="single" w:sz="7" w:space="0" w:color="4F6128"/>
              <w:bottom w:val="single" w:sz="7" w:space="0" w:color="4F6128"/>
              <w:right w:val="single" w:sz="7" w:space="0" w:color="4F6128"/>
            </w:tcBorders>
            <w:shd w:val="clear" w:color="auto" w:fill="CCCCCC"/>
          </w:tcPr>
          <w:p w:rsidR="004F2B2B" w:rsidRPr="008B0776" w:rsidRDefault="004F2B2B" w:rsidP="008E6C23">
            <w:pPr>
              <w:pStyle w:val="a4"/>
              <w:keepNext/>
              <w:spacing w:before="60"/>
              <w:rPr>
                <w:lang w:val="en-US"/>
              </w:rPr>
            </w:pP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29.1</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29.1</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Применяемость</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lastRenderedPageBreak/>
              <w:t>29.2</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29.2</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Расположение маркировки</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29.3</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29.3</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Общие требования</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29.4</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29.4</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Ех-маркировка для взрывоопасных газовых сред</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29.5</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29.5</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Ех-маркировка для взрывоопасных пылевых сред</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29.6</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29.6</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Комбинации видов (или уровней) взрывозащиты</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29.7</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29.7</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Использование нескольких видов взрывозащиты</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29.8</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29.8</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pPr>
            <w:r w:rsidRPr="008B0776">
              <w:t>Оборудование Ga, в котором используется два независимых вида (или уровня) взрывозащиты Gb</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29.9</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Разделительная перегородка</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Не применяется</w:t>
            </w:r>
          </w:p>
        </w:tc>
      </w:tr>
      <w:tr w:rsidR="004F2B2B"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29.9</w:t>
            </w:r>
          </w:p>
        </w:tc>
        <w:tc>
          <w:tcPr>
            <w:tcW w:w="1288"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29.10</w:t>
            </w:r>
          </w:p>
        </w:tc>
        <w:tc>
          <w:tcPr>
            <w:tcW w:w="3121" w:type="dxa"/>
            <w:gridSpan w:val="2"/>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t>Ех-компоненты</w:t>
            </w:r>
          </w:p>
        </w:tc>
        <w:tc>
          <w:tcPr>
            <w:tcW w:w="1984"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4F2B2B" w:rsidRPr="008B0776" w:rsidRDefault="004F2B2B" w:rsidP="008E6C23">
            <w:pPr>
              <w:pStyle w:val="a4"/>
              <w:keepNext/>
              <w:spacing w:before="60"/>
              <w:rPr>
                <w:lang w:val="en-US"/>
              </w:rPr>
            </w:pPr>
            <w:r w:rsidRPr="008B0776">
              <w:rPr>
                <w:lang w:val="en-US"/>
              </w:rPr>
              <w:t>Применяется</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29.10</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29.11</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pPr>
            <w:r w:rsidRPr="008B0776">
              <w:t>Малогабаритные Ех-оборудование и Ех-компоненты</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29.11</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29.12</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pPr>
            <w:r w:rsidRPr="008B0776">
              <w:t xml:space="preserve">Особо малогабаритные Ех-оборудование и Ех-компоненты </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29.12</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29.13</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t>Предупредительные надписи</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29.13</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pPr>
            <w:r w:rsidRPr="008B0776">
              <w:t>Альтернативная маркировка уровней взрывозащиты оборудования (</w:t>
            </w:r>
            <w:r w:rsidRPr="008B0776">
              <w:rPr>
                <w:lang w:val="en-US"/>
              </w:rPr>
              <w:t>EPLs</w:t>
            </w:r>
            <w:r w:rsidRPr="008B0776">
              <w:t>)</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29.13.1</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pPr>
            <w:r w:rsidRPr="008B0776">
              <w:t>Альтернативная маркировка видов взрывозащиты  для взрывоопасных газовых сред</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29.13.2</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pPr>
            <w:r w:rsidRPr="008B0776">
              <w:t>Альтернативная маркировка видов взрывозащиты  для взрывоопасных пылевых сред</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Не применяется</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29.14</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29.14</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t>Элементы и батареи</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29.15</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29.15</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pPr>
            <w:r w:rsidRPr="008B0776">
              <w:t>Электрические машины с питанием через преобразователь</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lastRenderedPageBreak/>
              <w:t>29.16</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29.16</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t>Примеры маркировки</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pPr>
            <w:r w:rsidRPr="008B0776">
              <w:t>Только примеры</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t>Только примеры</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30</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30</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pPr>
            <w:r w:rsidRPr="008B0776">
              <w:t>Инструкции</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30.1</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30.1</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t>Общие требования</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30.2</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30.2</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t>Элементы и батареи</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30.3</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30.3</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pPr>
            <w:r w:rsidRPr="008B0776">
              <w:t>Электрические машины</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Не применяется</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30.4</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30.4</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t>Вентиляторы</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Не применяется</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Не применяется</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30.5</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t>Кабельные вводы</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Приложение A</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Приложение A</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pPr>
            <w:bookmarkStart w:id="13" w:name="_Toc286149867"/>
            <w:bookmarkStart w:id="14" w:name="_Toc286150071"/>
            <w:bookmarkStart w:id="15" w:name="_Toc286150521"/>
            <w:bookmarkStart w:id="16" w:name="_Toc286150801"/>
            <w:bookmarkStart w:id="17" w:name="_Toc286311300"/>
            <w:bookmarkStart w:id="18" w:name="_Toc286311449"/>
            <w:bookmarkStart w:id="19" w:name="_Toc286311918"/>
            <w:bookmarkStart w:id="20" w:name="_Toc286323021"/>
            <w:bookmarkStart w:id="21" w:name="_Toc286323105"/>
            <w:bookmarkStart w:id="22" w:name="_Toc15478946"/>
            <w:r w:rsidRPr="008B0776">
              <w:t>Дополнительные требования к Ех кабельным вводам</w:t>
            </w:r>
            <w:bookmarkEnd w:id="13"/>
            <w:bookmarkEnd w:id="14"/>
            <w:bookmarkEnd w:id="15"/>
            <w:bookmarkEnd w:id="16"/>
            <w:bookmarkEnd w:id="17"/>
            <w:bookmarkEnd w:id="18"/>
            <w:bookmarkEnd w:id="19"/>
            <w:bookmarkEnd w:id="20"/>
            <w:bookmarkEnd w:id="21"/>
            <w:bookmarkEnd w:id="22"/>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Приложение B</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Приложение B</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t>Требования к Ех-компонентам</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Применяется</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Приложение C</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Приложение C</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pPr>
            <w:r w:rsidRPr="008B0776">
              <w:t>Пример установки для испытаний на ударостойкость</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Справочное приложение</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Справочное приложение</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Приложение D</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Приложение D</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pPr>
            <w:r w:rsidRPr="008B0776">
              <w:t>Электрические машины, подключенные к преобразователям</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Справочное приложение</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Справочное приложение</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Приложение E</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Приложение E</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t>Тепловые испытания электрических машин</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Справочное приложение</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Справочное приложение</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Приложение F</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Приложение F</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pPr>
            <w:r w:rsidRPr="008B0776">
              <w:t>Схема испытаний неметаллических оболочек или неметаллических частей оболочек (26.4)</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Справочное приложение</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Справочное приложение</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Приложение G</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t>Схема испытаний кабельных вводов</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Справочное приложение</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Справочное приложение</w:t>
            </w:r>
          </w:p>
        </w:tc>
      </w:tr>
      <w:tr w:rsidR="00E83D49" w:rsidRPr="008B0776" w:rsidTr="003B4BD7">
        <w:trPr>
          <w:trHeight w:val="20"/>
          <w:jc w:val="center"/>
        </w:trPr>
        <w:tc>
          <w:tcPr>
            <w:tcW w:w="1297"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w:t>
            </w:r>
          </w:p>
        </w:tc>
        <w:tc>
          <w:tcPr>
            <w:tcW w:w="1288"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Приложение H</w:t>
            </w:r>
          </w:p>
        </w:tc>
        <w:tc>
          <w:tcPr>
            <w:tcW w:w="3121" w:type="dxa"/>
            <w:gridSpan w:val="2"/>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t>Напряжение по концам вала , вызывающее искрение под щетками в подшипнике двигателя или под щетками вала. Расчет энергии разряда</w:t>
            </w:r>
          </w:p>
        </w:tc>
        <w:tc>
          <w:tcPr>
            <w:tcW w:w="1984"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Справочное приложение</w:t>
            </w:r>
          </w:p>
        </w:tc>
        <w:tc>
          <w:tcPr>
            <w:tcW w:w="1985" w:type="dxa"/>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rPr>
                <w:lang w:val="en-US"/>
              </w:rPr>
            </w:pPr>
            <w:r w:rsidRPr="008B0776">
              <w:rPr>
                <w:lang w:val="en-US"/>
              </w:rPr>
              <w:t>Справочное приложение</w:t>
            </w:r>
          </w:p>
        </w:tc>
      </w:tr>
      <w:tr w:rsidR="00E83D49" w:rsidRPr="008B0776" w:rsidTr="003B4BD7">
        <w:trPr>
          <w:trHeight w:val="20"/>
          <w:jc w:val="center"/>
        </w:trPr>
        <w:tc>
          <w:tcPr>
            <w:tcW w:w="9675" w:type="dxa"/>
            <w:gridSpan w:val="8"/>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ind w:firstLine="567"/>
              <w:rPr>
                <w:rStyle w:val="tlid-translation"/>
                <w:rFonts w:eastAsia="Calibri"/>
              </w:rPr>
            </w:pPr>
            <w:r w:rsidRPr="008B0776">
              <w:rPr>
                <w:rStyle w:val="tlid-translation"/>
                <w:rFonts w:eastAsia="Calibri"/>
              </w:rPr>
              <w:t xml:space="preserve">Применяется - </w:t>
            </w:r>
            <w:r w:rsidRPr="008B0776">
              <w:rPr>
                <w:rFonts w:eastAsia="Calibri"/>
              </w:rPr>
              <w:t xml:space="preserve">данное </w:t>
            </w:r>
            <w:r w:rsidRPr="008B0776">
              <w:rPr>
                <w:rStyle w:val="tlid-translation"/>
                <w:rFonts w:eastAsia="Calibri"/>
              </w:rPr>
              <w:t>требование МЭК 60079-0 применяется без изменений.</w:t>
            </w:r>
          </w:p>
          <w:p w:rsidR="00E83D49" w:rsidRPr="008B0776" w:rsidRDefault="00E83D49" w:rsidP="008E6C23">
            <w:pPr>
              <w:pStyle w:val="a4"/>
              <w:keepNext/>
              <w:spacing w:before="60"/>
              <w:ind w:firstLine="567"/>
              <w:rPr>
                <w:rFonts w:eastAsia="Calibri"/>
              </w:rPr>
            </w:pPr>
            <w:r w:rsidRPr="008B0776">
              <w:rPr>
                <w:rStyle w:val="tlid-translation"/>
                <w:rFonts w:eastAsia="Calibri"/>
              </w:rPr>
              <w:t>Не применяется - данное требование МЭК 60079-0 не применяется.</w:t>
            </w:r>
          </w:p>
          <w:p w:rsidR="00E83D49" w:rsidRPr="008B0776" w:rsidRDefault="00E83D49" w:rsidP="008E6C23">
            <w:pPr>
              <w:pStyle w:val="a4"/>
              <w:keepNext/>
              <w:spacing w:before="60"/>
              <w:ind w:firstLine="567"/>
            </w:pPr>
            <w:r w:rsidRPr="008B0776">
              <w:rPr>
                <w:rFonts w:eastAsia="Calibri"/>
              </w:rPr>
              <w:t>З</w:t>
            </w:r>
            <w:r w:rsidRPr="008B0776">
              <w:t>аменяется: Требования МЭК 60079-0 заменяются требованиями настоящего стандарта.</w:t>
            </w:r>
          </w:p>
        </w:tc>
      </w:tr>
    </w:tbl>
    <w:p w:rsidR="003B4BD7" w:rsidRPr="008B0776" w:rsidRDefault="003B4BD7" w:rsidP="008E6C23">
      <w:pPr>
        <w:keepNext/>
        <w:rPr>
          <w:rFonts w:ascii="Arial" w:hAnsi="Arial" w:cs="Arial"/>
          <w:i/>
        </w:rPr>
      </w:pPr>
      <w:r w:rsidRPr="008B0776">
        <w:rPr>
          <w:bCs/>
        </w:rPr>
        <w:br w:type="page"/>
      </w:r>
      <w:r w:rsidRPr="008B0776">
        <w:rPr>
          <w:rFonts w:ascii="Arial" w:hAnsi="Arial" w:cs="Arial"/>
          <w:bCs/>
          <w:i/>
        </w:rPr>
        <w:lastRenderedPageBreak/>
        <w:t>Окончание таблицы</w:t>
      </w:r>
    </w:p>
    <w:tbl>
      <w:tblPr>
        <w:tblW w:w="9675" w:type="dxa"/>
        <w:jc w:val="center"/>
        <w:tblCellMar>
          <w:top w:w="57" w:type="dxa"/>
          <w:left w:w="57" w:type="dxa"/>
          <w:bottom w:w="57" w:type="dxa"/>
          <w:right w:w="57" w:type="dxa"/>
        </w:tblCellMar>
        <w:tblLook w:val="01E0"/>
      </w:tblPr>
      <w:tblGrid>
        <w:gridCol w:w="17"/>
        <w:gridCol w:w="1299"/>
        <w:gridCol w:w="1287"/>
        <w:gridCol w:w="3103"/>
        <w:gridCol w:w="1984"/>
        <w:gridCol w:w="1985"/>
      </w:tblGrid>
      <w:tr w:rsidR="003B4BD7" w:rsidRPr="008B0776" w:rsidTr="003B4BD7">
        <w:trPr>
          <w:gridBefore w:val="1"/>
          <w:wBefore w:w="17" w:type="dxa"/>
          <w:trHeight w:val="20"/>
          <w:jc w:val="center"/>
        </w:trPr>
        <w:tc>
          <w:tcPr>
            <w:tcW w:w="5689" w:type="dxa"/>
            <w:gridSpan w:val="3"/>
            <w:tcBorders>
              <w:top w:val="single" w:sz="7" w:space="0" w:color="4F6128"/>
              <w:left w:val="single" w:sz="7" w:space="0" w:color="4F6128"/>
              <w:bottom w:val="single" w:sz="7" w:space="0" w:color="4F6128"/>
              <w:right w:val="single" w:sz="7" w:space="0" w:color="4F6128"/>
            </w:tcBorders>
            <w:vAlign w:val="center"/>
          </w:tcPr>
          <w:p w:rsidR="003B4BD7" w:rsidRPr="008B0776" w:rsidRDefault="003B4BD7"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jc w:val="center"/>
            </w:pPr>
            <w:r w:rsidRPr="008B0776">
              <w:t>Пункт МЭК 60079-0</w:t>
            </w:r>
          </w:p>
        </w:tc>
        <w:tc>
          <w:tcPr>
            <w:tcW w:w="3969" w:type="dxa"/>
            <w:gridSpan w:val="2"/>
            <w:tcBorders>
              <w:top w:val="single" w:sz="7" w:space="0" w:color="4F6128"/>
              <w:left w:val="single" w:sz="7" w:space="0" w:color="4F6128"/>
              <w:bottom w:val="single" w:sz="7" w:space="0" w:color="4F6128"/>
              <w:right w:val="single" w:sz="7" w:space="0" w:color="4F6128"/>
            </w:tcBorders>
            <w:vAlign w:val="center"/>
          </w:tcPr>
          <w:p w:rsidR="003B4BD7" w:rsidRPr="008B0776" w:rsidRDefault="003B4BD7" w:rsidP="008E6C23">
            <w:pPr>
              <w:pStyle w:val="a4"/>
              <w:keepNext/>
              <w:spacing w:before="60"/>
              <w:jc w:val="center"/>
            </w:pPr>
            <w:r w:rsidRPr="008B0776">
              <w:t>Применение пункта МЭК 60079-0 по отношению к настоящему стандарту</w:t>
            </w:r>
          </w:p>
        </w:tc>
      </w:tr>
      <w:tr w:rsidR="003B4BD7" w:rsidRPr="008B0776" w:rsidTr="003B4BD7">
        <w:trPr>
          <w:gridBefore w:val="1"/>
          <w:wBefore w:w="17" w:type="dxa"/>
          <w:trHeight w:val="20"/>
          <w:jc w:val="center"/>
        </w:trPr>
        <w:tc>
          <w:tcPr>
            <w:tcW w:w="1299" w:type="dxa"/>
            <w:tcBorders>
              <w:top w:val="single" w:sz="7" w:space="0" w:color="4F6128"/>
              <w:left w:val="single" w:sz="7" w:space="0" w:color="4F6128"/>
              <w:bottom w:val="double" w:sz="4" w:space="0" w:color="auto"/>
              <w:right w:val="single" w:sz="7" w:space="0" w:color="4F6128"/>
            </w:tcBorders>
            <w:vAlign w:val="center"/>
          </w:tcPr>
          <w:p w:rsidR="003B4BD7" w:rsidRPr="008B0776" w:rsidRDefault="003B4BD7" w:rsidP="008E6C23">
            <w:pPr>
              <w:pStyle w:val="a4"/>
              <w:keepNext/>
              <w:spacing w:before="60"/>
              <w:jc w:val="center"/>
              <w:rPr>
                <w:lang w:val="en-US"/>
              </w:rPr>
            </w:pPr>
            <w:r w:rsidRPr="008B0776">
              <w:t>Издание</w:t>
            </w:r>
            <w:r w:rsidRPr="008B0776">
              <w:rPr>
                <w:lang w:val="en-US"/>
              </w:rPr>
              <w:t>. 6.0</w:t>
            </w:r>
          </w:p>
          <w:p w:rsidR="003B4BD7" w:rsidRPr="008B0776" w:rsidRDefault="003B4BD7" w:rsidP="008E6C23">
            <w:pPr>
              <w:pStyle w:val="a4"/>
              <w:keepNext/>
              <w:spacing w:before="60"/>
              <w:jc w:val="center"/>
              <w:rPr>
                <w:lang w:val="en-US"/>
              </w:rPr>
            </w:pPr>
            <w:r w:rsidRPr="008B0776">
              <w:rPr>
                <w:lang w:val="en-US"/>
              </w:rPr>
              <w:t>(2011)</w:t>
            </w:r>
          </w:p>
          <w:p w:rsidR="003B4BD7" w:rsidRPr="008B0776" w:rsidRDefault="003B4BD7" w:rsidP="008E6C23">
            <w:pPr>
              <w:pStyle w:val="a4"/>
              <w:keepNext/>
              <w:spacing w:before="60"/>
              <w:jc w:val="center"/>
              <w:rPr>
                <w:lang w:val="en-US"/>
              </w:rPr>
            </w:pPr>
            <w:r w:rsidRPr="008B0776">
              <w:t>(справоч-ные сведения)</w:t>
            </w:r>
          </w:p>
        </w:tc>
        <w:tc>
          <w:tcPr>
            <w:tcW w:w="1287" w:type="dxa"/>
            <w:tcBorders>
              <w:top w:val="single" w:sz="7" w:space="0" w:color="4F6128"/>
              <w:left w:val="single" w:sz="7" w:space="0" w:color="4F6128"/>
              <w:bottom w:val="double" w:sz="4" w:space="0" w:color="auto"/>
              <w:right w:val="single" w:sz="7" w:space="0" w:color="4F6128"/>
            </w:tcBorders>
            <w:vAlign w:val="center"/>
          </w:tcPr>
          <w:p w:rsidR="003B4BD7" w:rsidRPr="008B0776" w:rsidRDefault="003B4BD7" w:rsidP="008E6C23">
            <w:pPr>
              <w:pStyle w:val="a4"/>
              <w:keepNext/>
              <w:spacing w:before="60"/>
              <w:jc w:val="center"/>
            </w:pPr>
            <w:r w:rsidRPr="008B0776">
              <w:t>Издание. 7.0</w:t>
            </w:r>
          </w:p>
          <w:p w:rsidR="003B4BD7" w:rsidRPr="008B0776" w:rsidRDefault="003B4BD7" w:rsidP="008E6C23">
            <w:pPr>
              <w:pStyle w:val="a4"/>
              <w:keepNext/>
              <w:spacing w:before="60"/>
              <w:jc w:val="center"/>
            </w:pPr>
            <w:r w:rsidRPr="008B0776">
              <w:t>(будущее издание)</w:t>
            </w:r>
          </w:p>
          <w:p w:rsidR="003B4BD7" w:rsidRPr="008B0776" w:rsidRDefault="003B4BD7" w:rsidP="008E6C23">
            <w:pPr>
              <w:pStyle w:val="a4"/>
              <w:keepNext/>
              <w:spacing w:before="60"/>
              <w:jc w:val="center"/>
            </w:pPr>
            <w:r w:rsidRPr="008B0776">
              <w:t>(справоч-ные сведения)</w:t>
            </w:r>
          </w:p>
        </w:tc>
        <w:tc>
          <w:tcPr>
            <w:tcW w:w="3103" w:type="dxa"/>
            <w:tcBorders>
              <w:top w:val="single" w:sz="7" w:space="0" w:color="4F6128"/>
              <w:left w:val="single" w:sz="7" w:space="0" w:color="4F6128"/>
              <w:bottom w:val="double" w:sz="4" w:space="0" w:color="auto"/>
              <w:right w:val="single" w:sz="7" w:space="0" w:color="4F6128"/>
            </w:tcBorders>
            <w:vAlign w:val="center"/>
          </w:tcPr>
          <w:p w:rsidR="003B4BD7" w:rsidRPr="008B0776" w:rsidRDefault="003B4BD7" w:rsidP="008E6C23">
            <w:pPr>
              <w:pStyle w:val="a4"/>
              <w:keepNext/>
              <w:spacing w:before="60"/>
              <w:jc w:val="center"/>
            </w:pPr>
            <w:r w:rsidRPr="008B0776">
              <w:t>Наименование пункта/подпункта</w:t>
            </w:r>
          </w:p>
          <w:p w:rsidR="003B4BD7" w:rsidRPr="008B0776" w:rsidRDefault="003B4BD7" w:rsidP="008E6C23">
            <w:pPr>
              <w:pStyle w:val="a4"/>
              <w:keepNext/>
              <w:spacing w:before="60"/>
              <w:jc w:val="center"/>
            </w:pPr>
            <w:r w:rsidRPr="008B0776">
              <w:t>(обязательные требования)</w:t>
            </w:r>
          </w:p>
        </w:tc>
        <w:tc>
          <w:tcPr>
            <w:tcW w:w="1984" w:type="dxa"/>
            <w:tcBorders>
              <w:top w:val="single" w:sz="7" w:space="0" w:color="4F6128"/>
              <w:left w:val="single" w:sz="7" w:space="0" w:color="4F6128"/>
              <w:bottom w:val="double" w:sz="4" w:space="0" w:color="auto"/>
              <w:right w:val="single" w:sz="7" w:space="0" w:color="4F6128"/>
            </w:tcBorders>
            <w:vAlign w:val="center"/>
          </w:tcPr>
          <w:p w:rsidR="003B4BD7" w:rsidRPr="008B0776" w:rsidRDefault="003B4BD7"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jc w:val="center"/>
            </w:pPr>
            <w:r w:rsidRPr="008B0776">
              <w:t>Вид  взрывозащиты</w:t>
            </w:r>
          </w:p>
          <w:p w:rsidR="003B4BD7" w:rsidRPr="008B0776" w:rsidRDefault="003B4BD7"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jc w:val="center"/>
            </w:pPr>
            <w:r w:rsidRPr="008B0776">
              <w:t>«</w:t>
            </w:r>
            <w:r w:rsidRPr="008B0776">
              <w:rPr>
                <w:lang w:val="en-US"/>
              </w:rPr>
              <w:t>nC»</w:t>
            </w:r>
          </w:p>
        </w:tc>
        <w:tc>
          <w:tcPr>
            <w:tcW w:w="1985" w:type="dxa"/>
            <w:tcBorders>
              <w:top w:val="single" w:sz="7" w:space="0" w:color="4F6128"/>
              <w:left w:val="single" w:sz="7" w:space="0" w:color="4F6128"/>
              <w:bottom w:val="double" w:sz="4" w:space="0" w:color="auto"/>
              <w:right w:val="single" w:sz="7" w:space="0" w:color="4F6128"/>
            </w:tcBorders>
            <w:vAlign w:val="center"/>
          </w:tcPr>
          <w:p w:rsidR="003B4BD7" w:rsidRPr="008B0776" w:rsidRDefault="003B4BD7"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jc w:val="center"/>
            </w:pPr>
            <w:r w:rsidRPr="008B0776">
              <w:t>Оборудование с ограниченным пропуском газов</w:t>
            </w:r>
          </w:p>
          <w:p w:rsidR="003B4BD7" w:rsidRPr="008B0776" w:rsidRDefault="003B4BD7" w:rsidP="008E6C23">
            <w:pPr>
              <w:pStyle w:val="a4"/>
              <w:keepNext/>
              <w:tabs>
                <w:tab w:val="clear" w:pos="0"/>
                <w:tab w:val="clear" w:pos="567"/>
                <w:tab w:val="clear" w:pos="1133"/>
                <w:tab w:val="clear" w:pos="1699"/>
                <w:tab w:val="clear" w:pos="2266"/>
                <w:tab w:val="clear" w:pos="2832"/>
                <w:tab w:val="clear" w:pos="3399"/>
                <w:tab w:val="clear" w:pos="3965"/>
                <w:tab w:val="clear" w:pos="4531"/>
                <w:tab w:val="clear" w:pos="5098"/>
                <w:tab w:val="clear" w:pos="5664"/>
                <w:tab w:val="clear" w:pos="6231"/>
                <w:tab w:val="clear" w:pos="6797"/>
                <w:tab w:val="clear" w:pos="7363"/>
                <w:tab w:val="clear" w:pos="7930"/>
                <w:tab w:val="clear" w:pos="8496"/>
                <w:tab w:val="clear" w:pos="9063"/>
              </w:tabs>
              <w:spacing w:before="60"/>
              <w:jc w:val="center"/>
            </w:pPr>
            <w:r w:rsidRPr="008B0776">
              <w:t>«</w:t>
            </w:r>
            <w:r w:rsidRPr="008B0776">
              <w:rPr>
                <w:lang w:val="de-DE"/>
              </w:rPr>
              <w:t>nR</w:t>
            </w:r>
            <w:r w:rsidRPr="008B0776">
              <w:t>»</w:t>
            </w:r>
          </w:p>
        </w:tc>
      </w:tr>
      <w:tr w:rsidR="00E83D49" w:rsidRPr="008B0776" w:rsidTr="003B4BD7">
        <w:trPr>
          <w:trHeight w:val="20"/>
          <w:jc w:val="center"/>
        </w:trPr>
        <w:tc>
          <w:tcPr>
            <w:tcW w:w="9675" w:type="dxa"/>
            <w:gridSpan w:val="6"/>
            <w:tcBorders>
              <w:top w:val="single" w:sz="7" w:space="0" w:color="4F6128"/>
              <w:left w:val="single" w:sz="7" w:space="0" w:color="4F6128"/>
              <w:bottom w:val="single" w:sz="7" w:space="0" w:color="4F6128"/>
              <w:right w:val="single" w:sz="7" w:space="0" w:color="4F6128"/>
            </w:tcBorders>
          </w:tcPr>
          <w:p w:rsidR="00E83D49" w:rsidRPr="008B0776" w:rsidRDefault="00E83D49" w:rsidP="008E6C23">
            <w:pPr>
              <w:pStyle w:val="a4"/>
              <w:keepNext/>
              <w:spacing w:before="60"/>
              <w:ind w:firstLine="567"/>
              <w:rPr>
                <w:spacing w:val="40"/>
              </w:rPr>
            </w:pPr>
            <w:r w:rsidRPr="008B0776">
              <w:rPr>
                <w:spacing w:val="40"/>
              </w:rPr>
              <w:t>Примечания</w:t>
            </w:r>
          </w:p>
          <w:p w:rsidR="00E83D49" w:rsidRPr="008B0776" w:rsidRDefault="00E83D49" w:rsidP="008E6C23">
            <w:pPr>
              <w:pStyle w:val="a4"/>
              <w:keepNext/>
              <w:spacing w:before="60"/>
              <w:ind w:firstLine="567"/>
            </w:pPr>
            <w:r w:rsidRPr="008B0776">
              <w:t>1 Номера пунктов в приведенной выше таблице указаны исключительно для информации. О применении требований МЭК 60079-0 следует судить по названию пунктов, которые являются обязательными. Настоящий стандарт подготовлен в обеспечение специальных требований МЭК 60079-0 (изд. 7.0). Нумерация пунктов предыдущего издания указана исключительно для справки, что позволит при необходимости применять МЭК 60079-0 (изд. 6.0) совместно с настоящим стандартом. Если требования противоречат требованиям более раннего издания, требования более позднего издания имеют преимущество.</w:t>
            </w:r>
          </w:p>
          <w:p w:rsidR="00E83D49" w:rsidRPr="008B0776" w:rsidRDefault="00E83D49" w:rsidP="008E6C23">
            <w:pPr>
              <w:pStyle w:val="a4"/>
              <w:keepNext/>
              <w:spacing w:before="60"/>
              <w:ind w:firstLine="567"/>
            </w:pPr>
            <w:r w:rsidRPr="008B0776">
              <w:t>2 Затемненные строки означают название пункта. В тех случаях, когда применимость одинакова для всех подпунктов, в строке заголовка указывается «Применяется» или «Не применяется», а подпункты не расшифровываются. Там, где применение отдельных подпунктов может отличаться, они расшифрованы в приведенной выше таблице и указаны условия применения для каждого из них.</w:t>
            </w:r>
          </w:p>
          <w:p w:rsidR="00E83D49" w:rsidRPr="008B0776" w:rsidRDefault="00E83D49" w:rsidP="008E6C23">
            <w:pPr>
              <w:pStyle w:val="a4"/>
              <w:keepNext/>
              <w:spacing w:before="60"/>
              <w:ind w:firstLine="567"/>
            </w:pPr>
            <w:r w:rsidRPr="008B0776">
              <w:t>3 Применение неподжигающего компонента ограничивается конкретной цепью, при использовании с которой он является неподжигающим, поэтому он не может быть оценен на соответствие настоящему стандарту отдельно.</w:t>
            </w:r>
            <w:r w:rsidRPr="008B0776">
              <w:br w:type="page"/>
            </w:r>
          </w:p>
        </w:tc>
      </w:tr>
    </w:tbl>
    <w:p w:rsidR="00825FCC" w:rsidRPr="008B0776" w:rsidRDefault="00825FCC" w:rsidP="008E6C23">
      <w:pPr>
        <w:keepNext/>
        <w:rPr>
          <w:b/>
          <w:sz w:val="28"/>
          <w:szCs w:val="28"/>
        </w:rPr>
      </w:pPr>
    </w:p>
    <w:p w:rsidR="00DA3C84" w:rsidRPr="008B0776" w:rsidRDefault="00DA3C84" w:rsidP="00927A5C">
      <w:pPr>
        <w:pStyle w:val="a4"/>
        <w:keepNext/>
        <w:suppressAutoHyphens w:val="0"/>
        <w:spacing w:line="360" w:lineRule="auto"/>
        <w:ind w:firstLine="567"/>
        <w:outlineLvl w:val="0"/>
        <w:rPr>
          <w:b/>
          <w:sz w:val="28"/>
          <w:szCs w:val="28"/>
        </w:rPr>
      </w:pPr>
      <w:bookmarkStart w:id="23" w:name="_Toc89572788"/>
      <w:bookmarkStart w:id="24" w:name="_Toc280265968"/>
      <w:bookmarkStart w:id="25" w:name="_Toc17151317"/>
      <w:r w:rsidRPr="008B0776">
        <w:rPr>
          <w:b/>
          <w:sz w:val="28"/>
          <w:szCs w:val="28"/>
        </w:rPr>
        <w:t>2 Нормативные ссылки</w:t>
      </w:r>
      <w:bookmarkEnd w:id="23"/>
      <w:bookmarkEnd w:id="24"/>
      <w:bookmarkEnd w:id="25"/>
    </w:p>
    <w:p w:rsidR="00E830E3" w:rsidRPr="008B0776" w:rsidRDefault="00E830E3" w:rsidP="008E6C23">
      <w:pPr>
        <w:pStyle w:val="a4"/>
        <w:keepNext/>
        <w:suppressAutoHyphens w:val="0"/>
        <w:spacing w:line="360" w:lineRule="auto"/>
        <w:ind w:firstLine="567"/>
        <w:rPr>
          <w:szCs w:val="20"/>
        </w:rPr>
      </w:pPr>
      <w:r w:rsidRPr="008B0776">
        <w:rPr>
          <w:szCs w:val="20"/>
        </w:rPr>
        <w:t xml:space="preserve">В настоящем стандарте использованы нормативные ссылки на следующие международные стандарты. Для датированных ссылок следует использовать только указанное издание, для недатированных ссылок следует использовать последнее издание указанного документа, включая все поправки.). </w:t>
      </w:r>
    </w:p>
    <w:p w:rsidR="00DA3C84" w:rsidRPr="008B0776" w:rsidRDefault="00D34F45" w:rsidP="008E6C23">
      <w:pPr>
        <w:pStyle w:val="a4"/>
        <w:keepNext/>
        <w:suppressAutoHyphens w:val="0"/>
        <w:spacing w:line="360" w:lineRule="auto"/>
        <w:ind w:firstLine="567"/>
        <w:rPr>
          <w:sz w:val="24"/>
          <w:szCs w:val="24"/>
          <w:lang w:val="en-US"/>
        </w:rPr>
      </w:pPr>
      <w:r w:rsidRPr="008B0776">
        <w:rPr>
          <w:sz w:val="24"/>
          <w:szCs w:val="24"/>
          <w:lang w:val="en-US"/>
        </w:rPr>
        <w:t>МЭК</w:t>
      </w:r>
      <w:r w:rsidR="00823628" w:rsidRPr="008B0776">
        <w:rPr>
          <w:sz w:val="24"/>
          <w:szCs w:val="24"/>
          <w:lang w:val="en-US"/>
        </w:rPr>
        <w:t xml:space="preserve"> 60079-0,</w:t>
      </w:r>
      <w:r w:rsidR="00214F16" w:rsidRPr="008B0776">
        <w:rPr>
          <w:sz w:val="24"/>
          <w:szCs w:val="24"/>
          <w:lang w:val="en-US"/>
        </w:rPr>
        <w:t xml:space="preserve"> Explosive atmospheres – Part 0: Equipment – General requirements (</w:t>
      </w:r>
      <w:r w:rsidR="00E923A4" w:rsidRPr="008B0776">
        <w:rPr>
          <w:sz w:val="24"/>
          <w:szCs w:val="24"/>
        </w:rPr>
        <w:t>Взрывоопасные</w:t>
      </w:r>
      <w:r w:rsidR="00DA3C84" w:rsidRPr="008B0776">
        <w:rPr>
          <w:sz w:val="24"/>
          <w:szCs w:val="24"/>
          <w:lang w:val="en-US"/>
        </w:rPr>
        <w:t xml:space="preserve"> </w:t>
      </w:r>
      <w:r w:rsidR="00266392" w:rsidRPr="008B0776">
        <w:rPr>
          <w:sz w:val="24"/>
          <w:szCs w:val="24"/>
        </w:rPr>
        <w:t>среды</w:t>
      </w:r>
      <w:r w:rsidR="00266392" w:rsidRPr="008B0776">
        <w:rPr>
          <w:sz w:val="24"/>
          <w:szCs w:val="24"/>
          <w:lang w:val="en-US"/>
        </w:rPr>
        <w:t xml:space="preserve">. </w:t>
      </w:r>
      <w:r w:rsidR="00266392" w:rsidRPr="008B0776">
        <w:rPr>
          <w:sz w:val="24"/>
          <w:szCs w:val="24"/>
        </w:rPr>
        <w:t>Часть</w:t>
      </w:r>
      <w:r w:rsidR="00266392" w:rsidRPr="008B0776">
        <w:rPr>
          <w:sz w:val="24"/>
          <w:szCs w:val="24"/>
          <w:lang w:val="en-US"/>
        </w:rPr>
        <w:t xml:space="preserve"> </w:t>
      </w:r>
      <w:r w:rsidR="00DA3C84" w:rsidRPr="008B0776">
        <w:rPr>
          <w:sz w:val="24"/>
          <w:szCs w:val="24"/>
          <w:lang w:val="en-US"/>
        </w:rPr>
        <w:t>0</w:t>
      </w:r>
      <w:r w:rsidR="00214F16" w:rsidRPr="008B0776">
        <w:rPr>
          <w:sz w:val="24"/>
          <w:szCs w:val="24"/>
          <w:lang w:val="en-US"/>
        </w:rPr>
        <w:t>.</w:t>
      </w:r>
      <w:r w:rsidR="00E923A4" w:rsidRPr="008B0776">
        <w:rPr>
          <w:sz w:val="24"/>
          <w:szCs w:val="24"/>
          <w:lang w:val="en-US"/>
        </w:rPr>
        <w:t xml:space="preserve"> </w:t>
      </w:r>
      <w:r w:rsidR="00E923A4" w:rsidRPr="008B0776">
        <w:rPr>
          <w:sz w:val="24"/>
          <w:szCs w:val="24"/>
        </w:rPr>
        <w:t>Оборудование</w:t>
      </w:r>
      <w:r w:rsidR="00E923A4" w:rsidRPr="008B0776">
        <w:rPr>
          <w:sz w:val="24"/>
          <w:szCs w:val="24"/>
          <w:lang w:val="en-US"/>
        </w:rPr>
        <w:t xml:space="preserve"> </w:t>
      </w:r>
      <w:r w:rsidR="00A87D0F" w:rsidRPr="008B0776">
        <w:rPr>
          <w:sz w:val="24"/>
          <w:szCs w:val="24"/>
          <w:lang w:val="en-US"/>
        </w:rPr>
        <w:t>–</w:t>
      </w:r>
      <w:r w:rsidR="00DA3C84" w:rsidRPr="008B0776">
        <w:rPr>
          <w:sz w:val="24"/>
          <w:szCs w:val="24"/>
          <w:lang w:val="en-US"/>
        </w:rPr>
        <w:t xml:space="preserve"> </w:t>
      </w:r>
      <w:r w:rsidR="00DA3C84" w:rsidRPr="008B0776">
        <w:rPr>
          <w:sz w:val="24"/>
          <w:szCs w:val="24"/>
        </w:rPr>
        <w:t>Общие</w:t>
      </w:r>
      <w:r w:rsidR="00DA3C84" w:rsidRPr="008B0776">
        <w:rPr>
          <w:sz w:val="24"/>
          <w:szCs w:val="24"/>
          <w:lang w:val="en-US"/>
        </w:rPr>
        <w:t xml:space="preserve"> </w:t>
      </w:r>
      <w:r w:rsidR="00DA3C84" w:rsidRPr="008B0776">
        <w:rPr>
          <w:sz w:val="24"/>
          <w:szCs w:val="24"/>
        </w:rPr>
        <w:t>требования</w:t>
      </w:r>
      <w:r w:rsidR="00214F16" w:rsidRPr="008B0776">
        <w:rPr>
          <w:sz w:val="24"/>
          <w:szCs w:val="24"/>
          <w:lang w:val="en-US"/>
        </w:rPr>
        <w:t>)</w:t>
      </w:r>
    </w:p>
    <w:p w:rsidR="00DA3C84" w:rsidRPr="008B0776" w:rsidRDefault="00D34F45" w:rsidP="008E6C23">
      <w:pPr>
        <w:pStyle w:val="a4"/>
        <w:keepNext/>
        <w:suppressAutoHyphens w:val="0"/>
        <w:spacing w:line="360" w:lineRule="auto"/>
        <w:ind w:firstLine="567"/>
        <w:rPr>
          <w:sz w:val="24"/>
          <w:szCs w:val="24"/>
        </w:rPr>
      </w:pPr>
      <w:r w:rsidRPr="008B0776">
        <w:rPr>
          <w:sz w:val="24"/>
          <w:szCs w:val="24"/>
          <w:lang w:val="en-US"/>
        </w:rPr>
        <w:t>МЭК</w:t>
      </w:r>
      <w:r w:rsidR="00214F16" w:rsidRPr="008B0776">
        <w:rPr>
          <w:sz w:val="24"/>
          <w:szCs w:val="24"/>
          <w:lang w:val="en-US"/>
        </w:rPr>
        <w:t xml:space="preserve"> 60079-</w:t>
      </w:r>
      <w:r w:rsidR="00E30E36" w:rsidRPr="008B0776">
        <w:rPr>
          <w:sz w:val="24"/>
          <w:szCs w:val="24"/>
          <w:lang w:val="en-US"/>
        </w:rPr>
        <w:t>7</w:t>
      </w:r>
      <w:r w:rsidR="00823628" w:rsidRPr="008B0776">
        <w:rPr>
          <w:sz w:val="24"/>
          <w:szCs w:val="24"/>
          <w:lang w:val="en-US"/>
        </w:rPr>
        <w:t>,</w:t>
      </w:r>
      <w:r w:rsidR="00214F16" w:rsidRPr="008B0776">
        <w:rPr>
          <w:sz w:val="24"/>
          <w:szCs w:val="24"/>
          <w:lang w:val="en-US"/>
        </w:rPr>
        <w:t xml:space="preserve"> Explosive atmospheres – Part </w:t>
      </w:r>
      <w:r w:rsidR="00823628" w:rsidRPr="008B0776">
        <w:rPr>
          <w:sz w:val="24"/>
          <w:szCs w:val="24"/>
          <w:lang w:val="en-US"/>
        </w:rPr>
        <w:t>7</w:t>
      </w:r>
      <w:r w:rsidR="00214F16" w:rsidRPr="008B0776">
        <w:rPr>
          <w:sz w:val="24"/>
          <w:szCs w:val="24"/>
          <w:lang w:val="en-US"/>
        </w:rPr>
        <w:t xml:space="preserve">: Equipment protection by </w:t>
      </w:r>
      <w:r w:rsidR="00823628" w:rsidRPr="008B0776">
        <w:rPr>
          <w:sz w:val="24"/>
          <w:szCs w:val="24"/>
          <w:lang w:val="en-US"/>
        </w:rPr>
        <w:t>increased safety</w:t>
      </w:r>
      <w:r w:rsidR="00214F16" w:rsidRPr="008B0776">
        <w:rPr>
          <w:sz w:val="24"/>
          <w:szCs w:val="24"/>
          <w:lang w:val="en-US"/>
        </w:rPr>
        <w:t xml:space="preserve"> «</w:t>
      </w:r>
      <w:r w:rsidR="00823628" w:rsidRPr="008B0776">
        <w:rPr>
          <w:sz w:val="24"/>
          <w:szCs w:val="24"/>
          <w:lang w:val="en-US"/>
        </w:rPr>
        <w:t>e</w:t>
      </w:r>
      <w:r w:rsidR="00214F16" w:rsidRPr="008B0776">
        <w:rPr>
          <w:sz w:val="24"/>
          <w:szCs w:val="24"/>
          <w:lang w:val="en-US"/>
        </w:rPr>
        <w:t>» (</w:t>
      </w:r>
      <w:r w:rsidR="00E923A4" w:rsidRPr="008B0776">
        <w:rPr>
          <w:sz w:val="24"/>
          <w:szCs w:val="24"/>
        </w:rPr>
        <w:t>Взрывоопасные</w:t>
      </w:r>
      <w:r w:rsidR="00E923A4" w:rsidRPr="008B0776">
        <w:rPr>
          <w:sz w:val="24"/>
          <w:szCs w:val="24"/>
          <w:lang w:val="en-US"/>
        </w:rPr>
        <w:t xml:space="preserve"> </w:t>
      </w:r>
      <w:r w:rsidR="00E923A4" w:rsidRPr="008B0776">
        <w:rPr>
          <w:sz w:val="24"/>
          <w:szCs w:val="24"/>
        </w:rPr>
        <w:t>среды</w:t>
      </w:r>
      <w:r w:rsidR="00266392" w:rsidRPr="008B0776">
        <w:rPr>
          <w:sz w:val="24"/>
          <w:szCs w:val="24"/>
          <w:lang w:val="en-US"/>
        </w:rPr>
        <w:t>.</w:t>
      </w:r>
      <w:r w:rsidR="00DA3C84" w:rsidRPr="008B0776">
        <w:rPr>
          <w:sz w:val="24"/>
          <w:szCs w:val="24"/>
          <w:lang w:val="en-US"/>
        </w:rPr>
        <w:t xml:space="preserve"> </w:t>
      </w:r>
      <w:r w:rsidR="00DA3C84" w:rsidRPr="008B0776">
        <w:rPr>
          <w:sz w:val="24"/>
          <w:szCs w:val="24"/>
        </w:rPr>
        <w:t xml:space="preserve">Часть </w:t>
      </w:r>
      <w:r w:rsidR="00823628" w:rsidRPr="008B0776">
        <w:rPr>
          <w:sz w:val="24"/>
          <w:szCs w:val="24"/>
        </w:rPr>
        <w:t>7</w:t>
      </w:r>
      <w:r w:rsidR="00214F16" w:rsidRPr="008B0776">
        <w:rPr>
          <w:sz w:val="24"/>
          <w:szCs w:val="24"/>
        </w:rPr>
        <w:t>.</w:t>
      </w:r>
      <w:r w:rsidR="00DA3C84" w:rsidRPr="008B0776">
        <w:rPr>
          <w:sz w:val="24"/>
          <w:szCs w:val="24"/>
        </w:rPr>
        <w:t xml:space="preserve"> </w:t>
      </w:r>
      <w:r w:rsidR="00823628" w:rsidRPr="008B0776">
        <w:rPr>
          <w:sz w:val="24"/>
          <w:szCs w:val="24"/>
        </w:rPr>
        <w:t>Оборудование с видом взрывозащиты «повышенная защита «е</w:t>
      </w:r>
      <w:r w:rsidR="00DA3C84" w:rsidRPr="008B0776">
        <w:rPr>
          <w:sz w:val="24"/>
          <w:szCs w:val="24"/>
        </w:rPr>
        <w:t>»</w:t>
      </w:r>
      <w:r w:rsidR="00214F16" w:rsidRPr="008B0776">
        <w:rPr>
          <w:sz w:val="24"/>
          <w:szCs w:val="24"/>
        </w:rPr>
        <w:t>)</w:t>
      </w:r>
    </w:p>
    <w:p w:rsidR="00DA3C84" w:rsidRPr="008B0776" w:rsidRDefault="00DA3C84" w:rsidP="00927A5C">
      <w:pPr>
        <w:pStyle w:val="11"/>
        <w:keepNext/>
        <w:suppressAutoHyphens w:val="0"/>
        <w:spacing w:line="360" w:lineRule="auto"/>
        <w:ind w:firstLine="567"/>
        <w:outlineLvl w:val="0"/>
        <w:rPr>
          <w:sz w:val="28"/>
          <w:szCs w:val="28"/>
        </w:rPr>
      </w:pPr>
      <w:bookmarkStart w:id="26" w:name="_Toc89572789"/>
      <w:bookmarkStart w:id="27" w:name="_Toc280265969"/>
      <w:bookmarkStart w:id="28" w:name="_Toc17151318"/>
      <w:r w:rsidRPr="008B0776">
        <w:rPr>
          <w:sz w:val="28"/>
          <w:szCs w:val="28"/>
        </w:rPr>
        <w:t>3 Термины и определения</w:t>
      </w:r>
      <w:bookmarkEnd w:id="26"/>
      <w:bookmarkEnd w:id="27"/>
      <w:bookmarkEnd w:id="28"/>
    </w:p>
    <w:p w:rsidR="00E830E3" w:rsidRPr="008B0776" w:rsidRDefault="00E830E3" w:rsidP="008E6C23">
      <w:pPr>
        <w:pStyle w:val="a4"/>
        <w:keepNext/>
        <w:spacing w:line="360" w:lineRule="auto"/>
        <w:ind w:firstLine="567"/>
        <w:rPr>
          <w:sz w:val="24"/>
          <w:szCs w:val="24"/>
        </w:rPr>
      </w:pPr>
      <w:r w:rsidRPr="008B0776">
        <w:rPr>
          <w:sz w:val="24"/>
          <w:szCs w:val="24"/>
        </w:rPr>
        <w:t xml:space="preserve">В настоящем стандарте применяются термины и определения, приведенные в </w:t>
      </w:r>
      <w:r w:rsidR="00D34F45" w:rsidRPr="008B0776">
        <w:rPr>
          <w:sz w:val="24"/>
          <w:szCs w:val="24"/>
        </w:rPr>
        <w:t>МЭК</w:t>
      </w:r>
      <w:r w:rsidRPr="008B0776">
        <w:rPr>
          <w:sz w:val="24"/>
          <w:szCs w:val="24"/>
        </w:rPr>
        <w:t xml:space="preserve"> 60050-426 и </w:t>
      </w:r>
      <w:r w:rsidR="00D34F45" w:rsidRPr="008B0776">
        <w:rPr>
          <w:sz w:val="24"/>
          <w:szCs w:val="24"/>
        </w:rPr>
        <w:t>МЭК</w:t>
      </w:r>
      <w:r w:rsidRPr="008B0776">
        <w:rPr>
          <w:sz w:val="24"/>
          <w:szCs w:val="24"/>
        </w:rPr>
        <w:t xml:space="preserve"> 60079-0, а также следующие термины с соответствующими определениями.</w:t>
      </w:r>
    </w:p>
    <w:p w:rsidR="00E830E3" w:rsidRPr="008B0776" w:rsidRDefault="00E830E3" w:rsidP="008E6C23">
      <w:pPr>
        <w:pStyle w:val="a4"/>
        <w:keepNext/>
        <w:spacing w:line="360" w:lineRule="auto"/>
        <w:ind w:firstLine="567"/>
        <w:rPr>
          <w:sz w:val="24"/>
          <w:szCs w:val="24"/>
        </w:rPr>
      </w:pPr>
      <w:r w:rsidRPr="008B0776">
        <w:rPr>
          <w:sz w:val="24"/>
          <w:szCs w:val="24"/>
        </w:rPr>
        <w:lastRenderedPageBreak/>
        <w:t xml:space="preserve">ISO и </w:t>
      </w:r>
      <w:r w:rsidR="00D34F45" w:rsidRPr="008B0776">
        <w:rPr>
          <w:sz w:val="24"/>
          <w:szCs w:val="24"/>
        </w:rPr>
        <w:t>МЭК</w:t>
      </w:r>
      <w:r w:rsidRPr="008B0776">
        <w:rPr>
          <w:sz w:val="24"/>
          <w:szCs w:val="24"/>
        </w:rPr>
        <w:t xml:space="preserve"> поддерживают терминологические базы данных для применения в стандартизации по следующим адресам:</w:t>
      </w:r>
    </w:p>
    <w:p w:rsidR="00E830E3" w:rsidRPr="008B0776" w:rsidRDefault="00D34F45" w:rsidP="008E6C23">
      <w:pPr>
        <w:pStyle w:val="a4"/>
        <w:keepNext/>
        <w:numPr>
          <w:ilvl w:val="0"/>
          <w:numId w:val="2"/>
        </w:numPr>
        <w:tabs>
          <w:tab w:val="clear" w:pos="567"/>
          <w:tab w:val="clear" w:pos="1133"/>
          <w:tab w:val="left" w:pos="993"/>
        </w:tabs>
        <w:spacing w:line="360" w:lineRule="auto"/>
        <w:ind w:left="0" w:firstLine="567"/>
        <w:rPr>
          <w:sz w:val="24"/>
          <w:szCs w:val="24"/>
          <w:lang w:val="en-US"/>
        </w:rPr>
      </w:pPr>
      <w:r w:rsidRPr="008B0776">
        <w:rPr>
          <w:sz w:val="24"/>
          <w:szCs w:val="24"/>
          <w:lang w:val="en-US"/>
        </w:rPr>
        <w:t>МЭК</w:t>
      </w:r>
      <w:r w:rsidR="00E830E3" w:rsidRPr="008B0776">
        <w:rPr>
          <w:sz w:val="24"/>
          <w:szCs w:val="24"/>
          <w:lang w:val="en-US"/>
        </w:rPr>
        <w:t xml:space="preserve"> Electropedia: http://www.electropedia.org/</w:t>
      </w:r>
    </w:p>
    <w:p w:rsidR="00E830E3" w:rsidRPr="008B0776" w:rsidRDefault="00E830E3" w:rsidP="008E6C23">
      <w:pPr>
        <w:pStyle w:val="a4"/>
        <w:keepNext/>
        <w:numPr>
          <w:ilvl w:val="0"/>
          <w:numId w:val="2"/>
        </w:numPr>
        <w:tabs>
          <w:tab w:val="clear" w:pos="567"/>
          <w:tab w:val="clear" w:pos="1133"/>
          <w:tab w:val="left" w:pos="993"/>
        </w:tabs>
        <w:spacing w:line="360" w:lineRule="auto"/>
        <w:ind w:left="0" w:firstLine="567"/>
        <w:rPr>
          <w:sz w:val="24"/>
          <w:szCs w:val="24"/>
          <w:lang w:val="en-US"/>
        </w:rPr>
      </w:pPr>
      <w:r w:rsidRPr="008B0776">
        <w:rPr>
          <w:sz w:val="24"/>
          <w:szCs w:val="24"/>
          <w:lang w:val="en-US"/>
        </w:rPr>
        <w:t>ISO Online browsing platform: http://www.iso.org/obp</w:t>
      </w:r>
    </w:p>
    <w:p w:rsidR="00DA3C84" w:rsidRPr="008B0776" w:rsidRDefault="00DA3C84" w:rsidP="008E6C23">
      <w:pPr>
        <w:pStyle w:val="a4"/>
        <w:keepNext/>
        <w:suppressAutoHyphens w:val="0"/>
        <w:spacing w:line="360" w:lineRule="auto"/>
        <w:ind w:firstLine="567"/>
        <w:rPr>
          <w:sz w:val="24"/>
          <w:szCs w:val="24"/>
        </w:rPr>
      </w:pPr>
      <w:r w:rsidRPr="008B0776">
        <w:rPr>
          <w:bCs w:val="0"/>
          <w:sz w:val="24"/>
          <w:szCs w:val="24"/>
        </w:rPr>
        <w:t>3.</w:t>
      </w:r>
      <w:r w:rsidR="009B08FB" w:rsidRPr="008B0776">
        <w:rPr>
          <w:bCs w:val="0"/>
          <w:sz w:val="24"/>
          <w:szCs w:val="24"/>
        </w:rPr>
        <w:t>1</w:t>
      </w:r>
      <w:r w:rsidRPr="008B0776">
        <w:rPr>
          <w:b/>
          <w:bCs w:val="0"/>
          <w:sz w:val="24"/>
          <w:szCs w:val="24"/>
        </w:rPr>
        <w:t xml:space="preserve"> устройства и </w:t>
      </w:r>
      <w:r w:rsidR="008E2828" w:rsidRPr="008B0776">
        <w:rPr>
          <w:b/>
          <w:bCs w:val="0"/>
          <w:sz w:val="24"/>
          <w:szCs w:val="24"/>
        </w:rPr>
        <w:t>компоненты</w:t>
      </w:r>
      <w:r w:rsidRPr="008B0776">
        <w:rPr>
          <w:b/>
          <w:bCs w:val="0"/>
          <w:sz w:val="24"/>
          <w:szCs w:val="24"/>
        </w:rPr>
        <w:t xml:space="preserve"> «</w:t>
      </w:r>
      <w:r w:rsidRPr="008B0776">
        <w:rPr>
          <w:b/>
          <w:bCs w:val="0"/>
          <w:sz w:val="24"/>
          <w:szCs w:val="24"/>
          <w:lang w:val="en-GB"/>
        </w:rPr>
        <w:t>nC</w:t>
      </w:r>
      <w:r w:rsidRPr="008B0776">
        <w:rPr>
          <w:b/>
          <w:bCs w:val="0"/>
          <w:sz w:val="24"/>
          <w:szCs w:val="24"/>
        </w:rPr>
        <w:t xml:space="preserve">» </w:t>
      </w:r>
      <w:r w:rsidRPr="008B0776">
        <w:rPr>
          <w:sz w:val="24"/>
          <w:szCs w:val="24"/>
        </w:rPr>
        <w:t>(</w:t>
      </w:r>
      <w:r w:rsidRPr="008B0776">
        <w:rPr>
          <w:sz w:val="24"/>
          <w:szCs w:val="24"/>
          <w:lang w:val="en-US"/>
        </w:rPr>
        <w:t>devices</w:t>
      </w:r>
      <w:r w:rsidRPr="008B0776">
        <w:rPr>
          <w:sz w:val="24"/>
          <w:szCs w:val="24"/>
        </w:rPr>
        <w:t xml:space="preserve"> </w:t>
      </w:r>
      <w:r w:rsidRPr="008B0776">
        <w:rPr>
          <w:sz w:val="24"/>
          <w:szCs w:val="24"/>
          <w:lang w:val="en-US"/>
        </w:rPr>
        <w:t>and</w:t>
      </w:r>
      <w:r w:rsidRPr="008B0776">
        <w:rPr>
          <w:sz w:val="24"/>
          <w:szCs w:val="24"/>
        </w:rPr>
        <w:t xml:space="preserve"> </w:t>
      </w:r>
      <w:r w:rsidRPr="008B0776">
        <w:rPr>
          <w:sz w:val="24"/>
          <w:szCs w:val="24"/>
          <w:lang w:val="en-US"/>
        </w:rPr>
        <w:t>components</w:t>
      </w:r>
      <w:r w:rsidRPr="008B0776">
        <w:rPr>
          <w:sz w:val="24"/>
          <w:szCs w:val="24"/>
        </w:rPr>
        <w:t xml:space="preserve"> </w:t>
      </w:r>
      <w:r w:rsidR="007A15D0" w:rsidRPr="008B0776">
        <w:rPr>
          <w:sz w:val="24"/>
          <w:szCs w:val="24"/>
        </w:rPr>
        <w:t>«</w:t>
      </w:r>
      <w:r w:rsidRPr="008B0776">
        <w:rPr>
          <w:sz w:val="24"/>
          <w:szCs w:val="24"/>
          <w:lang w:val="en-US"/>
        </w:rPr>
        <w:t>nC</w:t>
      </w:r>
      <w:r w:rsidR="007A15D0" w:rsidRPr="008B0776">
        <w:rPr>
          <w:sz w:val="24"/>
          <w:szCs w:val="24"/>
        </w:rPr>
        <w:t>»</w:t>
      </w:r>
      <w:r w:rsidRPr="008B0776">
        <w:rPr>
          <w:sz w:val="24"/>
          <w:szCs w:val="24"/>
        </w:rPr>
        <w:t>)</w:t>
      </w:r>
    </w:p>
    <w:p w:rsidR="003B2601" w:rsidRPr="008B0776" w:rsidRDefault="00DA3C84" w:rsidP="008E6C23">
      <w:pPr>
        <w:pStyle w:val="a4"/>
        <w:keepNext/>
        <w:suppressAutoHyphens w:val="0"/>
        <w:spacing w:line="360" w:lineRule="auto"/>
        <w:ind w:firstLine="567"/>
        <w:rPr>
          <w:b/>
          <w:bCs w:val="0"/>
          <w:sz w:val="24"/>
          <w:szCs w:val="24"/>
        </w:rPr>
      </w:pPr>
      <w:r w:rsidRPr="008B0776">
        <w:rPr>
          <w:bCs w:val="0"/>
          <w:sz w:val="24"/>
          <w:szCs w:val="24"/>
        </w:rPr>
        <w:t>3.</w:t>
      </w:r>
      <w:r w:rsidR="009B08FB" w:rsidRPr="008B0776">
        <w:rPr>
          <w:bCs w:val="0"/>
          <w:sz w:val="24"/>
          <w:szCs w:val="24"/>
        </w:rPr>
        <w:t>1</w:t>
      </w:r>
      <w:r w:rsidRPr="008B0776">
        <w:rPr>
          <w:bCs w:val="0"/>
          <w:sz w:val="24"/>
          <w:szCs w:val="24"/>
        </w:rPr>
        <w:t>.</w:t>
      </w:r>
      <w:r w:rsidR="009B08FB" w:rsidRPr="008B0776">
        <w:rPr>
          <w:bCs w:val="0"/>
          <w:sz w:val="24"/>
          <w:szCs w:val="24"/>
        </w:rPr>
        <w:t>1</w:t>
      </w:r>
      <w:r w:rsidRPr="008B0776">
        <w:rPr>
          <w:b/>
          <w:bCs w:val="0"/>
          <w:sz w:val="24"/>
          <w:szCs w:val="24"/>
        </w:rPr>
        <w:t xml:space="preserve"> герметично запаянн</w:t>
      </w:r>
      <w:r w:rsidR="00CD5230" w:rsidRPr="008B0776">
        <w:rPr>
          <w:b/>
          <w:bCs w:val="0"/>
          <w:sz w:val="24"/>
          <w:szCs w:val="24"/>
        </w:rPr>
        <w:t>ое</w:t>
      </w:r>
      <w:r w:rsidRPr="008B0776">
        <w:rPr>
          <w:b/>
          <w:bCs w:val="0"/>
          <w:sz w:val="24"/>
          <w:szCs w:val="24"/>
        </w:rPr>
        <w:t xml:space="preserve"> </w:t>
      </w:r>
      <w:r w:rsidR="00CD5230" w:rsidRPr="008B0776">
        <w:rPr>
          <w:b/>
          <w:bCs w:val="0"/>
          <w:sz w:val="24"/>
          <w:szCs w:val="24"/>
        </w:rPr>
        <w:t>устройство</w:t>
      </w:r>
      <w:r w:rsidRPr="008B0776">
        <w:rPr>
          <w:b/>
          <w:bCs w:val="0"/>
          <w:sz w:val="24"/>
          <w:szCs w:val="24"/>
        </w:rPr>
        <w:t xml:space="preserve"> «</w:t>
      </w:r>
      <w:r w:rsidRPr="008B0776">
        <w:rPr>
          <w:b/>
          <w:bCs w:val="0"/>
          <w:sz w:val="24"/>
          <w:szCs w:val="24"/>
          <w:lang w:val="en-GB"/>
        </w:rPr>
        <w:t>nC</w:t>
      </w:r>
      <w:r w:rsidRPr="008B0776">
        <w:rPr>
          <w:b/>
          <w:bCs w:val="0"/>
          <w:sz w:val="24"/>
          <w:szCs w:val="24"/>
        </w:rPr>
        <w:t xml:space="preserve">» </w:t>
      </w:r>
      <w:r w:rsidRPr="008B0776">
        <w:rPr>
          <w:sz w:val="24"/>
          <w:szCs w:val="24"/>
        </w:rPr>
        <w:t>(</w:t>
      </w:r>
      <w:r w:rsidRPr="008B0776">
        <w:rPr>
          <w:sz w:val="24"/>
          <w:szCs w:val="24"/>
          <w:lang w:val="en-GB"/>
        </w:rPr>
        <w:t>hermetically</w:t>
      </w:r>
      <w:r w:rsidRPr="008B0776">
        <w:rPr>
          <w:sz w:val="24"/>
          <w:szCs w:val="24"/>
        </w:rPr>
        <w:t>-</w:t>
      </w:r>
      <w:r w:rsidRPr="008B0776">
        <w:rPr>
          <w:sz w:val="24"/>
          <w:szCs w:val="24"/>
          <w:lang w:val="en-GB"/>
        </w:rPr>
        <w:t>sealed</w:t>
      </w:r>
      <w:r w:rsidRPr="008B0776">
        <w:rPr>
          <w:sz w:val="24"/>
          <w:szCs w:val="24"/>
        </w:rPr>
        <w:t xml:space="preserve"> </w:t>
      </w:r>
      <w:r w:rsidRPr="008B0776">
        <w:rPr>
          <w:sz w:val="24"/>
          <w:szCs w:val="24"/>
          <w:lang w:val="en-GB"/>
        </w:rPr>
        <w:t>device</w:t>
      </w:r>
      <w:r w:rsidRPr="008B0776">
        <w:rPr>
          <w:sz w:val="24"/>
          <w:szCs w:val="24"/>
        </w:rPr>
        <w:t xml:space="preserve"> </w:t>
      </w:r>
      <w:r w:rsidR="007327E8" w:rsidRPr="008B0776">
        <w:rPr>
          <w:sz w:val="24"/>
          <w:szCs w:val="24"/>
        </w:rPr>
        <w:t>«</w:t>
      </w:r>
      <w:r w:rsidRPr="008B0776">
        <w:rPr>
          <w:sz w:val="24"/>
          <w:szCs w:val="24"/>
          <w:lang w:val="en-GB"/>
        </w:rPr>
        <w:t>nC</w:t>
      </w:r>
      <w:r w:rsidR="007327E8" w:rsidRPr="008B0776">
        <w:rPr>
          <w:sz w:val="24"/>
          <w:szCs w:val="24"/>
        </w:rPr>
        <w:t>»</w:t>
      </w:r>
      <w:r w:rsidRPr="008B0776">
        <w:rPr>
          <w:sz w:val="24"/>
          <w:szCs w:val="24"/>
        </w:rPr>
        <w:t>):</w:t>
      </w:r>
      <w:r w:rsidRPr="008B0776">
        <w:rPr>
          <w:b/>
          <w:bCs w:val="0"/>
          <w:sz w:val="24"/>
          <w:szCs w:val="24"/>
        </w:rPr>
        <w:t xml:space="preserve"> </w:t>
      </w:r>
      <w:r w:rsidR="00CD5230" w:rsidRPr="008B0776">
        <w:rPr>
          <w:sz w:val="24"/>
          <w:szCs w:val="24"/>
        </w:rPr>
        <w:t>Устройство</w:t>
      </w:r>
      <w:r w:rsidRPr="008B0776">
        <w:rPr>
          <w:sz w:val="24"/>
          <w:szCs w:val="24"/>
        </w:rPr>
        <w:t>, имеющ</w:t>
      </w:r>
      <w:r w:rsidR="00CD5230" w:rsidRPr="008B0776">
        <w:rPr>
          <w:sz w:val="24"/>
          <w:szCs w:val="24"/>
        </w:rPr>
        <w:t>ее</w:t>
      </w:r>
      <w:r w:rsidRPr="008B0776">
        <w:rPr>
          <w:sz w:val="24"/>
          <w:szCs w:val="24"/>
        </w:rPr>
        <w:t xml:space="preserve"> такую конструкцию, при которой </w:t>
      </w:r>
      <w:r w:rsidR="00F31559" w:rsidRPr="008B0776">
        <w:rPr>
          <w:sz w:val="24"/>
          <w:szCs w:val="24"/>
        </w:rPr>
        <w:t xml:space="preserve">он не может быть открыто, и являющееся эффективно </w:t>
      </w:r>
      <w:r w:rsidR="007B4F00" w:rsidRPr="008B0776">
        <w:rPr>
          <w:sz w:val="24"/>
          <w:szCs w:val="24"/>
        </w:rPr>
        <w:t>соединены методом плавки</w:t>
      </w:r>
      <w:r w:rsidR="00F31559" w:rsidRPr="008B0776">
        <w:rPr>
          <w:sz w:val="24"/>
          <w:szCs w:val="24"/>
        </w:rPr>
        <w:t>, предотвращающем возможность проникновения внешней среды внутрь</w:t>
      </w:r>
      <w:r w:rsidRPr="008B0776">
        <w:rPr>
          <w:sz w:val="24"/>
          <w:szCs w:val="24"/>
        </w:rPr>
        <w:t>.</w:t>
      </w:r>
      <w:r w:rsidRPr="008B0776">
        <w:rPr>
          <w:b/>
          <w:bCs w:val="0"/>
          <w:sz w:val="24"/>
          <w:szCs w:val="24"/>
        </w:rPr>
        <w:t xml:space="preserve"> </w:t>
      </w:r>
    </w:p>
    <w:p w:rsidR="003B2601" w:rsidRPr="008B0776" w:rsidRDefault="00DA3C84" w:rsidP="008E6C23">
      <w:pPr>
        <w:pStyle w:val="a4"/>
        <w:keepNext/>
        <w:suppressAutoHyphens w:val="0"/>
        <w:spacing w:line="360" w:lineRule="auto"/>
        <w:ind w:firstLine="567"/>
        <w:rPr>
          <w:sz w:val="24"/>
          <w:szCs w:val="24"/>
        </w:rPr>
      </w:pPr>
      <w:r w:rsidRPr="008B0776">
        <w:rPr>
          <w:bCs w:val="0"/>
          <w:sz w:val="24"/>
          <w:szCs w:val="24"/>
        </w:rPr>
        <w:t>3.</w:t>
      </w:r>
      <w:r w:rsidR="009B08FB" w:rsidRPr="008B0776">
        <w:rPr>
          <w:bCs w:val="0"/>
          <w:sz w:val="24"/>
          <w:szCs w:val="24"/>
        </w:rPr>
        <w:t>1</w:t>
      </w:r>
      <w:r w:rsidRPr="008B0776">
        <w:rPr>
          <w:bCs w:val="0"/>
          <w:sz w:val="24"/>
          <w:szCs w:val="24"/>
        </w:rPr>
        <w:t>.2</w:t>
      </w:r>
      <w:r w:rsidRPr="008B0776">
        <w:rPr>
          <w:b/>
          <w:bCs w:val="0"/>
          <w:sz w:val="24"/>
          <w:szCs w:val="24"/>
        </w:rPr>
        <w:t xml:space="preserve"> неподжигающий компонент «</w:t>
      </w:r>
      <w:r w:rsidRPr="008B0776">
        <w:rPr>
          <w:b/>
          <w:bCs w:val="0"/>
          <w:sz w:val="24"/>
          <w:szCs w:val="24"/>
          <w:lang w:val="en-GB"/>
        </w:rPr>
        <w:t>nC</w:t>
      </w:r>
      <w:r w:rsidRPr="008B0776">
        <w:rPr>
          <w:b/>
          <w:bCs w:val="0"/>
          <w:sz w:val="24"/>
          <w:szCs w:val="24"/>
        </w:rPr>
        <w:t xml:space="preserve">» </w:t>
      </w:r>
      <w:r w:rsidRPr="008B0776">
        <w:rPr>
          <w:sz w:val="24"/>
          <w:szCs w:val="24"/>
        </w:rPr>
        <w:t>(</w:t>
      </w:r>
      <w:r w:rsidRPr="008B0776">
        <w:rPr>
          <w:sz w:val="24"/>
          <w:szCs w:val="24"/>
          <w:lang w:val="en-GB"/>
        </w:rPr>
        <w:t>non</w:t>
      </w:r>
      <w:r w:rsidRPr="008B0776">
        <w:rPr>
          <w:sz w:val="24"/>
          <w:szCs w:val="24"/>
        </w:rPr>
        <w:t>-</w:t>
      </w:r>
      <w:r w:rsidRPr="008B0776">
        <w:rPr>
          <w:sz w:val="24"/>
          <w:szCs w:val="24"/>
          <w:lang w:val="en-GB"/>
        </w:rPr>
        <w:t>incendive</w:t>
      </w:r>
      <w:r w:rsidRPr="008B0776">
        <w:rPr>
          <w:sz w:val="24"/>
          <w:szCs w:val="24"/>
        </w:rPr>
        <w:t xml:space="preserve"> </w:t>
      </w:r>
      <w:r w:rsidRPr="008B0776">
        <w:rPr>
          <w:sz w:val="24"/>
          <w:szCs w:val="24"/>
          <w:lang w:val="en-GB"/>
        </w:rPr>
        <w:t>component</w:t>
      </w:r>
      <w:r w:rsidRPr="008B0776">
        <w:rPr>
          <w:sz w:val="24"/>
          <w:szCs w:val="24"/>
        </w:rPr>
        <w:t xml:space="preserve"> </w:t>
      </w:r>
      <w:r w:rsidR="007327E8" w:rsidRPr="008B0776">
        <w:rPr>
          <w:sz w:val="24"/>
          <w:szCs w:val="24"/>
        </w:rPr>
        <w:t>«</w:t>
      </w:r>
      <w:r w:rsidRPr="008B0776">
        <w:rPr>
          <w:sz w:val="24"/>
          <w:szCs w:val="24"/>
          <w:lang w:val="en-GB"/>
        </w:rPr>
        <w:t>nC</w:t>
      </w:r>
      <w:r w:rsidR="007327E8" w:rsidRPr="008B0776">
        <w:rPr>
          <w:sz w:val="24"/>
          <w:szCs w:val="24"/>
        </w:rPr>
        <w:t>»</w:t>
      </w:r>
      <w:r w:rsidRPr="008B0776">
        <w:rPr>
          <w:sz w:val="24"/>
          <w:szCs w:val="24"/>
        </w:rPr>
        <w:t>):</w:t>
      </w:r>
      <w:r w:rsidRPr="008B0776">
        <w:rPr>
          <w:b/>
          <w:bCs w:val="0"/>
          <w:sz w:val="24"/>
          <w:szCs w:val="24"/>
        </w:rPr>
        <w:t xml:space="preserve"> </w:t>
      </w:r>
      <w:r w:rsidR="003B2601" w:rsidRPr="008B0776">
        <w:rPr>
          <w:sz w:val="24"/>
          <w:szCs w:val="24"/>
        </w:rPr>
        <w:t>компонент, содержащий контакты, которые могут замыкать или размыкать указанную способную воспламениться цепь,</w:t>
      </w:r>
      <w:r w:rsidR="00AC2151" w:rsidRPr="008B0776">
        <w:rPr>
          <w:sz w:val="24"/>
          <w:szCs w:val="24"/>
        </w:rPr>
        <w:t xml:space="preserve"> но </w:t>
      </w:r>
      <w:r w:rsidR="003B2601" w:rsidRPr="008B0776">
        <w:rPr>
          <w:sz w:val="24"/>
          <w:szCs w:val="24"/>
        </w:rPr>
        <w:t>конструкция</w:t>
      </w:r>
      <w:r w:rsidR="00AC2151" w:rsidRPr="008B0776">
        <w:rPr>
          <w:sz w:val="24"/>
          <w:szCs w:val="24"/>
        </w:rPr>
        <w:t xml:space="preserve"> контактного механизма</w:t>
      </w:r>
      <w:r w:rsidR="003B2601" w:rsidRPr="008B0776">
        <w:rPr>
          <w:sz w:val="24"/>
          <w:szCs w:val="24"/>
        </w:rPr>
        <w:t xml:space="preserve"> исключает </w:t>
      </w:r>
      <w:r w:rsidR="00AC2151" w:rsidRPr="008B0776">
        <w:rPr>
          <w:sz w:val="24"/>
          <w:szCs w:val="24"/>
        </w:rPr>
        <w:t xml:space="preserve">возможность создания </w:t>
      </w:r>
      <w:r w:rsidR="007D2E4E" w:rsidRPr="008B0776">
        <w:rPr>
          <w:sz w:val="24"/>
          <w:szCs w:val="24"/>
        </w:rPr>
        <w:t xml:space="preserve">компонентом </w:t>
      </w:r>
      <w:r w:rsidR="003B2601" w:rsidRPr="008B0776">
        <w:rPr>
          <w:sz w:val="24"/>
          <w:szCs w:val="24"/>
        </w:rPr>
        <w:t>воспламенени</w:t>
      </w:r>
      <w:r w:rsidR="00AC2151" w:rsidRPr="008B0776">
        <w:rPr>
          <w:sz w:val="24"/>
          <w:szCs w:val="24"/>
        </w:rPr>
        <w:t>я</w:t>
      </w:r>
      <w:r w:rsidR="003B2601" w:rsidRPr="008B0776">
        <w:rPr>
          <w:sz w:val="24"/>
          <w:szCs w:val="24"/>
        </w:rPr>
        <w:t xml:space="preserve"> указанной взрывоопасной газовой среды</w:t>
      </w:r>
      <w:r w:rsidR="003050E0" w:rsidRPr="008B0776">
        <w:rPr>
          <w:sz w:val="24"/>
          <w:szCs w:val="24"/>
        </w:rPr>
        <w:t>.</w:t>
      </w:r>
      <w:r w:rsidR="003B2601" w:rsidRPr="008B0776">
        <w:rPr>
          <w:sz w:val="24"/>
          <w:szCs w:val="24"/>
        </w:rPr>
        <w:t xml:space="preserve"> </w:t>
      </w:r>
    </w:p>
    <w:p w:rsidR="003B2601" w:rsidRPr="008B0776" w:rsidRDefault="007B4F00" w:rsidP="008E6C23">
      <w:pPr>
        <w:pStyle w:val="a4"/>
        <w:keepNext/>
        <w:suppressAutoHyphens w:val="0"/>
        <w:spacing w:line="360" w:lineRule="auto"/>
        <w:ind w:firstLine="567"/>
        <w:rPr>
          <w:sz w:val="22"/>
        </w:rPr>
      </w:pPr>
      <w:r w:rsidRPr="008B0776">
        <w:rPr>
          <w:spacing w:val="40"/>
          <w:sz w:val="22"/>
        </w:rPr>
        <w:t xml:space="preserve">Примечание 1 к термину </w:t>
      </w:r>
      <w:r w:rsidR="003050E0" w:rsidRPr="008B0776">
        <w:rPr>
          <w:sz w:val="22"/>
        </w:rPr>
        <w:t xml:space="preserve">– </w:t>
      </w:r>
      <w:r w:rsidR="003B2601" w:rsidRPr="008B0776">
        <w:rPr>
          <w:sz w:val="22"/>
        </w:rPr>
        <w:t xml:space="preserve">Оболочка неподжигающего компонента не предназначена для предотвращения образования внутри нее взрывоопасной газовой среды или выдерживания взрыва. Ее обычно применяют на коммутирующих контактах специальной конструкции, которая предназначена </w:t>
      </w:r>
      <w:r w:rsidR="00AC2151" w:rsidRPr="008B0776">
        <w:rPr>
          <w:sz w:val="22"/>
        </w:rPr>
        <w:t xml:space="preserve">механически </w:t>
      </w:r>
      <w:r w:rsidR="003B2601" w:rsidRPr="008B0776">
        <w:rPr>
          <w:sz w:val="22"/>
        </w:rPr>
        <w:t>гасить любые дуг</w:t>
      </w:r>
      <w:r w:rsidR="00AC2151" w:rsidRPr="008B0776">
        <w:rPr>
          <w:sz w:val="22"/>
        </w:rPr>
        <w:t>и</w:t>
      </w:r>
      <w:r w:rsidR="003B2601" w:rsidRPr="008B0776">
        <w:rPr>
          <w:sz w:val="22"/>
        </w:rPr>
        <w:t xml:space="preserve"> или искр</w:t>
      </w:r>
      <w:r w:rsidR="00AC2151" w:rsidRPr="008B0776">
        <w:rPr>
          <w:sz w:val="22"/>
        </w:rPr>
        <w:t xml:space="preserve">ы, </w:t>
      </w:r>
      <w:r w:rsidR="003B2601" w:rsidRPr="008B0776">
        <w:rPr>
          <w:sz w:val="22"/>
        </w:rPr>
        <w:t>чтобы они не стали источником воспламенения.</w:t>
      </w:r>
    </w:p>
    <w:p w:rsidR="00DA3C84" w:rsidRPr="008B0776" w:rsidRDefault="00DA3C84" w:rsidP="008E6C23">
      <w:pPr>
        <w:pStyle w:val="a4"/>
        <w:keepNext/>
        <w:suppressAutoHyphens w:val="0"/>
        <w:spacing w:line="360" w:lineRule="auto"/>
        <w:ind w:firstLine="567"/>
        <w:rPr>
          <w:sz w:val="24"/>
          <w:szCs w:val="24"/>
        </w:rPr>
      </w:pPr>
      <w:r w:rsidRPr="008B0776">
        <w:rPr>
          <w:bCs w:val="0"/>
          <w:sz w:val="24"/>
          <w:szCs w:val="24"/>
        </w:rPr>
        <w:t>3.</w:t>
      </w:r>
      <w:r w:rsidR="009B08FB" w:rsidRPr="008B0776">
        <w:rPr>
          <w:bCs w:val="0"/>
          <w:sz w:val="24"/>
          <w:szCs w:val="24"/>
        </w:rPr>
        <w:t>1</w:t>
      </w:r>
      <w:r w:rsidRPr="008B0776">
        <w:rPr>
          <w:bCs w:val="0"/>
          <w:sz w:val="24"/>
          <w:szCs w:val="24"/>
        </w:rPr>
        <w:t>.</w:t>
      </w:r>
      <w:r w:rsidR="009B08FB" w:rsidRPr="008B0776">
        <w:rPr>
          <w:bCs w:val="0"/>
          <w:sz w:val="24"/>
          <w:szCs w:val="24"/>
        </w:rPr>
        <w:t>3</w:t>
      </w:r>
      <w:r w:rsidRPr="008B0776">
        <w:rPr>
          <w:b/>
          <w:bCs w:val="0"/>
          <w:sz w:val="24"/>
          <w:szCs w:val="24"/>
        </w:rPr>
        <w:t xml:space="preserve"> герметично</w:t>
      </w:r>
      <w:r w:rsidR="003B2601" w:rsidRPr="008B0776">
        <w:rPr>
          <w:b/>
          <w:bCs w:val="0"/>
          <w:sz w:val="24"/>
          <w:szCs w:val="24"/>
        </w:rPr>
        <w:t>е устройство</w:t>
      </w:r>
      <w:r w:rsidRPr="008B0776">
        <w:rPr>
          <w:b/>
          <w:bCs w:val="0"/>
          <w:sz w:val="24"/>
          <w:szCs w:val="24"/>
        </w:rPr>
        <w:t xml:space="preserve"> «</w:t>
      </w:r>
      <w:r w:rsidRPr="008B0776">
        <w:rPr>
          <w:b/>
          <w:bCs w:val="0"/>
          <w:sz w:val="24"/>
          <w:szCs w:val="24"/>
          <w:lang w:val="en-GB"/>
        </w:rPr>
        <w:t>nC</w:t>
      </w:r>
      <w:r w:rsidRPr="008B0776">
        <w:rPr>
          <w:b/>
          <w:bCs w:val="0"/>
          <w:sz w:val="24"/>
          <w:szCs w:val="24"/>
        </w:rPr>
        <w:t xml:space="preserve">» </w:t>
      </w:r>
      <w:r w:rsidRPr="008B0776">
        <w:rPr>
          <w:sz w:val="24"/>
          <w:szCs w:val="24"/>
        </w:rPr>
        <w:t xml:space="preserve">(sealed device </w:t>
      </w:r>
      <w:r w:rsidR="007327E8" w:rsidRPr="008B0776">
        <w:rPr>
          <w:sz w:val="24"/>
          <w:szCs w:val="24"/>
        </w:rPr>
        <w:t>«</w:t>
      </w:r>
      <w:r w:rsidRPr="008B0776">
        <w:rPr>
          <w:sz w:val="24"/>
          <w:szCs w:val="24"/>
        </w:rPr>
        <w:t>nC</w:t>
      </w:r>
      <w:r w:rsidR="007327E8" w:rsidRPr="008B0776">
        <w:rPr>
          <w:sz w:val="24"/>
          <w:szCs w:val="24"/>
        </w:rPr>
        <w:t>»</w:t>
      </w:r>
      <w:r w:rsidRPr="008B0776">
        <w:rPr>
          <w:sz w:val="24"/>
          <w:szCs w:val="24"/>
        </w:rPr>
        <w:t>):</w:t>
      </w:r>
      <w:r w:rsidRPr="008B0776">
        <w:rPr>
          <w:b/>
          <w:bCs w:val="0"/>
          <w:sz w:val="24"/>
          <w:szCs w:val="24"/>
        </w:rPr>
        <w:t xml:space="preserve"> </w:t>
      </w:r>
      <w:r w:rsidR="003B2601" w:rsidRPr="008B0776">
        <w:rPr>
          <w:sz w:val="24"/>
          <w:szCs w:val="24"/>
        </w:rPr>
        <w:t>Устройство</w:t>
      </w:r>
      <w:r w:rsidRPr="008B0776">
        <w:rPr>
          <w:sz w:val="24"/>
          <w:szCs w:val="24"/>
        </w:rPr>
        <w:t>, имеющ</w:t>
      </w:r>
      <w:r w:rsidR="003B2601" w:rsidRPr="008B0776">
        <w:rPr>
          <w:sz w:val="24"/>
          <w:szCs w:val="24"/>
        </w:rPr>
        <w:t>ее</w:t>
      </w:r>
      <w:r w:rsidRPr="008B0776">
        <w:rPr>
          <w:sz w:val="24"/>
          <w:szCs w:val="24"/>
        </w:rPr>
        <w:t xml:space="preserve"> такую конструкцию, при которой он</w:t>
      </w:r>
      <w:r w:rsidR="003B2601" w:rsidRPr="008B0776">
        <w:rPr>
          <w:sz w:val="24"/>
          <w:szCs w:val="24"/>
        </w:rPr>
        <w:t>о</w:t>
      </w:r>
      <w:r w:rsidRPr="008B0776">
        <w:rPr>
          <w:sz w:val="24"/>
          <w:szCs w:val="24"/>
        </w:rPr>
        <w:t xml:space="preserve"> не может быть открыт</w:t>
      </w:r>
      <w:r w:rsidR="003B2601" w:rsidRPr="008B0776">
        <w:rPr>
          <w:sz w:val="24"/>
          <w:szCs w:val="24"/>
        </w:rPr>
        <w:t>о</w:t>
      </w:r>
      <w:r w:rsidRPr="008B0776">
        <w:rPr>
          <w:sz w:val="24"/>
          <w:szCs w:val="24"/>
        </w:rPr>
        <w:t xml:space="preserve"> </w:t>
      </w:r>
      <w:r w:rsidR="00E23A29" w:rsidRPr="008B0776">
        <w:rPr>
          <w:sz w:val="24"/>
          <w:szCs w:val="24"/>
        </w:rPr>
        <w:t>в условиях нормальной эксплуатации</w:t>
      </w:r>
      <w:r w:rsidRPr="008B0776">
        <w:rPr>
          <w:sz w:val="24"/>
          <w:szCs w:val="24"/>
        </w:rPr>
        <w:t xml:space="preserve"> и котор</w:t>
      </w:r>
      <w:r w:rsidR="003B2601" w:rsidRPr="008B0776">
        <w:rPr>
          <w:sz w:val="24"/>
          <w:szCs w:val="24"/>
        </w:rPr>
        <w:t>ое</w:t>
      </w:r>
      <w:r w:rsidRPr="008B0776">
        <w:rPr>
          <w:sz w:val="24"/>
          <w:szCs w:val="24"/>
        </w:rPr>
        <w:t xml:space="preserve"> герметично закрыт</w:t>
      </w:r>
      <w:r w:rsidR="00B00E5A" w:rsidRPr="008B0776">
        <w:rPr>
          <w:sz w:val="24"/>
          <w:szCs w:val="24"/>
        </w:rPr>
        <w:t>о</w:t>
      </w:r>
      <w:r w:rsidRPr="008B0776">
        <w:rPr>
          <w:sz w:val="24"/>
          <w:szCs w:val="24"/>
        </w:rPr>
        <w:t xml:space="preserve"> для предупреждения проникновения внутрь среды, находящейся сн</w:t>
      </w:r>
      <w:r w:rsidRPr="008B0776">
        <w:rPr>
          <w:sz w:val="24"/>
          <w:szCs w:val="24"/>
        </w:rPr>
        <w:t>а</w:t>
      </w:r>
      <w:r w:rsidRPr="008B0776">
        <w:rPr>
          <w:sz w:val="24"/>
          <w:szCs w:val="24"/>
        </w:rPr>
        <w:t>ружи.</w:t>
      </w:r>
    </w:p>
    <w:p w:rsidR="009B08FB" w:rsidRPr="008B0776" w:rsidRDefault="00BA0ED1" w:rsidP="008E6C23">
      <w:pPr>
        <w:pStyle w:val="a4"/>
        <w:keepNext/>
        <w:suppressAutoHyphens w:val="0"/>
        <w:spacing w:line="360" w:lineRule="auto"/>
        <w:ind w:firstLine="567"/>
        <w:rPr>
          <w:sz w:val="24"/>
          <w:szCs w:val="24"/>
        </w:rPr>
      </w:pPr>
      <w:r w:rsidRPr="008B0776">
        <w:rPr>
          <w:bCs w:val="0"/>
          <w:sz w:val="24"/>
          <w:szCs w:val="24"/>
        </w:rPr>
        <w:t>3.2</w:t>
      </w:r>
      <w:r w:rsidRPr="008B0776">
        <w:rPr>
          <w:b/>
          <w:bCs w:val="0"/>
          <w:sz w:val="24"/>
          <w:szCs w:val="24"/>
        </w:rPr>
        <w:t xml:space="preserve"> нормально искрящее устройство </w:t>
      </w:r>
      <w:r w:rsidRPr="008B0776">
        <w:rPr>
          <w:bCs w:val="0"/>
          <w:sz w:val="24"/>
          <w:szCs w:val="24"/>
        </w:rPr>
        <w:t>(</w:t>
      </w:r>
      <w:r w:rsidRPr="008B0776">
        <w:rPr>
          <w:bCs w:val="0"/>
          <w:sz w:val="24"/>
          <w:szCs w:val="24"/>
          <w:lang w:val="en-US"/>
        </w:rPr>
        <w:t>normally</w:t>
      </w:r>
      <w:r w:rsidRPr="008B0776">
        <w:rPr>
          <w:bCs w:val="0"/>
          <w:sz w:val="24"/>
          <w:szCs w:val="24"/>
        </w:rPr>
        <w:t xml:space="preserve"> </w:t>
      </w:r>
      <w:r w:rsidRPr="008B0776">
        <w:rPr>
          <w:bCs w:val="0"/>
          <w:sz w:val="24"/>
          <w:szCs w:val="24"/>
          <w:lang w:val="en-US"/>
        </w:rPr>
        <w:t>sparking</w:t>
      </w:r>
      <w:r w:rsidRPr="008B0776">
        <w:rPr>
          <w:bCs w:val="0"/>
          <w:sz w:val="24"/>
          <w:szCs w:val="24"/>
        </w:rPr>
        <w:t xml:space="preserve"> </w:t>
      </w:r>
      <w:r w:rsidRPr="008B0776">
        <w:rPr>
          <w:bCs w:val="0"/>
          <w:sz w:val="24"/>
          <w:szCs w:val="24"/>
          <w:lang w:val="en-US"/>
        </w:rPr>
        <w:t>device</w:t>
      </w:r>
      <w:r w:rsidRPr="008B0776">
        <w:rPr>
          <w:bCs w:val="0"/>
          <w:sz w:val="24"/>
          <w:szCs w:val="24"/>
        </w:rPr>
        <w:t>):</w:t>
      </w:r>
      <w:r w:rsidRPr="008B0776">
        <w:rPr>
          <w:b/>
          <w:bCs w:val="0"/>
          <w:sz w:val="24"/>
          <w:szCs w:val="24"/>
        </w:rPr>
        <w:t xml:space="preserve"> </w:t>
      </w:r>
      <w:r w:rsidR="00F31559" w:rsidRPr="008B0776">
        <w:rPr>
          <w:sz w:val="24"/>
          <w:szCs w:val="24"/>
        </w:rPr>
        <w:t>Устройство</w:t>
      </w:r>
      <w:r w:rsidRPr="008B0776">
        <w:rPr>
          <w:sz w:val="24"/>
          <w:szCs w:val="24"/>
        </w:rPr>
        <w:t xml:space="preserve"> с расстояниями, </w:t>
      </w:r>
      <w:r w:rsidR="00F31559" w:rsidRPr="008B0776">
        <w:rPr>
          <w:sz w:val="24"/>
          <w:szCs w:val="24"/>
        </w:rPr>
        <w:t>соответствующими</w:t>
      </w:r>
      <w:r w:rsidRPr="008B0776">
        <w:rPr>
          <w:sz w:val="24"/>
          <w:szCs w:val="24"/>
        </w:rPr>
        <w:t xml:space="preserve"> </w:t>
      </w:r>
      <w:r w:rsidR="00F31559" w:rsidRPr="008B0776">
        <w:rPr>
          <w:sz w:val="24"/>
          <w:szCs w:val="24"/>
        </w:rPr>
        <w:t>промышленным</w:t>
      </w:r>
      <w:r w:rsidRPr="008B0776">
        <w:rPr>
          <w:sz w:val="24"/>
          <w:szCs w:val="24"/>
        </w:rPr>
        <w:t xml:space="preserve"> </w:t>
      </w:r>
      <w:r w:rsidR="00F31559" w:rsidRPr="008B0776">
        <w:rPr>
          <w:sz w:val="24"/>
          <w:szCs w:val="24"/>
        </w:rPr>
        <w:t>требованиям</w:t>
      </w:r>
      <w:r w:rsidRPr="008B0776">
        <w:rPr>
          <w:sz w:val="24"/>
          <w:szCs w:val="24"/>
        </w:rPr>
        <w:t xml:space="preserve">, которое создает искры </w:t>
      </w:r>
      <w:r w:rsidR="00F31559" w:rsidRPr="008B0776">
        <w:rPr>
          <w:sz w:val="24"/>
          <w:szCs w:val="24"/>
        </w:rPr>
        <w:t>в условиях нормальной эксплуатации.</w:t>
      </w:r>
    </w:p>
    <w:p w:rsidR="00F31559" w:rsidRPr="008B0776" w:rsidRDefault="00F31559" w:rsidP="008E6C23">
      <w:pPr>
        <w:pStyle w:val="a4"/>
        <w:keepNext/>
        <w:suppressAutoHyphens w:val="0"/>
        <w:spacing w:line="360" w:lineRule="auto"/>
        <w:ind w:firstLine="567"/>
        <w:rPr>
          <w:bCs w:val="0"/>
          <w:sz w:val="22"/>
        </w:rPr>
      </w:pPr>
      <w:r w:rsidRPr="008B0776">
        <w:rPr>
          <w:spacing w:val="40"/>
          <w:sz w:val="22"/>
        </w:rPr>
        <w:t>Примечание</w:t>
      </w:r>
      <w:r w:rsidRPr="008B0776">
        <w:rPr>
          <w:sz w:val="22"/>
        </w:rPr>
        <w:t xml:space="preserve"> </w:t>
      </w:r>
      <w:r w:rsidR="007B4F00" w:rsidRPr="008B0776">
        <w:rPr>
          <w:sz w:val="22"/>
        </w:rPr>
        <w:t xml:space="preserve">1 к термину </w:t>
      </w:r>
      <w:r w:rsidRPr="008B0776">
        <w:rPr>
          <w:sz w:val="22"/>
        </w:rPr>
        <w:t xml:space="preserve">– К нормально искрящим устройствам относятся переключатели, реле и контакторы, не </w:t>
      </w:r>
      <w:r w:rsidR="00E23A29" w:rsidRPr="008B0776">
        <w:rPr>
          <w:sz w:val="22"/>
        </w:rPr>
        <w:t>имеющие других видов взрывозащиты.</w:t>
      </w:r>
    </w:p>
    <w:p w:rsidR="00DA3C84" w:rsidRPr="008B0776" w:rsidRDefault="00DA3C84" w:rsidP="008E6C23">
      <w:pPr>
        <w:pStyle w:val="a4"/>
        <w:keepNext/>
        <w:suppressAutoHyphens w:val="0"/>
        <w:spacing w:line="360" w:lineRule="auto"/>
        <w:ind w:firstLine="567"/>
        <w:rPr>
          <w:b/>
          <w:bCs w:val="0"/>
          <w:sz w:val="24"/>
          <w:szCs w:val="24"/>
        </w:rPr>
      </w:pPr>
      <w:r w:rsidRPr="008B0776">
        <w:rPr>
          <w:bCs w:val="0"/>
          <w:sz w:val="24"/>
          <w:szCs w:val="24"/>
        </w:rPr>
        <w:t>3.3</w:t>
      </w:r>
      <w:r w:rsidRPr="008B0776">
        <w:rPr>
          <w:b/>
          <w:bCs w:val="0"/>
          <w:sz w:val="24"/>
          <w:szCs w:val="24"/>
        </w:rPr>
        <w:t xml:space="preserve"> оболочка с ограниченным пропуском газов «</w:t>
      </w:r>
      <w:r w:rsidRPr="008B0776">
        <w:rPr>
          <w:b/>
          <w:bCs w:val="0"/>
          <w:sz w:val="24"/>
          <w:szCs w:val="24"/>
          <w:lang w:val="en-GB"/>
        </w:rPr>
        <w:t>nR</w:t>
      </w:r>
      <w:r w:rsidRPr="008B0776">
        <w:rPr>
          <w:b/>
          <w:bCs w:val="0"/>
          <w:sz w:val="24"/>
          <w:szCs w:val="24"/>
        </w:rPr>
        <w:t xml:space="preserve">» </w:t>
      </w:r>
      <w:r w:rsidRPr="008B0776">
        <w:rPr>
          <w:bCs w:val="0"/>
          <w:sz w:val="24"/>
          <w:szCs w:val="24"/>
        </w:rPr>
        <w:t xml:space="preserve">(restricted-breathing enclosure </w:t>
      </w:r>
      <w:r w:rsidR="00C54A9C" w:rsidRPr="008B0776">
        <w:rPr>
          <w:bCs w:val="0"/>
          <w:sz w:val="24"/>
          <w:szCs w:val="24"/>
        </w:rPr>
        <w:t>«nR»</w:t>
      </w:r>
      <w:r w:rsidRPr="008B0776">
        <w:rPr>
          <w:bCs w:val="0"/>
          <w:sz w:val="24"/>
          <w:szCs w:val="24"/>
        </w:rPr>
        <w:t>):</w:t>
      </w:r>
      <w:r w:rsidRPr="008B0776">
        <w:rPr>
          <w:b/>
          <w:bCs w:val="0"/>
          <w:sz w:val="24"/>
          <w:szCs w:val="24"/>
        </w:rPr>
        <w:t xml:space="preserve"> </w:t>
      </w:r>
      <w:r w:rsidRPr="008B0776">
        <w:rPr>
          <w:sz w:val="24"/>
          <w:szCs w:val="24"/>
        </w:rPr>
        <w:t>Оболочка, имеющая такую конструкцию, при которой поступление вовнутрь газа, пара и тумана, ограничено.</w:t>
      </w:r>
      <w:r w:rsidRPr="008B0776">
        <w:rPr>
          <w:b/>
          <w:bCs w:val="0"/>
          <w:sz w:val="24"/>
          <w:szCs w:val="24"/>
        </w:rPr>
        <w:t xml:space="preserve"> </w:t>
      </w:r>
    </w:p>
    <w:p w:rsidR="009B08FB" w:rsidRPr="008B0776" w:rsidRDefault="009B08FB" w:rsidP="008E6C23">
      <w:pPr>
        <w:pStyle w:val="a4"/>
        <w:keepNext/>
        <w:suppressAutoHyphens w:val="0"/>
        <w:spacing w:line="360" w:lineRule="auto"/>
        <w:ind w:firstLine="567"/>
        <w:rPr>
          <w:sz w:val="24"/>
          <w:szCs w:val="24"/>
        </w:rPr>
      </w:pPr>
      <w:r w:rsidRPr="008B0776">
        <w:rPr>
          <w:bCs w:val="0"/>
          <w:sz w:val="24"/>
          <w:szCs w:val="24"/>
        </w:rPr>
        <w:lastRenderedPageBreak/>
        <w:t>3.4</w:t>
      </w:r>
      <w:r w:rsidRPr="008B0776">
        <w:rPr>
          <w:b/>
          <w:bCs w:val="0"/>
          <w:sz w:val="24"/>
          <w:szCs w:val="24"/>
        </w:rPr>
        <w:t xml:space="preserve"> уплотнительное устройство </w:t>
      </w:r>
      <w:r w:rsidRPr="008B0776">
        <w:rPr>
          <w:sz w:val="24"/>
          <w:szCs w:val="24"/>
        </w:rPr>
        <w:t>(sealing device)</w:t>
      </w:r>
      <w:r w:rsidRPr="008B0776">
        <w:rPr>
          <w:bCs w:val="0"/>
          <w:sz w:val="24"/>
          <w:szCs w:val="24"/>
        </w:rPr>
        <w:t>: У</w:t>
      </w:r>
      <w:r w:rsidRPr="008B0776">
        <w:rPr>
          <w:sz w:val="24"/>
          <w:szCs w:val="24"/>
        </w:rPr>
        <w:t xml:space="preserve">стройство в котором применяют метод (кроме метода герметизации компаундом) для предотвращения проникания </w:t>
      </w:r>
      <w:r w:rsidR="000F4A47" w:rsidRPr="008B0776">
        <w:rPr>
          <w:sz w:val="24"/>
          <w:szCs w:val="24"/>
        </w:rPr>
        <w:t xml:space="preserve">потока </w:t>
      </w:r>
      <w:r w:rsidRPr="008B0776">
        <w:rPr>
          <w:sz w:val="24"/>
          <w:szCs w:val="24"/>
        </w:rPr>
        <w:t>газа или жидкости между оборудованием и тру</w:t>
      </w:r>
      <w:r w:rsidR="000F4A47" w:rsidRPr="008B0776">
        <w:rPr>
          <w:sz w:val="24"/>
          <w:szCs w:val="24"/>
        </w:rPr>
        <w:t>бой или между отдельными частями оборудования</w:t>
      </w:r>
      <w:r w:rsidRPr="008B0776">
        <w:rPr>
          <w:sz w:val="24"/>
          <w:szCs w:val="24"/>
        </w:rPr>
        <w:t>, благодаря использованию уплотнения.</w:t>
      </w:r>
    </w:p>
    <w:p w:rsidR="000F4A47" w:rsidRPr="008B0776" w:rsidRDefault="007B4F00" w:rsidP="008E6C23">
      <w:pPr>
        <w:pStyle w:val="a4"/>
        <w:keepNext/>
        <w:suppressAutoHyphens w:val="0"/>
        <w:spacing w:line="360" w:lineRule="auto"/>
        <w:ind w:firstLine="567"/>
        <w:rPr>
          <w:sz w:val="22"/>
        </w:rPr>
      </w:pPr>
      <w:r w:rsidRPr="008B0776">
        <w:rPr>
          <w:spacing w:val="40"/>
          <w:sz w:val="22"/>
        </w:rPr>
        <w:t xml:space="preserve">Примечание 1 к термину </w:t>
      </w:r>
      <w:r w:rsidR="000F4A47" w:rsidRPr="008B0776">
        <w:rPr>
          <w:sz w:val="22"/>
        </w:rPr>
        <w:t xml:space="preserve">– На данные </w:t>
      </w:r>
      <w:r w:rsidR="00E23A29" w:rsidRPr="008B0776">
        <w:rPr>
          <w:sz w:val="22"/>
        </w:rPr>
        <w:t>уплотнительные</w:t>
      </w:r>
      <w:r w:rsidR="000F4A47" w:rsidRPr="008B0776">
        <w:rPr>
          <w:sz w:val="22"/>
        </w:rPr>
        <w:t xml:space="preserve"> </w:t>
      </w:r>
      <w:r w:rsidR="00E23A29" w:rsidRPr="008B0776">
        <w:rPr>
          <w:sz w:val="22"/>
        </w:rPr>
        <w:t>устройства</w:t>
      </w:r>
      <w:r w:rsidR="000F4A47" w:rsidRPr="008B0776">
        <w:rPr>
          <w:sz w:val="22"/>
        </w:rPr>
        <w:t xml:space="preserve"> не распространяется </w:t>
      </w:r>
      <w:r w:rsidR="00D34F45" w:rsidRPr="008B0776">
        <w:rPr>
          <w:sz w:val="22"/>
        </w:rPr>
        <w:t>МЭК</w:t>
      </w:r>
      <w:r w:rsidR="000F4A47" w:rsidRPr="008B0776">
        <w:rPr>
          <w:sz w:val="22"/>
        </w:rPr>
        <w:t xml:space="preserve"> </w:t>
      </w:r>
      <w:r w:rsidR="000F4A47" w:rsidRPr="008B0776">
        <w:rPr>
          <w:sz w:val="22"/>
          <w:lang w:val="en-US"/>
        </w:rPr>
        <w:t>TS</w:t>
      </w:r>
      <w:r w:rsidR="000F4A47" w:rsidRPr="008B0776">
        <w:rPr>
          <w:sz w:val="22"/>
        </w:rPr>
        <w:t xml:space="preserve"> 60079-40.</w:t>
      </w:r>
    </w:p>
    <w:p w:rsidR="009B08FB" w:rsidRPr="008B0776" w:rsidRDefault="009B08FB" w:rsidP="008E6C23">
      <w:pPr>
        <w:pStyle w:val="a4"/>
        <w:keepNext/>
        <w:suppressAutoHyphens w:val="0"/>
        <w:spacing w:line="360" w:lineRule="auto"/>
        <w:ind w:firstLine="567"/>
        <w:rPr>
          <w:sz w:val="24"/>
          <w:szCs w:val="24"/>
        </w:rPr>
      </w:pPr>
      <w:r w:rsidRPr="008B0776">
        <w:rPr>
          <w:sz w:val="24"/>
          <w:szCs w:val="24"/>
        </w:rPr>
        <w:t>3.5</w:t>
      </w:r>
      <w:r w:rsidRPr="008B0776">
        <w:rPr>
          <w:b/>
          <w:sz w:val="24"/>
          <w:szCs w:val="24"/>
        </w:rPr>
        <w:t xml:space="preserve"> разделение </w:t>
      </w:r>
      <w:r w:rsidRPr="008B0776">
        <w:rPr>
          <w:bCs w:val="0"/>
          <w:sz w:val="24"/>
          <w:szCs w:val="24"/>
        </w:rPr>
        <w:t>(separation):</w:t>
      </w:r>
      <w:r w:rsidRPr="008B0776">
        <w:rPr>
          <w:b/>
          <w:sz w:val="24"/>
          <w:szCs w:val="24"/>
        </w:rPr>
        <w:t xml:space="preserve"> </w:t>
      </w:r>
      <w:r w:rsidRPr="008B0776">
        <w:rPr>
          <w:sz w:val="24"/>
          <w:szCs w:val="24"/>
        </w:rPr>
        <w:t>Наименьшее</w:t>
      </w:r>
      <w:r w:rsidRPr="008B0776">
        <w:rPr>
          <w:bCs w:val="0"/>
          <w:sz w:val="24"/>
          <w:szCs w:val="24"/>
        </w:rPr>
        <w:t xml:space="preserve"> расстояние </w:t>
      </w:r>
      <w:r w:rsidRPr="008B0776">
        <w:rPr>
          <w:sz w:val="24"/>
          <w:szCs w:val="24"/>
        </w:rPr>
        <w:t>между двумя токопроводящими частями через твердый изоляционный материал.</w:t>
      </w:r>
    </w:p>
    <w:p w:rsidR="00C6289C" w:rsidRPr="008B0776" w:rsidRDefault="00C6289C" w:rsidP="008E6C23">
      <w:pPr>
        <w:pStyle w:val="a4"/>
        <w:keepNext/>
        <w:suppressAutoHyphens w:val="0"/>
        <w:spacing w:line="360" w:lineRule="auto"/>
        <w:ind w:firstLine="567"/>
        <w:rPr>
          <w:sz w:val="24"/>
          <w:szCs w:val="24"/>
        </w:rPr>
      </w:pPr>
      <w:r w:rsidRPr="008B0776">
        <w:rPr>
          <w:bCs w:val="0"/>
          <w:sz w:val="24"/>
          <w:szCs w:val="24"/>
        </w:rPr>
        <w:t>3.</w:t>
      </w:r>
      <w:r w:rsidR="009B08FB" w:rsidRPr="008B0776">
        <w:rPr>
          <w:bCs w:val="0"/>
          <w:sz w:val="24"/>
          <w:szCs w:val="24"/>
        </w:rPr>
        <w:t>6</w:t>
      </w:r>
      <w:r w:rsidRPr="008B0776">
        <w:rPr>
          <w:b/>
          <w:bCs w:val="0"/>
          <w:sz w:val="24"/>
          <w:szCs w:val="24"/>
        </w:rPr>
        <w:t xml:space="preserve"> контрольное отверстие </w:t>
      </w:r>
      <w:r w:rsidRPr="008B0776">
        <w:rPr>
          <w:bCs w:val="0"/>
          <w:sz w:val="24"/>
          <w:szCs w:val="24"/>
        </w:rPr>
        <w:t>(</w:t>
      </w:r>
      <w:r w:rsidRPr="008B0776">
        <w:rPr>
          <w:bCs w:val="0"/>
          <w:sz w:val="24"/>
          <w:szCs w:val="24"/>
          <w:lang w:val="en-US"/>
        </w:rPr>
        <w:t>test</w:t>
      </w:r>
      <w:r w:rsidRPr="008B0776">
        <w:rPr>
          <w:bCs w:val="0"/>
          <w:sz w:val="24"/>
          <w:szCs w:val="24"/>
        </w:rPr>
        <w:t xml:space="preserve"> </w:t>
      </w:r>
      <w:r w:rsidRPr="008B0776">
        <w:rPr>
          <w:bCs w:val="0"/>
          <w:sz w:val="24"/>
          <w:szCs w:val="24"/>
          <w:lang w:val="en-US"/>
        </w:rPr>
        <w:t>port</w:t>
      </w:r>
      <w:r w:rsidRPr="008B0776">
        <w:rPr>
          <w:bCs w:val="0"/>
          <w:sz w:val="24"/>
          <w:szCs w:val="24"/>
        </w:rPr>
        <w:t>):</w:t>
      </w:r>
      <w:r w:rsidRPr="008B0776">
        <w:rPr>
          <w:b/>
          <w:bCs w:val="0"/>
          <w:sz w:val="24"/>
          <w:szCs w:val="24"/>
        </w:rPr>
        <w:t xml:space="preserve"> </w:t>
      </w:r>
      <w:r w:rsidR="00C54A9C" w:rsidRPr="008B0776">
        <w:rPr>
          <w:sz w:val="24"/>
          <w:szCs w:val="24"/>
        </w:rPr>
        <w:t>О</w:t>
      </w:r>
      <w:r w:rsidRPr="008B0776">
        <w:rPr>
          <w:sz w:val="24"/>
          <w:szCs w:val="24"/>
        </w:rPr>
        <w:t>тверстие, обеспечивающее возможность испытания целостности оборудования с ограниченным пропуском газов после установки при проведении первичной проверки и техническо</w:t>
      </w:r>
      <w:r w:rsidR="003C25D0" w:rsidRPr="008B0776">
        <w:rPr>
          <w:sz w:val="24"/>
          <w:szCs w:val="24"/>
        </w:rPr>
        <w:t xml:space="preserve">го </w:t>
      </w:r>
      <w:r w:rsidRPr="008B0776">
        <w:rPr>
          <w:sz w:val="24"/>
          <w:szCs w:val="24"/>
        </w:rPr>
        <w:t>обслуживани</w:t>
      </w:r>
      <w:r w:rsidR="003C25D0" w:rsidRPr="008B0776">
        <w:rPr>
          <w:sz w:val="24"/>
          <w:szCs w:val="24"/>
        </w:rPr>
        <w:t>я</w:t>
      </w:r>
      <w:r w:rsidRPr="008B0776">
        <w:rPr>
          <w:sz w:val="24"/>
          <w:szCs w:val="24"/>
        </w:rPr>
        <w:t>.</w:t>
      </w:r>
    </w:p>
    <w:p w:rsidR="009B08FB" w:rsidRPr="008B0776" w:rsidRDefault="009B08FB" w:rsidP="008E6C23">
      <w:pPr>
        <w:pStyle w:val="a4"/>
        <w:keepNext/>
        <w:suppressAutoHyphens w:val="0"/>
        <w:spacing w:line="360" w:lineRule="auto"/>
        <w:ind w:firstLine="567"/>
        <w:rPr>
          <w:sz w:val="24"/>
          <w:szCs w:val="24"/>
        </w:rPr>
      </w:pPr>
      <w:bookmarkStart w:id="29" w:name="_Toc89572790"/>
      <w:bookmarkStart w:id="30" w:name="_Toc280265970"/>
      <w:r w:rsidRPr="008B0776">
        <w:rPr>
          <w:bCs w:val="0"/>
          <w:sz w:val="24"/>
          <w:szCs w:val="24"/>
        </w:rPr>
        <w:t>3.7</w:t>
      </w:r>
      <w:r w:rsidRPr="008B0776">
        <w:rPr>
          <w:b/>
          <w:bCs w:val="0"/>
          <w:sz w:val="24"/>
          <w:szCs w:val="24"/>
        </w:rPr>
        <w:t xml:space="preserve"> вид взрывозащиты «</w:t>
      </w:r>
      <w:r w:rsidRPr="008B0776">
        <w:rPr>
          <w:b/>
          <w:bCs w:val="0"/>
          <w:sz w:val="24"/>
          <w:szCs w:val="24"/>
          <w:lang w:val="en-US"/>
        </w:rPr>
        <w:t>n</w:t>
      </w:r>
      <w:r w:rsidRPr="008B0776">
        <w:rPr>
          <w:b/>
          <w:bCs w:val="0"/>
          <w:sz w:val="24"/>
          <w:szCs w:val="24"/>
        </w:rPr>
        <w:t xml:space="preserve">» </w:t>
      </w:r>
      <w:r w:rsidRPr="008B0776">
        <w:rPr>
          <w:sz w:val="24"/>
          <w:szCs w:val="24"/>
        </w:rPr>
        <w:t>(</w:t>
      </w:r>
      <w:r w:rsidRPr="008B0776">
        <w:rPr>
          <w:sz w:val="24"/>
          <w:szCs w:val="24"/>
          <w:lang w:val="en-US"/>
        </w:rPr>
        <w:t>type</w:t>
      </w:r>
      <w:r w:rsidRPr="008B0776">
        <w:rPr>
          <w:sz w:val="24"/>
          <w:szCs w:val="24"/>
        </w:rPr>
        <w:t xml:space="preserve"> </w:t>
      </w:r>
      <w:r w:rsidRPr="008B0776">
        <w:rPr>
          <w:sz w:val="24"/>
          <w:szCs w:val="24"/>
          <w:lang w:val="en-US"/>
        </w:rPr>
        <w:t>of</w:t>
      </w:r>
      <w:r w:rsidRPr="008B0776">
        <w:rPr>
          <w:sz w:val="24"/>
          <w:szCs w:val="24"/>
        </w:rPr>
        <w:t xml:space="preserve"> </w:t>
      </w:r>
      <w:r w:rsidRPr="008B0776">
        <w:rPr>
          <w:sz w:val="24"/>
          <w:szCs w:val="24"/>
          <w:lang w:val="en-US"/>
        </w:rPr>
        <w:t>protection</w:t>
      </w:r>
      <w:r w:rsidRPr="008B0776">
        <w:rPr>
          <w:sz w:val="24"/>
          <w:szCs w:val="24"/>
        </w:rPr>
        <w:t xml:space="preserve"> «</w:t>
      </w:r>
      <w:r w:rsidRPr="008B0776">
        <w:rPr>
          <w:sz w:val="24"/>
          <w:szCs w:val="24"/>
          <w:lang w:val="en-US"/>
        </w:rPr>
        <w:t>n</w:t>
      </w:r>
      <w:r w:rsidRPr="008B0776">
        <w:rPr>
          <w:sz w:val="24"/>
          <w:szCs w:val="24"/>
        </w:rPr>
        <w:t>»):</w:t>
      </w:r>
      <w:r w:rsidRPr="008B0776">
        <w:rPr>
          <w:b/>
          <w:bCs w:val="0"/>
          <w:sz w:val="24"/>
          <w:szCs w:val="24"/>
        </w:rPr>
        <w:t xml:space="preserve"> </w:t>
      </w:r>
      <w:r w:rsidRPr="008B0776">
        <w:rPr>
          <w:bCs w:val="0"/>
          <w:sz w:val="24"/>
          <w:szCs w:val="24"/>
        </w:rPr>
        <w:t>В</w:t>
      </w:r>
      <w:r w:rsidRPr="008B0776">
        <w:rPr>
          <w:sz w:val="24"/>
          <w:szCs w:val="24"/>
        </w:rPr>
        <w:t>ид взрывозащиты,</w:t>
      </w:r>
      <w:r w:rsidR="005C02F9" w:rsidRPr="008B0776">
        <w:rPr>
          <w:sz w:val="24"/>
          <w:szCs w:val="24"/>
        </w:rPr>
        <w:t xml:space="preserve"> применяемый к электрооборудованию, </w:t>
      </w:r>
      <w:r w:rsidRPr="008B0776">
        <w:rPr>
          <w:sz w:val="24"/>
          <w:szCs w:val="24"/>
        </w:rPr>
        <w:t>при котором принимаются дополнительные меры защиты, исключающие воспламенение окружающей взрывоопасной газовой среды в нормальном режим</w:t>
      </w:r>
      <w:r w:rsidR="005C02F9" w:rsidRPr="008B0776">
        <w:rPr>
          <w:sz w:val="24"/>
          <w:szCs w:val="24"/>
        </w:rPr>
        <w:t>е</w:t>
      </w:r>
      <w:r w:rsidRPr="008B0776">
        <w:rPr>
          <w:sz w:val="24"/>
          <w:szCs w:val="24"/>
        </w:rPr>
        <w:t xml:space="preserve"> работы электрооборудования и при возникновении указанных в стандарте неисправностях.</w:t>
      </w:r>
    </w:p>
    <w:p w:rsidR="009B08FB" w:rsidRPr="008B0776" w:rsidRDefault="009B08FB" w:rsidP="008E6C23">
      <w:pPr>
        <w:pStyle w:val="a4"/>
        <w:keepNext/>
        <w:suppressAutoHyphens w:val="0"/>
        <w:spacing w:line="360" w:lineRule="auto"/>
        <w:ind w:firstLine="567"/>
        <w:rPr>
          <w:spacing w:val="40"/>
          <w:szCs w:val="20"/>
        </w:rPr>
      </w:pPr>
      <w:r w:rsidRPr="008B0776">
        <w:rPr>
          <w:spacing w:val="40"/>
          <w:sz w:val="22"/>
        </w:rPr>
        <w:t>Примечани</w:t>
      </w:r>
      <w:r w:rsidR="00E23A29" w:rsidRPr="008B0776">
        <w:rPr>
          <w:spacing w:val="40"/>
          <w:sz w:val="22"/>
        </w:rPr>
        <w:t xml:space="preserve">е - </w:t>
      </w:r>
      <w:r w:rsidRPr="008B0776">
        <w:rPr>
          <w:sz w:val="22"/>
        </w:rPr>
        <w:t>Требования настоящего стандарта также предназначены для обеспечения условий, при которых появление неисправностей, способных вызвать воспламенение, маловероятно</w:t>
      </w:r>
      <w:r w:rsidRPr="008B0776">
        <w:rPr>
          <w:szCs w:val="20"/>
        </w:rPr>
        <w:t>.</w:t>
      </w:r>
    </w:p>
    <w:p w:rsidR="00DA3C84" w:rsidRPr="008B0776" w:rsidRDefault="00DA3C84" w:rsidP="00927A5C">
      <w:pPr>
        <w:pStyle w:val="11"/>
        <w:keepNext/>
        <w:suppressAutoHyphens w:val="0"/>
        <w:spacing w:line="360" w:lineRule="auto"/>
        <w:ind w:left="57" w:firstLine="567"/>
        <w:outlineLvl w:val="0"/>
        <w:rPr>
          <w:sz w:val="28"/>
          <w:szCs w:val="28"/>
        </w:rPr>
      </w:pPr>
      <w:bookmarkStart w:id="31" w:name="_Toc17151319"/>
      <w:r w:rsidRPr="008B0776">
        <w:rPr>
          <w:sz w:val="28"/>
          <w:szCs w:val="28"/>
        </w:rPr>
        <w:t>4 Общие положения</w:t>
      </w:r>
      <w:bookmarkEnd w:id="29"/>
      <w:bookmarkEnd w:id="30"/>
      <w:bookmarkEnd w:id="31"/>
    </w:p>
    <w:p w:rsidR="00DA3C84" w:rsidRPr="008B0776" w:rsidRDefault="00DA3C84" w:rsidP="00927A5C">
      <w:pPr>
        <w:pStyle w:val="21"/>
        <w:keepNext/>
        <w:suppressAutoHyphens w:val="0"/>
        <w:spacing w:line="360" w:lineRule="auto"/>
        <w:ind w:left="57" w:firstLine="567"/>
        <w:outlineLvl w:val="1"/>
        <w:rPr>
          <w:sz w:val="24"/>
          <w:szCs w:val="24"/>
        </w:rPr>
      </w:pPr>
      <w:bookmarkStart w:id="32" w:name="_Toc89572791"/>
      <w:bookmarkStart w:id="33" w:name="_Toc280265971"/>
      <w:bookmarkStart w:id="34" w:name="_Toc17151320"/>
      <w:r w:rsidRPr="008B0776">
        <w:rPr>
          <w:sz w:val="24"/>
          <w:szCs w:val="24"/>
        </w:rPr>
        <w:t>4.1 Классификация оборудования по группам и температурным классам</w:t>
      </w:r>
      <w:bookmarkEnd w:id="32"/>
      <w:bookmarkEnd w:id="33"/>
      <w:bookmarkEnd w:id="34"/>
    </w:p>
    <w:p w:rsidR="00DA3C84" w:rsidRPr="008B0776" w:rsidRDefault="00176A0F" w:rsidP="008E6C23">
      <w:pPr>
        <w:pStyle w:val="a4"/>
        <w:keepNext/>
        <w:suppressAutoHyphens w:val="0"/>
        <w:spacing w:line="360" w:lineRule="auto"/>
        <w:ind w:left="57" w:firstLine="567"/>
        <w:rPr>
          <w:sz w:val="24"/>
          <w:szCs w:val="24"/>
        </w:rPr>
      </w:pPr>
      <w:r w:rsidRPr="008B0776">
        <w:rPr>
          <w:sz w:val="24"/>
          <w:szCs w:val="24"/>
        </w:rPr>
        <w:t>О</w:t>
      </w:r>
      <w:r w:rsidR="00DA3C84" w:rsidRPr="008B0776">
        <w:rPr>
          <w:sz w:val="24"/>
          <w:szCs w:val="24"/>
        </w:rPr>
        <w:t>борудование должно быть классифицировано по группам и</w:t>
      </w:r>
      <w:r w:rsidRPr="008B0776">
        <w:rPr>
          <w:sz w:val="24"/>
          <w:szCs w:val="24"/>
        </w:rPr>
        <w:t xml:space="preserve"> </w:t>
      </w:r>
      <w:r w:rsidR="00DA3C84" w:rsidRPr="008B0776">
        <w:rPr>
          <w:sz w:val="24"/>
          <w:szCs w:val="24"/>
        </w:rPr>
        <w:t xml:space="preserve">температурным классам в соответствии с </w:t>
      </w:r>
      <w:r w:rsidR="005843AD" w:rsidRPr="008B0776">
        <w:rPr>
          <w:sz w:val="24"/>
          <w:szCs w:val="24"/>
        </w:rPr>
        <w:t xml:space="preserve">классификацией </w:t>
      </w:r>
      <w:r w:rsidR="00860E6E" w:rsidRPr="008B0776">
        <w:rPr>
          <w:sz w:val="24"/>
          <w:szCs w:val="24"/>
        </w:rPr>
        <w:t xml:space="preserve">оборудования по группам и температурным классам </w:t>
      </w:r>
      <w:r w:rsidRPr="008B0776">
        <w:rPr>
          <w:sz w:val="24"/>
          <w:szCs w:val="24"/>
        </w:rPr>
        <w:t xml:space="preserve">по </w:t>
      </w:r>
      <w:r w:rsidR="00D34F45" w:rsidRPr="008B0776">
        <w:rPr>
          <w:sz w:val="24"/>
          <w:szCs w:val="24"/>
        </w:rPr>
        <w:t>МЭК</w:t>
      </w:r>
      <w:r w:rsidR="00DA3C84" w:rsidRPr="008B0776">
        <w:rPr>
          <w:sz w:val="24"/>
          <w:szCs w:val="24"/>
        </w:rPr>
        <w:t xml:space="preserve"> 60079-0.</w:t>
      </w:r>
    </w:p>
    <w:p w:rsidR="00DA3C84" w:rsidRPr="008B0776" w:rsidRDefault="00DA3C84" w:rsidP="00927A5C">
      <w:pPr>
        <w:pStyle w:val="21"/>
        <w:keepNext/>
        <w:suppressAutoHyphens w:val="0"/>
        <w:spacing w:line="360" w:lineRule="auto"/>
        <w:ind w:left="57" w:firstLine="567"/>
        <w:outlineLvl w:val="1"/>
        <w:rPr>
          <w:sz w:val="24"/>
          <w:szCs w:val="24"/>
        </w:rPr>
      </w:pPr>
      <w:bookmarkStart w:id="35" w:name="_Toc89572792"/>
      <w:bookmarkStart w:id="36" w:name="_Toc280265972"/>
      <w:bookmarkStart w:id="37" w:name="_Toc17151321"/>
      <w:r w:rsidRPr="008B0776">
        <w:rPr>
          <w:sz w:val="24"/>
          <w:szCs w:val="24"/>
        </w:rPr>
        <w:t>4.2 Потенциальные источники воспламенения</w:t>
      </w:r>
      <w:bookmarkEnd w:id="35"/>
      <w:bookmarkEnd w:id="36"/>
      <w:bookmarkEnd w:id="37"/>
    </w:p>
    <w:p w:rsidR="00DA3C84" w:rsidRPr="008B0776" w:rsidRDefault="00DA3C84" w:rsidP="008E6C23">
      <w:pPr>
        <w:pStyle w:val="a4"/>
        <w:keepNext/>
        <w:suppressAutoHyphens w:val="0"/>
        <w:spacing w:line="360" w:lineRule="auto"/>
        <w:ind w:left="57" w:firstLine="567"/>
        <w:rPr>
          <w:sz w:val="24"/>
          <w:szCs w:val="24"/>
        </w:rPr>
      </w:pPr>
      <w:r w:rsidRPr="008B0776">
        <w:rPr>
          <w:sz w:val="24"/>
          <w:szCs w:val="24"/>
        </w:rPr>
        <w:t>В нормальном режим</w:t>
      </w:r>
      <w:r w:rsidR="003A7AD4" w:rsidRPr="008B0776">
        <w:rPr>
          <w:sz w:val="24"/>
          <w:szCs w:val="24"/>
        </w:rPr>
        <w:t>е</w:t>
      </w:r>
      <w:r w:rsidRPr="008B0776">
        <w:rPr>
          <w:sz w:val="24"/>
          <w:szCs w:val="24"/>
        </w:rPr>
        <w:t xml:space="preserve"> работы</w:t>
      </w:r>
      <w:r w:rsidR="003A7AD4" w:rsidRPr="008B0776">
        <w:rPr>
          <w:sz w:val="24"/>
          <w:szCs w:val="24"/>
        </w:rPr>
        <w:t xml:space="preserve"> и при возникновении </w:t>
      </w:r>
      <w:r w:rsidR="00176A0F" w:rsidRPr="008B0776">
        <w:rPr>
          <w:sz w:val="24"/>
          <w:szCs w:val="24"/>
        </w:rPr>
        <w:t xml:space="preserve">определенных регулярных ожидаемых </w:t>
      </w:r>
      <w:r w:rsidR="003A7AD4" w:rsidRPr="008B0776">
        <w:rPr>
          <w:sz w:val="24"/>
          <w:szCs w:val="24"/>
        </w:rPr>
        <w:t>неисправностей</w:t>
      </w:r>
      <w:r w:rsidRPr="008B0776">
        <w:rPr>
          <w:sz w:val="24"/>
          <w:szCs w:val="24"/>
        </w:rPr>
        <w:t>, указанных в настоящем стандарте, об</w:t>
      </w:r>
      <w:r w:rsidRPr="008B0776">
        <w:rPr>
          <w:sz w:val="24"/>
          <w:szCs w:val="24"/>
        </w:rPr>
        <w:t>о</w:t>
      </w:r>
      <w:r w:rsidRPr="008B0776">
        <w:rPr>
          <w:sz w:val="24"/>
          <w:szCs w:val="24"/>
        </w:rPr>
        <w:t>рудование не должно:</w:t>
      </w:r>
    </w:p>
    <w:p w:rsidR="00DA3C84" w:rsidRPr="008B0776" w:rsidRDefault="00DA3C84" w:rsidP="008E6C23">
      <w:pPr>
        <w:pStyle w:val="a4"/>
        <w:keepNext/>
        <w:suppressAutoHyphens w:val="0"/>
        <w:spacing w:line="360" w:lineRule="auto"/>
        <w:ind w:left="57" w:firstLine="567"/>
        <w:rPr>
          <w:sz w:val="24"/>
          <w:szCs w:val="24"/>
        </w:rPr>
      </w:pPr>
      <w:r w:rsidRPr="008B0776">
        <w:rPr>
          <w:sz w:val="24"/>
          <w:szCs w:val="24"/>
        </w:rPr>
        <w:t xml:space="preserve">а) создавать </w:t>
      </w:r>
      <w:r w:rsidR="00A72CED" w:rsidRPr="008B0776">
        <w:rPr>
          <w:sz w:val="24"/>
          <w:szCs w:val="24"/>
        </w:rPr>
        <w:t xml:space="preserve">функциональные </w:t>
      </w:r>
      <w:r w:rsidRPr="008B0776">
        <w:rPr>
          <w:sz w:val="24"/>
          <w:szCs w:val="24"/>
        </w:rPr>
        <w:t>дуговые или искровые</w:t>
      </w:r>
      <w:r w:rsidR="00AF7727" w:rsidRPr="008B0776">
        <w:rPr>
          <w:sz w:val="24"/>
          <w:szCs w:val="24"/>
        </w:rPr>
        <w:t xml:space="preserve"> разряды в рабочем режиме, если </w:t>
      </w:r>
      <w:r w:rsidRPr="008B0776">
        <w:rPr>
          <w:sz w:val="24"/>
          <w:szCs w:val="24"/>
        </w:rPr>
        <w:t xml:space="preserve">не приняты меры, указанные в соответствии с разделами </w:t>
      </w:r>
      <w:r w:rsidR="00A72CED" w:rsidRPr="008B0776">
        <w:rPr>
          <w:sz w:val="24"/>
          <w:szCs w:val="24"/>
        </w:rPr>
        <w:t>7</w:t>
      </w:r>
      <w:r w:rsidR="00BE52F9" w:rsidRPr="008B0776">
        <w:rPr>
          <w:sz w:val="24"/>
          <w:szCs w:val="24"/>
        </w:rPr>
        <w:t>–</w:t>
      </w:r>
      <w:r w:rsidR="00A72CED" w:rsidRPr="008B0776">
        <w:rPr>
          <w:sz w:val="24"/>
          <w:szCs w:val="24"/>
        </w:rPr>
        <w:t>10</w:t>
      </w:r>
      <w:r w:rsidRPr="008B0776">
        <w:rPr>
          <w:sz w:val="24"/>
          <w:szCs w:val="24"/>
        </w:rPr>
        <w:t>, исключающие возможность воспламенения этими разрядами окружающей взрывоопасной среды;</w:t>
      </w:r>
    </w:p>
    <w:p w:rsidR="00DA3C84" w:rsidRPr="008B0776" w:rsidRDefault="00DA3C84" w:rsidP="008E6C23">
      <w:pPr>
        <w:pStyle w:val="a4"/>
        <w:keepNext/>
        <w:suppressAutoHyphens w:val="0"/>
        <w:spacing w:line="360" w:lineRule="auto"/>
        <w:ind w:left="57" w:firstLine="567"/>
        <w:rPr>
          <w:sz w:val="24"/>
          <w:szCs w:val="24"/>
        </w:rPr>
      </w:pPr>
      <w:r w:rsidRPr="008B0776">
        <w:rPr>
          <w:sz w:val="24"/>
          <w:szCs w:val="24"/>
          <w:lang w:val="en-GB"/>
        </w:rPr>
        <w:lastRenderedPageBreak/>
        <w:t>b</w:t>
      </w:r>
      <w:r w:rsidRPr="008B0776">
        <w:rPr>
          <w:sz w:val="24"/>
          <w:szCs w:val="24"/>
        </w:rPr>
        <w:t xml:space="preserve">) </w:t>
      </w:r>
      <w:r w:rsidR="00A72CED" w:rsidRPr="008B0776">
        <w:rPr>
          <w:sz w:val="24"/>
          <w:szCs w:val="24"/>
        </w:rPr>
        <w:t>создавать</w:t>
      </w:r>
      <w:r w:rsidRPr="008B0776">
        <w:rPr>
          <w:sz w:val="24"/>
          <w:szCs w:val="24"/>
        </w:rPr>
        <w:t xml:space="preserve"> температуру поверхно</w:t>
      </w:r>
      <w:r w:rsidR="00176A0F" w:rsidRPr="008B0776">
        <w:rPr>
          <w:sz w:val="24"/>
          <w:szCs w:val="24"/>
        </w:rPr>
        <w:t xml:space="preserve">сти, </w:t>
      </w:r>
      <w:r w:rsidRPr="008B0776">
        <w:rPr>
          <w:sz w:val="24"/>
          <w:szCs w:val="24"/>
        </w:rPr>
        <w:t xml:space="preserve">значение которой выше максимального значения для  температурного класса оборудования, если поверхность или участок поверхности оборудования, имеющие высокую температуру, не защищены от воспламенения  окружающей взрывоопасной среды одним из способов, указанных в разделах </w:t>
      </w:r>
      <w:r w:rsidR="00A72CED" w:rsidRPr="008B0776">
        <w:rPr>
          <w:sz w:val="24"/>
          <w:szCs w:val="24"/>
        </w:rPr>
        <w:t>7–10</w:t>
      </w:r>
      <w:r w:rsidRPr="008B0776">
        <w:rPr>
          <w:sz w:val="24"/>
          <w:szCs w:val="24"/>
        </w:rPr>
        <w:t>, или  безопасность не подтверждена другим способом в соответствии с требованиями 5.</w:t>
      </w:r>
    </w:p>
    <w:p w:rsidR="00A72CED" w:rsidRPr="008B0776" w:rsidRDefault="00A72CED" w:rsidP="00927A5C">
      <w:pPr>
        <w:pStyle w:val="21"/>
        <w:keepNext/>
        <w:suppressAutoHyphens w:val="0"/>
        <w:spacing w:line="360" w:lineRule="auto"/>
        <w:ind w:left="57" w:firstLine="567"/>
        <w:outlineLvl w:val="1"/>
        <w:rPr>
          <w:sz w:val="24"/>
          <w:szCs w:val="24"/>
        </w:rPr>
      </w:pPr>
      <w:bookmarkStart w:id="38" w:name="_Toc89572793"/>
      <w:bookmarkStart w:id="39" w:name="_Toc280265973"/>
      <w:bookmarkStart w:id="40" w:name="_Toc17151322"/>
      <w:r w:rsidRPr="008B0776">
        <w:rPr>
          <w:sz w:val="24"/>
          <w:szCs w:val="24"/>
        </w:rPr>
        <w:t>4.3 Требования к оборудованию</w:t>
      </w:r>
      <w:bookmarkEnd w:id="40"/>
    </w:p>
    <w:p w:rsidR="00A72CED" w:rsidRPr="008B0776" w:rsidRDefault="00A72CED" w:rsidP="008E6C23">
      <w:pPr>
        <w:pStyle w:val="a4"/>
        <w:keepNext/>
        <w:suppressAutoHyphens w:val="0"/>
        <w:spacing w:line="360" w:lineRule="auto"/>
        <w:ind w:left="57" w:firstLine="567"/>
        <w:rPr>
          <w:sz w:val="24"/>
          <w:szCs w:val="24"/>
        </w:rPr>
      </w:pPr>
      <w:r w:rsidRPr="008B0776">
        <w:rPr>
          <w:sz w:val="24"/>
          <w:szCs w:val="24"/>
        </w:rPr>
        <w:t xml:space="preserve">Оборудование или компоненты, которые в нормальном режиме работы создают дуги, </w:t>
      </w:r>
      <w:r w:rsidR="009B3F41" w:rsidRPr="008B0776">
        <w:rPr>
          <w:sz w:val="24"/>
          <w:szCs w:val="24"/>
        </w:rPr>
        <w:t xml:space="preserve">искры </w:t>
      </w:r>
      <w:r w:rsidRPr="008B0776">
        <w:rPr>
          <w:sz w:val="24"/>
          <w:szCs w:val="24"/>
        </w:rPr>
        <w:t xml:space="preserve">или нагретые поверхности, </w:t>
      </w:r>
      <w:r w:rsidR="009B3F41" w:rsidRPr="008B0776">
        <w:rPr>
          <w:sz w:val="24"/>
          <w:szCs w:val="24"/>
        </w:rPr>
        <w:t xml:space="preserve">которые, если бы не были защищены одним или несколькими следующими способами, обеспечивающими уровень взрывозащиты оборудования </w:t>
      </w:r>
      <w:r w:rsidR="009B3F41" w:rsidRPr="008B0776">
        <w:rPr>
          <w:sz w:val="24"/>
          <w:szCs w:val="24"/>
          <w:lang w:val="en-US"/>
        </w:rPr>
        <w:t>Gc</w:t>
      </w:r>
      <w:r w:rsidR="009B3F41" w:rsidRPr="008B0776">
        <w:rPr>
          <w:sz w:val="24"/>
          <w:szCs w:val="24"/>
        </w:rPr>
        <w:t>, могли быть способны воспламенить окружающую среду</w:t>
      </w:r>
      <w:r w:rsidRPr="008B0776">
        <w:rPr>
          <w:sz w:val="24"/>
          <w:szCs w:val="24"/>
        </w:rPr>
        <w:t>:</w:t>
      </w:r>
    </w:p>
    <w:p w:rsidR="009B3F41" w:rsidRPr="008B0776" w:rsidRDefault="00EF23FA" w:rsidP="008E6C23">
      <w:pPr>
        <w:pStyle w:val="a4"/>
        <w:keepNext/>
        <w:numPr>
          <w:ilvl w:val="0"/>
          <w:numId w:val="1"/>
        </w:numPr>
        <w:suppressAutoHyphens w:val="0"/>
        <w:spacing w:line="360" w:lineRule="auto"/>
        <w:ind w:left="57" w:firstLine="567"/>
        <w:rPr>
          <w:sz w:val="24"/>
          <w:szCs w:val="24"/>
        </w:rPr>
      </w:pPr>
      <w:r w:rsidRPr="008B0776">
        <w:rPr>
          <w:sz w:val="24"/>
          <w:szCs w:val="24"/>
        </w:rPr>
        <w:t>неподжигающий компонент (см. раздел 7);</w:t>
      </w:r>
    </w:p>
    <w:p w:rsidR="00EF23FA" w:rsidRPr="008B0776" w:rsidRDefault="00EF23FA" w:rsidP="008E6C23">
      <w:pPr>
        <w:pStyle w:val="a4"/>
        <w:keepNext/>
        <w:numPr>
          <w:ilvl w:val="0"/>
          <w:numId w:val="1"/>
        </w:numPr>
        <w:suppressAutoHyphens w:val="0"/>
        <w:spacing w:line="360" w:lineRule="auto"/>
        <w:ind w:left="57" w:firstLine="567"/>
        <w:rPr>
          <w:sz w:val="24"/>
          <w:szCs w:val="24"/>
        </w:rPr>
      </w:pPr>
      <w:r w:rsidRPr="008B0776">
        <w:rPr>
          <w:sz w:val="24"/>
          <w:szCs w:val="24"/>
        </w:rPr>
        <w:t>герметично запаянное устройство (см. раздел 8);</w:t>
      </w:r>
      <w:bookmarkStart w:id="41" w:name="_Toc89572794"/>
      <w:bookmarkStart w:id="42" w:name="_Toc280265974"/>
      <w:bookmarkEnd w:id="38"/>
      <w:bookmarkEnd w:id="39"/>
    </w:p>
    <w:p w:rsidR="00EF23FA" w:rsidRPr="008B0776" w:rsidRDefault="00EF23FA" w:rsidP="008E6C23">
      <w:pPr>
        <w:pStyle w:val="a4"/>
        <w:keepNext/>
        <w:numPr>
          <w:ilvl w:val="0"/>
          <w:numId w:val="1"/>
        </w:numPr>
        <w:suppressAutoHyphens w:val="0"/>
        <w:spacing w:line="360" w:lineRule="auto"/>
        <w:ind w:left="57" w:firstLine="567"/>
        <w:rPr>
          <w:sz w:val="24"/>
          <w:szCs w:val="24"/>
        </w:rPr>
      </w:pPr>
      <w:r w:rsidRPr="008B0776">
        <w:rPr>
          <w:sz w:val="24"/>
          <w:szCs w:val="24"/>
        </w:rPr>
        <w:t>герметичное устройство (см. раздел 9);</w:t>
      </w:r>
    </w:p>
    <w:p w:rsidR="00EF23FA" w:rsidRPr="008B0776" w:rsidRDefault="00EF23FA" w:rsidP="008E6C23">
      <w:pPr>
        <w:pStyle w:val="a4"/>
        <w:keepNext/>
        <w:numPr>
          <w:ilvl w:val="0"/>
          <w:numId w:val="1"/>
        </w:numPr>
        <w:suppressAutoHyphens w:val="0"/>
        <w:spacing w:line="360" w:lineRule="auto"/>
        <w:ind w:left="57" w:firstLine="567"/>
        <w:rPr>
          <w:sz w:val="24"/>
          <w:szCs w:val="24"/>
        </w:rPr>
      </w:pPr>
      <w:r w:rsidRPr="008B0776">
        <w:rPr>
          <w:sz w:val="24"/>
          <w:szCs w:val="24"/>
        </w:rPr>
        <w:t>оболочка с ограниченным пропуском газов (см. раздел 10).</w:t>
      </w:r>
    </w:p>
    <w:p w:rsidR="00403502" w:rsidRPr="008B0776" w:rsidRDefault="00DA3C84" w:rsidP="00927A5C">
      <w:pPr>
        <w:pStyle w:val="11"/>
        <w:keepNext/>
        <w:suppressAutoHyphens w:val="0"/>
        <w:spacing w:line="360" w:lineRule="auto"/>
        <w:ind w:left="57" w:firstLine="567"/>
        <w:outlineLvl w:val="0"/>
        <w:rPr>
          <w:sz w:val="28"/>
          <w:szCs w:val="28"/>
        </w:rPr>
      </w:pPr>
      <w:bookmarkStart w:id="43" w:name="_Toc17151323"/>
      <w:r w:rsidRPr="008B0776">
        <w:rPr>
          <w:sz w:val="28"/>
          <w:szCs w:val="28"/>
        </w:rPr>
        <w:t xml:space="preserve">5 </w:t>
      </w:r>
      <w:r w:rsidR="00403502" w:rsidRPr="008B0776">
        <w:rPr>
          <w:sz w:val="28"/>
          <w:szCs w:val="28"/>
        </w:rPr>
        <w:t>Максимальная температура поверхности</w:t>
      </w:r>
      <w:bookmarkEnd w:id="41"/>
      <w:bookmarkEnd w:id="42"/>
      <w:bookmarkEnd w:id="43"/>
    </w:p>
    <w:p w:rsidR="009B6CE0" w:rsidRPr="008B0776" w:rsidRDefault="009B6CE0" w:rsidP="008E6C23">
      <w:pPr>
        <w:pStyle w:val="a4"/>
        <w:keepNext/>
        <w:suppressAutoHyphens w:val="0"/>
        <w:spacing w:line="360" w:lineRule="auto"/>
        <w:ind w:left="57" w:firstLine="567"/>
        <w:rPr>
          <w:sz w:val="24"/>
          <w:szCs w:val="24"/>
        </w:rPr>
      </w:pPr>
      <w:r w:rsidRPr="008B0776">
        <w:rPr>
          <w:sz w:val="24"/>
          <w:szCs w:val="24"/>
        </w:rPr>
        <w:t>Максимальн</w:t>
      </w:r>
      <w:r w:rsidR="0069310C" w:rsidRPr="008B0776">
        <w:rPr>
          <w:sz w:val="24"/>
          <w:szCs w:val="24"/>
        </w:rPr>
        <w:t>ая</w:t>
      </w:r>
      <w:r w:rsidRPr="008B0776">
        <w:rPr>
          <w:sz w:val="24"/>
          <w:szCs w:val="24"/>
        </w:rPr>
        <w:t xml:space="preserve"> температур</w:t>
      </w:r>
      <w:r w:rsidR="0069310C" w:rsidRPr="008B0776">
        <w:rPr>
          <w:sz w:val="24"/>
          <w:szCs w:val="24"/>
        </w:rPr>
        <w:t>а</w:t>
      </w:r>
      <w:r w:rsidRPr="008B0776">
        <w:rPr>
          <w:sz w:val="24"/>
          <w:szCs w:val="24"/>
        </w:rPr>
        <w:t xml:space="preserve"> поверхности </w:t>
      </w:r>
      <w:r w:rsidR="0069310C" w:rsidRPr="008B0776">
        <w:rPr>
          <w:sz w:val="24"/>
          <w:szCs w:val="24"/>
        </w:rPr>
        <w:t>должна быть определена</w:t>
      </w:r>
      <w:r w:rsidRPr="008B0776">
        <w:rPr>
          <w:sz w:val="24"/>
          <w:szCs w:val="24"/>
        </w:rPr>
        <w:t xml:space="preserve"> в соответствии с требованиями к определению максимальной температуры поверхности </w:t>
      </w:r>
      <w:r w:rsidR="00D34F45" w:rsidRPr="008B0776">
        <w:rPr>
          <w:sz w:val="24"/>
          <w:szCs w:val="24"/>
        </w:rPr>
        <w:t>МЭК</w:t>
      </w:r>
      <w:r w:rsidRPr="008B0776">
        <w:rPr>
          <w:sz w:val="24"/>
          <w:szCs w:val="24"/>
        </w:rPr>
        <w:t xml:space="preserve"> 60079-0. Поверхность, температуру которой необходимо учитывать, является</w:t>
      </w:r>
      <w:r w:rsidR="0069310C" w:rsidRPr="008B0776">
        <w:rPr>
          <w:sz w:val="24"/>
          <w:szCs w:val="24"/>
        </w:rPr>
        <w:t xml:space="preserve"> внешняя поверхность оборудования, включая </w:t>
      </w:r>
      <w:r w:rsidRPr="008B0776">
        <w:rPr>
          <w:sz w:val="24"/>
          <w:szCs w:val="24"/>
        </w:rPr>
        <w:t>поверхность внутренних частей</w:t>
      </w:r>
      <w:r w:rsidR="0069310C" w:rsidRPr="008B0776">
        <w:rPr>
          <w:sz w:val="24"/>
          <w:szCs w:val="24"/>
        </w:rPr>
        <w:t xml:space="preserve"> неподжигающих компонентов</w:t>
      </w:r>
      <w:r w:rsidRPr="008B0776">
        <w:rPr>
          <w:sz w:val="24"/>
          <w:szCs w:val="24"/>
        </w:rPr>
        <w:t>, к которым может иметь доступ взрывоопасная газовая среда.</w:t>
      </w:r>
    </w:p>
    <w:p w:rsidR="009B6CE0" w:rsidRPr="008B0776" w:rsidRDefault="00BE52F9" w:rsidP="008E6C23">
      <w:pPr>
        <w:pStyle w:val="a4"/>
        <w:keepNext/>
        <w:suppressAutoHyphens w:val="0"/>
        <w:spacing w:line="360" w:lineRule="auto"/>
        <w:ind w:left="57" w:firstLine="567"/>
        <w:rPr>
          <w:sz w:val="22"/>
        </w:rPr>
      </w:pPr>
      <w:r w:rsidRPr="008B0776">
        <w:rPr>
          <w:spacing w:val="40"/>
          <w:sz w:val="22"/>
        </w:rPr>
        <w:t>Примечание</w:t>
      </w:r>
      <w:r w:rsidRPr="008B0776">
        <w:rPr>
          <w:sz w:val="22"/>
        </w:rPr>
        <w:t xml:space="preserve"> – </w:t>
      </w:r>
      <w:r w:rsidR="00672EB9" w:rsidRPr="008B0776">
        <w:rPr>
          <w:sz w:val="22"/>
        </w:rPr>
        <w:t xml:space="preserve">как правило такой поверхностью является внешняя поверхность компонентов с видом </w:t>
      </w:r>
      <w:r w:rsidR="009B6CE0" w:rsidRPr="008B0776">
        <w:rPr>
          <w:sz w:val="22"/>
        </w:rPr>
        <w:t xml:space="preserve">взрывозащиты </w:t>
      </w:r>
      <w:r w:rsidRPr="008B0776">
        <w:rPr>
          <w:sz w:val="22"/>
        </w:rPr>
        <w:t>«</w:t>
      </w:r>
      <w:r w:rsidR="009B6CE0" w:rsidRPr="008B0776">
        <w:rPr>
          <w:sz w:val="22"/>
          <w:lang w:val="en-US"/>
        </w:rPr>
        <w:t>n</w:t>
      </w:r>
      <w:r w:rsidR="009B6CE0" w:rsidRPr="008B0776">
        <w:rPr>
          <w:sz w:val="22"/>
        </w:rPr>
        <w:t>С</w:t>
      </w:r>
      <w:r w:rsidRPr="008B0776">
        <w:rPr>
          <w:sz w:val="22"/>
        </w:rPr>
        <w:t>»</w:t>
      </w:r>
      <w:r w:rsidR="00672EB9" w:rsidRPr="008B0776">
        <w:rPr>
          <w:sz w:val="22"/>
        </w:rPr>
        <w:t xml:space="preserve"> оборудования с уровнем взрывозащиты</w:t>
      </w:r>
      <w:r w:rsidR="009B6CE0" w:rsidRPr="008B0776">
        <w:rPr>
          <w:sz w:val="22"/>
        </w:rPr>
        <w:t xml:space="preserve"> </w:t>
      </w:r>
      <w:r w:rsidRPr="008B0776">
        <w:rPr>
          <w:sz w:val="22"/>
        </w:rPr>
        <w:t>«</w:t>
      </w:r>
      <w:r w:rsidR="00672EB9" w:rsidRPr="008B0776">
        <w:rPr>
          <w:sz w:val="22"/>
        </w:rPr>
        <w:t>ес</w:t>
      </w:r>
      <w:r w:rsidRPr="008B0776">
        <w:rPr>
          <w:sz w:val="22"/>
        </w:rPr>
        <w:t>»</w:t>
      </w:r>
      <w:r w:rsidR="009B6CE0" w:rsidRPr="008B0776">
        <w:rPr>
          <w:sz w:val="22"/>
        </w:rPr>
        <w:t>.</w:t>
      </w:r>
    </w:p>
    <w:p w:rsidR="00DA3C84" w:rsidRPr="008B0776" w:rsidRDefault="00DA3C84" w:rsidP="00927A5C">
      <w:pPr>
        <w:pStyle w:val="11"/>
        <w:keepNext/>
        <w:suppressAutoHyphens w:val="0"/>
        <w:spacing w:line="360" w:lineRule="auto"/>
        <w:ind w:left="57" w:firstLine="567"/>
        <w:outlineLvl w:val="0"/>
        <w:rPr>
          <w:sz w:val="28"/>
          <w:szCs w:val="28"/>
        </w:rPr>
      </w:pPr>
      <w:bookmarkStart w:id="44" w:name="_Toc89572803"/>
      <w:bookmarkStart w:id="45" w:name="_Toc280265976"/>
      <w:bookmarkStart w:id="46" w:name="_Toc17151324"/>
      <w:r w:rsidRPr="008B0776">
        <w:rPr>
          <w:noProof/>
          <w:sz w:val="28"/>
          <w:szCs w:val="28"/>
        </w:rPr>
        <w:t xml:space="preserve">6 </w:t>
      </w:r>
      <w:r w:rsidRPr="008B0776">
        <w:rPr>
          <w:sz w:val="28"/>
          <w:szCs w:val="28"/>
        </w:rPr>
        <w:t>Требования к электрооборудованию</w:t>
      </w:r>
      <w:bookmarkEnd w:id="44"/>
      <w:bookmarkEnd w:id="45"/>
      <w:bookmarkEnd w:id="46"/>
    </w:p>
    <w:p w:rsidR="00DA3C84" w:rsidRPr="008B0776" w:rsidRDefault="00DA3C84" w:rsidP="00927A5C">
      <w:pPr>
        <w:pStyle w:val="21"/>
        <w:keepNext/>
        <w:suppressAutoHyphens w:val="0"/>
        <w:spacing w:line="360" w:lineRule="auto"/>
        <w:ind w:left="57" w:firstLine="567"/>
        <w:outlineLvl w:val="1"/>
        <w:rPr>
          <w:sz w:val="24"/>
          <w:szCs w:val="24"/>
        </w:rPr>
      </w:pPr>
      <w:bookmarkStart w:id="47" w:name="_Toc89572804"/>
      <w:bookmarkStart w:id="48" w:name="_Toc280265977"/>
      <w:bookmarkStart w:id="49" w:name="_Toc17151325"/>
      <w:r w:rsidRPr="008B0776">
        <w:rPr>
          <w:sz w:val="24"/>
          <w:szCs w:val="24"/>
        </w:rPr>
        <w:t>6.1 Общие положения</w:t>
      </w:r>
      <w:bookmarkEnd w:id="47"/>
      <w:bookmarkEnd w:id="48"/>
      <w:bookmarkEnd w:id="49"/>
    </w:p>
    <w:p w:rsidR="00DA3C84" w:rsidRPr="008B0776" w:rsidRDefault="00DA3C84" w:rsidP="008E6C23">
      <w:pPr>
        <w:pStyle w:val="a4"/>
        <w:keepNext/>
        <w:suppressAutoHyphens w:val="0"/>
        <w:spacing w:line="360" w:lineRule="auto"/>
        <w:ind w:left="57" w:firstLine="567"/>
        <w:rPr>
          <w:sz w:val="24"/>
          <w:szCs w:val="24"/>
        </w:rPr>
      </w:pPr>
      <w:r w:rsidRPr="008B0776">
        <w:rPr>
          <w:sz w:val="24"/>
          <w:szCs w:val="24"/>
        </w:rPr>
        <w:t xml:space="preserve">Электрооборудование с </w:t>
      </w:r>
      <w:r w:rsidR="00F05206" w:rsidRPr="008B0776">
        <w:rPr>
          <w:sz w:val="24"/>
          <w:szCs w:val="24"/>
        </w:rPr>
        <w:t>видом взрывозащиты</w:t>
      </w:r>
      <w:r w:rsidRPr="008B0776">
        <w:rPr>
          <w:sz w:val="24"/>
          <w:szCs w:val="24"/>
        </w:rPr>
        <w:t xml:space="preserve"> «</w:t>
      </w:r>
      <w:r w:rsidRPr="008B0776">
        <w:rPr>
          <w:sz w:val="24"/>
          <w:szCs w:val="24"/>
          <w:lang w:val="en-GB"/>
        </w:rPr>
        <w:t>n</w:t>
      </w:r>
      <w:r w:rsidRPr="008B0776">
        <w:rPr>
          <w:sz w:val="24"/>
          <w:szCs w:val="24"/>
        </w:rPr>
        <w:t xml:space="preserve">» должно соответствовать требованиям настоящего стандарта и соответствующих частей </w:t>
      </w:r>
      <w:r w:rsidR="00D34F45" w:rsidRPr="008B0776">
        <w:rPr>
          <w:sz w:val="24"/>
          <w:szCs w:val="24"/>
        </w:rPr>
        <w:t>МЭК</w:t>
      </w:r>
      <w:r w:rsidRPr="008B0776">
        <w:rPr>
          <w:sz w:val="24"/>
          <w:szCs w:val="24"/>
        </w:rPr>
        <w:t xml:space="preserve"> 60079-0 по примененному(-ым) методу(а</w:t>
      </w:r>
      <w:r w:rsidR="00F05206" w:rsidRPr="008B0776">
        <w:rPr>
          <w:sz w:val="24"/>
          <w:szCs w:val="24"/>
        </w:rPr>
        <w:t>м) защиты.</w:t>
      </w:r>
    </w:p>
    <w:p w:rsidR="005C61D7" w:rsidRPr="008B0776" w:rsidRDefault="005C61D7" w:rsidP="008E6C23">
      <w:pPr>
        <w:pStyle w:val="a4"/>
        <w:keepNext/>
        <w:suppressAutoHyphens w:val="0"/>
        <w:spacing w:line="360" w:lineRule="auto"/>
        <w:ind w:left="57" w:firstLine="567"/>
        <w:rPr>
          <w:sz w:val="24"/>
          <w:szCs w:val="24"/>
        </w:rPr>
      </w:pPr>
    </w:p>
    <w:p w:rsidR="00DA3C84" w:rsidRPr="008B0776" w:rsidRDefault="00DA3C84" w:rsidP="00927A5C">
      <w:pPr>
        <w:pStyle w:val="21"/>
        <w:keepNext/>
        <w:suppressAutoHyphens w:val="0"/>
        <w:spacing w:line="360" w:lineRule="auto"/>
        <w:ind w:left="57" w:firstLine="567"/>
        <w:outlineLvl w:val="1"/>
        <w:rPr>
          <w:sz w:val="24"/>
          <w:szCs w:val="24"/>
        </w:rPr>
      </w:pPr>
      <w:bookmarkStart w:id="50" w:name="_Toc89572819"/>
      <w:bookmarkStart w:id="51" w:name="_Toc280265981"/>
      <w:bookmarkStart w:id="52" w:name="_Toc17151326"/>
      <w:r w:rsidRPr="008B0776">
        <w:rPr>
          <w:sz w:val="24"/>
          <w:szCs w:val="24"/>
        </w:rPr>
        <w:lastRenderedPageBreak/>
        <w:t>6.</w:t>
      </w:r>
      <w:bookmarkStart w:id="53" w:name="_Toc89572820"/>
      <w:bookmarkEnd w:id="50"/>
      <w:bookmarkEnd w:id="51"/>
      <w:r w:rsidR="00FE3256" w:rsidRPr="008B0776">
        <w:rPr>
          <w:sz w:val="24"/>
          <w:szCs w:val="24"/>
        </w:rPr>
        <w:t>2 Электрическая прочность и</w:t>
      </w:r>
      <w:r w:rsidRPr="008B0776">
        <w:rPr>
          <w:sz w:val="24"/>
          <w:szCs w:val="24"/>
        </w:rPr>
        <w:t>золяция относительно земли или корп</w:t>
      </w:r>
      <w:r w:rsidRPr="008B0776">
        <w:rPr>
          <w:sz w:val="24"/>
          <w:szCs w:val="24"/>
        </w:rPr>
        <w:t>у</w:t>
      </w:r>
      <w:r w:rsidRPr="008B0776">
        <w:rPr>
          <w:sz w:val="24"/>
          <w:szCs w:val="24"/>
        </w:rPr>
        <w:t>са</w:t>
      </w:r>
      <w:bookmarkEnd w:id="52"/>
      <w:bookmarkEnd w:id="53"/>
    </w:p>
    <w:p w:rsidR="0020450B" w:rsidRPr="008B0776" w:rsidRDefault="0020450B" w:rsidP="00241AA8">
      <w:pPr>
        <w:pStyle w:val="a4"/>
        <w:keepNext/>
        <w:suppressAutoHyphens w:val="0"/>
        <w:spacing w:line="360" w:lineRule="auto"/>
        <w:ind w:left="57" w:firstLine="567"/>
        <w:rPr>
          <w:sz w:val="24"/>
          <w:szCs w:val="24"/>
        </w:rPr>
      </w:pPr>
      <w:r w:rsidRPr="008B0776">
        <w:rPr>
          <w:sz w:val="24"/>
          <w:szCs w:val="24"/>
        </w:rPr>
        <w:t>Если электрические цепи в оборудовани</w:t>
      </w:r>
      <w:r w:rsidR="00241AA8" w:rsidRPr="008B0776">
        <w:rPr>
          <w:sz w:val="24"/>
          <w:szCs w:val="24"/>
        </w:rPr>
        <w:t>и</w:t>
      </w:r>
      <w:r w:rsidRPr="008B0776">
        <w:rPr>
          <w:sz w:val="24"/>
          <w:szCs w:val="24"/>
        </w:rPr>
        <w:t xml:space="preserve"> не соединены непосредственно с корпусом оборудования или не предназначены для соединения с корпусом при эксплуатации, изоляция или разделительные расстояния должны выдерживать одно из следующих испытаний без пробоя:</w:t>
      </w:r>
    </w:p>
    <w:p w:rsidR="00150081" w:rsidRPr="008B0776" w:rsidRDefault="0020450B" w:rsidP="00241AA8">
      <w:pPr>
        <w:pStyle w:val="a4"/>
        <w:keepNext/>
        <w:suppressAutoHyphens w:val="0"/>
        <w:spacing w:line="360" w:lineRule="auto"/>
        <w:ind w:left="57" w:firstLine="567"/>
        <w:rPr>
          <w:sz w:val="24"/>
          <w:szCs w:val="24"/>
        </w:rPr>
      </w:pPr>
      <w:r w:rsidRPr="008B0776">
        <w:rPr>
          <w:sz w:val="24"/>
          <w:szCs w:val="24"/>
        </w:rPr>
        <w:t xml:space="preserve">а) испытание, предусмотренное соответствующим </w:t>
      </w:r>
      <w:r w:rsidR="00D878BF" w:rsidRPr="008B0776">
        <w:rPr>
          <w:sz w:val="24"/>
          <w:szCs w:val="24"/>
        </w:rPr>
        <w:t>стандартом</w:t>
      </w:r>
      <w:r w:rsidRPr="008B0776">
        <w:rPr>
          <w:sz w:val="24"/>
          <w:szCs w:val="24"/>
        </w:rPr>
        <w:t xml:space="preserve"> на промышленное оборудование на отдельные части электрооборудования; или </w:t>
      </w:r>
    </w:p>
    <w:p w:rsidR="00DA3C84" w:rsidRPr="008B0776" w:rsidRDefault="0020450B" w:rsidP="008E6C23">
      <w:pPr>
        <w:pStyle w:val="a4"/>
        <w:keepNext/>
        <w:suppressAutoHyphens w:val="0"/>
        <w:spacing w:line="360" w:lineRule="auto"/>
        <w:ind w:left="57" w:firstLine="567"/>
        <w:rPr>
          <w:sz w:val="24"/>
          <w:szCs w:val="24"/>
        </w:rPr>
      </w:pPr>
      <w:r w:rsidRPr="008B0776">
        <w:rPr>
          <w:sz w:val="24"/>
          <w:szCs w:val="24"/>
          <w:lang w:val="en-US"/>
        </w:rPr>
        <w:t>b</w:t>
      </w:r>
      <w:r w:rsidRPr="008B0776">
        <w:rPr>
          <w:sz w:val="24"/>
          <w:szCs w:val="24"/>
        </w:rPr>
        <w:t xml:space="preserve">) </w:t>
      </w:r>
      <w:r w:rsidR="00DA3C84" w:rsidRPr="008B0776">
        <w:rPr>
          <w:sz w:val="24"/>
          <w:szCs w:val="24"/>
        </w:rPr>
        <w:t xml:space="preserve">Если </w:t>
      </w:r>
      <w:r w:rsidR="00CE2FD0" w:rsidRPr="008B0776">
        <w:rPr>
          <w:sz w:val="24"/>
          <w:szCs w:val="24"/>
        </w:rPr>
        <w:t>требования к данным испытаниям отсутствуют, используют испытательное напряжение согласно перечислению 1) или 2) указанным ниже, и прикладывают не менее 1 минуты без</w:t>
      </w:r>
      <w:r w:rsidR="00DA3C84" w:rsidRPr="008B0776">
        <w:rPr>
          <w:sz w:val="24"/>
          <w:szCs w:val="24"/>
        </w:rPr>
        <w:t xml:space="preserve"> пробоя</w:t>
      </w:r>
      <w:r w:rsidR="00CE2FD0" w:rsidRPr="008B0776">
        <w:rPr>
          <w:sz w:val="24"/>
          <w:szCs w:val="24"/>
        </w:rPr>
        <w:t xml:space="preserve"> изоляции</w:t>
      </w:r>
      <w:r w:rsidR="00DA3C84" w:rsidRPr="008B0776">
        <w:rPr>
          <w:sz w:val="24"/>
          <w:szCs w:val="24"/>
        </w:rPr>
        <w:t>:</w:t>
      </w:r>
    </w:p>
    <w:p w:rsidR="00DA3C84" w:rsidRPr="008B0776" w:rsidRDefault="00AB7180" w:rsidP="008E6C23">
      <w:pPr>
        <w:pStyle w:val="a4"/>
        <w:keepNext/>
        <w:suppressAutoHyphens w:val="0"/>
        <w:spacing w:line="360" w:lineRule="auto"/>
        <w:ind w:left="57" w:firstLine="567"/>
        <w:rPr>
          <w:sz w:val="24"/>
          <w:szCs w:val="24"/>
        </w:rPr>
      </w:pPr>
      <w:r w:rsidRPr="008B0776">
        <w:rPr>
          <w:sz w:val="24"/>
          <w:szCs w:val="24"/>
        </w:rPr>
        <w:t>1)</w:t>
      </w:r>
      <w:r w:rsidR="00DA3C84" w:rsidRPr="008B0776">
        <w:rPr>
          <w:sz w:val="24"/>
          <w:szCs w:val="24"/>
        </w:rPr>
        <w:t xml:space="preserve"> 500 В</w:t>
      </w:r>
      <w:r w:rsidRPr="008B0776">
        <w:rPr>
          <w:position w:val="-10"/>
          <w:sz w:val="24"/>
          <w:szCs w:val="24"/>
        </w:rPr>
        <w:object w:dxaOrig="2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7.2pt" o:ole="">
            <v:imagedata r:id="rId27" o:title=""/>
          </v:shape>
          <o:OLEObject Type="Embed" ProgID="Equation.3" ShapeID="_x0000_i1025" DrawAspect="Content" ObjectID="_1628596416" r:id="rId28"/>
        </w:object>
      </w:r>
      <w:r w:rsidRPr="008B0776">
        <w:rPr>
          <w:sz w:val="24"/>
          <w:szCs w:val="24"/>
        </w:rPr>
        <w:t> %</w:t>
      </w:r>
      <w:r w:rsidR="00DA3C84" w:rsidRPr="008B0776">
        <w:rPr>
          <w:sz w:val="24"/>
          <w:szCs w:val="24"/>
        </w:rPr>
        <w:t xml:space="preserve"> действующе</w:t>
      </w:r>
      <w:r w:rsidRPr="008B0776">
        <w:rPr>
          <w:sz w:val="24"/>
          <w:szCs w:val="24"/>
        </w:rPr>
        <w:t>го</w:t>
      </w:r>
      <w:r w:rsidR="00DA3C84" w:rsidRPr="008B0776">
        <w:rPr>
          <w:sz w:val="24"/>
          <w:szCs w:val="24"/>
        </w:rPr>
        <w:t xml:space="preserve"> значение напряжения для оборудования, у которого амплитудное значение напряжения питания не превышает 90 В и</w:t>
      </w:r>
      <w:r w:rsidR="00CE2FD0" w:rsidRPr="008B0776">
        <w:rPr>
          <w:sz w:val="24"/>
          <w:szCs w:val="24"/>
        </w:rPr>
        <w:t>ли</w:t>
      </w:r>
      <w:r w:rsidR="00DA3C84" w:rsidRPr="008B0776">
        <w:rPr>
          <w:sz w:val="24"/>
          <w:szCs w:val="24"/>
        </w:rPr>
        <w:t xml:space="preserve"> амплитудное значение генерируемого н</w:t>
      </w:r>
      <w:r w:rsidR="00DA3C84" w:rsidRPr="008B0776">
        <w:rPr>
          <w:sz w:val="24"/>
          <w:szCs w:val="24"/>
        </w:rPr>
        <w:t>а</w:t>
      </w:r>
      <w:r w:rsidR="00DA3C84" w:rsidRPr="008B0776">
        <w:rPr>
          <w:sz w:val="24"/>
          <w:szCs w:val="24"/>
        </w:rPr>
        <w:t>пряжения также не превышает 90 В;</w:t>
      </w:r>
    </w:p>
    <w:p w:rsidR="00DA3C84" w:rsidRPr="008B0776" w:rsidRDefault="00AB7180" w:rsidP="008E6C23">
      <w:pPr>
        <w:pStyle w:val="a4"/>
        <w:keepNext/>
        <w:suppressAutoHyphens w:val="0"/>
        <w:spacing w:line="360" w:lineRule="auto"/>
        <w:ind w:left="57" w:firstLine="567"/>
        <w:rPr>
          <w:sz w:val="24"/>
          <w:szCs w:val="24"/>
        </w:rPr>
      </w:pPr>
      <w:r w:rsidRPr="008B0776">
        <w:rPr>
          <w:sz w:val="24"/>
          <w:szCs w:val="24"/>
        </w:rPr>
        <w:t>2)</w:t>
      </w:r>
      <w:r w:rsidR="00DA3C84" w:rsidRPr="008B0776">
        <w:rPr>
          <w:sz w:val="24"/>
          <w:szCs w:val="24"/>
        </w:rPr>
        <w:t xml:space="preserve"> (2</w:t>
      </w:r>
      <w:r w:rsidR="00DA3C84" w:rsidRPr="008B0776">
        <w:rPr>
          <w:i/>
          <w:iCs/>
          <w:sz w:val="24"/>
          <w:szCs w:val="24"/>
          <w:lang w:val="en-US"/>
        </w:rPr>
        <w:t>U</w:t>
      </w:r>
      <w:r w:rsidR="00DA3C84" w:rsidRPr="008B0776">
        <w:rPr>
          <w:sz w:val="24"/>
          <w:szCs w:val="24"/>
        </w:rPr>
        <w:t xml:space="preserve"> + 1000</w:t>
      </w:r>
      <w:r w:rsidR="00924D76" w:rsidRPr="008B0776">
        <w:rPr>
          <w:sz w:val="24"/>
          <w:szCs w:val="24"/>
        </w:rPr>
        <w:t>)</w:t>
      </w:r>
      <w:r w:rsidRPr="008B0776">
        <w:rPr>
          <w:sz w:val="24"/>
          <w:szCs w:val="24"/>
        </w:rPr>
        <w:t xml:space="preserve"> </w:t>
      </w:r>
      <w:r w:rsidR="00DA3C84" w:rsidRPr="008B0776">
        <w:rPr>
          <w:sz w:val="24"/>
          <w:szCs w:val="24"/>
        </w:rPr>
        <w:t xml:space="preserve">В </w:t>
      </w:r>
      <w:r w:rsidR="00A65F19" w:rsidRPr="008B0776">
        <w:rPr>
          <w:position w:val="-10"/>
          <w:sz w:val="24"/>
          <w:szCs w:val="24"/>
        </w:rPr>
        <w:object w:dxaOrig="240" w:dyaOrig="340">
          <v:shape id="_x0000_i1026" type="#_x0000_t75" style="width:11.8pt;height:17.2pt" o:ole="">
            <v:imagedata r:id="rId27" o:title=""/>
          </v:shape>
          <o:OLEObject Type="Embed" ProgID="Equation.3" ShapeID="_x0000_i1026" DrawAspect="Content" ObjectID="_1628596417" r:id="rId29"/>
        </w:object>
      </w:r>
      <w:r w:rsidR="00A65F19" w:rsidRPr="008B0776">
        <w:rPr>
          <w:sz w:val="24"/>
          <w:szCs w:val="24"/>
        </w:rPr>
        <w:t> %</w:t>
      </w:r>
      <w:r w:rsidR="00DA3C84" w:rsidRPr="008B0776">
        <w:rPr>
          <w:sz w:val="24"/>
          <w:szCs w:val="24"/>
        </w:rPr>
        <w:t>или 1500</w:t>
      </w:r>
      <w:r w:rsidR="00A65F19" w:rsidRPr="008B0776">
        <w:rPr>
          <w:sz w:val="24"/>
          <w:szCs w:val="24"/>
        </w:rPr>
        <w:t> </w:t>
      </w:r>
      <w:r w:rsidR="00DA3C84" w:rsidRPr="008B0776">
        <w:rPr>
          <w:sz w:val="24"/>
          <w:szCs w:val="24"/>
        </w:rPr>
        <w:t xml:space="preserve">В </w:t>
      </w:r>
      <w:r w:rsidR="00A65F19" w:rsidRPr="008B0776">
        <w:rPr>
          <w:position w:val="-10"/>
          <w:sz w:val="24"/>
          <w:szCs w:val="24"/>
        </w:rPr>
        <w:object w:dxaOrig="240" w:dyaOrig="340">
          <v:shape id="_x0000_i1027" type="#_x0000_t75" style="width:11.8pt;height:17.2pt" o:ole="">
            <v:imagedata r:id="rId27" o:title=""/>
          </v:shape>
          <o:OLEObject Type="Embed" ProgID="Equation.3" ShapeID="_x0000_i1027" DrawAspect="Content" ObjectID="_1628596418" r:id="rId30"/>
        </w:object>
      </w:r>
      <w:r w:rsidR="00A65F19" w:rsidRPr="008B0776">
        <w:rPr>
          <w:sz w:val="24"/>
          <w:szCs w:val="24"/>
        </w:rPr>
        <w:t xml:space="preserve"> % </w:t>
      </w:r>
      <w:r w:rsidR="00DA3C84" w:rsidRPr="008B0776">
        <w:rPr>
          <w:sz w:val="24"/>
          <w:szCs w:val="24"/>
        </w:rPr>
        <w:t>действующе</w:t>
      </w:r>
      <w:r w:rsidR="00A65F19" w:rsidRPr="008B0776">
        <w:rPr>
          <w:sz w:val="24"/>
          <w:szCs w:val="24"/>
        </w:rPr>
        <w:t>го</w:t>
      </w:r>
      <w:r w:rsidR="00DA3C84" w:rsidRPr="008B0776">
        <w:rPr>
          <w:sz w:val="24"/>
          <w:szCs w:val="24"/>
        </w:rPr>
        <w:t xml:space="preserve"> значени</w:t>
      </w:r>
      <w:r w:rsidR="00A65F19" w:rsidRPr="008B0776">
        <w:rPr>
          <w:sz w:val="24"/>
          <w:szCs w:val="24"/>
        </w:rPr>
        <w:t>я</w:t>
      </w:r>
      <w:r w:rsidR="00DA3C84" w:rsidRPr="008B0776">
        <w:rPr>
          <w:sz w:val="24"/>
          <w:szCs w:val="24"/>
        </w:rPr>
        <w:t xml:space="preserve"> напряжения в зависимости от того, что больше, для остального оборудования или в случаях, когда </w:t>
      </w:r>
      <w:r w:rsidRPr="008B0776">
        <w:rPr>
          <w:sz w:val="24"/>
          <w:szCs w:val="24"/>
        </w:rPr>
        <w:t xml:space="preserve">внутренние напряжения </w:t>
      </w:r>
      <w:r w:rsidR="00DA3C84" w:rsidRPr="008B0776">
        <w:rPr>
          <w:sz w:val="24"/>
          <w:szCs w:val="24"/>
        </w:rPr>
        <w:t>превыш</w:t>
      </w:r>
      <w:r w:rsidR="00DA3C84" w:rsidRPr="008B0776">
        <w:rPr>
          <w:sz w:val="24"/>
          <w:szCs w:val="24"/>
        </w:rPr>
        <w:t>а</w:t>
      </w:r>
      <w:r w:rsidRPr="008B0776">
        <w:rPr>
          <w:sz w:val="24"/>
          <w:szCs w:val="24"/>
        </w:rPr>
        <w:t>ю</w:t>
      </w:r>
      <w:r w:rsidR="00DA3C84" w:rsidRPr="008B0776">
        <w:rPr>
          <w:sz w:val="24"/>
          <w:szCs w:val="24"/>
        </w:rPr>
        <w:t>т 90 В</w:t>
      </w:r>
      <w:r w:rsidRPr="008B0776">
        <w:rPr>
          <w:sz w:val="24"/>
          <w:szCs w:val="24"/>
        </w:rPr>
        <w:t xml:space="preserve"> амплитудного напряжения</w:t>
      </w:r>
      <w:r w:rsidR="00DA3C84" w:rsidRPr="008B0776">
        <w:rPr>
          <w:sz w:val="24"/>
          <w:szCs w:val="24"/>
        </w:rPr>
        <w:t>.</w:t>
      </w:r>
    </w:p>
    <w:p w:rsidR="00DA3C84" w:rsidRPr="008B0776" w:rsidRDefault="00DA3C84" w:rsidP="008E6C23">
      <w:pPr>
        <w:pStyle w:val="a4"/>
        <w:keepNext/>
        <w:suppressAutoHyphens w:val="0"/>
        <w:spacing w:line="360" w:lineRule="auto"/>
        <w:ind w:left="57" w:firstLine="567"/>
        <w:rPr>
          <w:sz w:val="24"/>
          <w:szCs w:val="24"/>
        </w:rPr>
      </w:pPr>
      <w:r w:rsidRPr="008B0776">
        <w:rPr>
          <w:sz w:val="24"/>
          <w:szCs w:val="24"/>
        </w:rPr>
        <w:t>В качестве альтернативы испытательному напряжению переменного тока может быть использовано испытательное напряжение постоянного тока, и оно должно составлять 170 % указанного действующего значения испытательного напряжения переменного тока для изолированной обмотки или 140 % указанного действующего значения испытательного напряж</w:t>
      </w:r>
      <w:r w:rsidRPr="008B0776">
        <w:rPr>
          <w:sz w:val="24"/>
          <w:szCs w:val="24"/>
        </w:rPr>
        <w:t>е</w:t>
      </w:r>
      <w:r w:rsidRPr="008B0776">
        <w:rPr>
          <w:sz w:val="24"/>
          <w:szCs w:val="24"/>
        </w:rPr>
        <w:t>ния переменного тока, если воздушный или электрический зазор является изолирующей средой.</w:t>
      </w:r>
    </w:p>
    <w:p w:rsidR="00DA3C84" w:rsidRPr="008B0776" w:rsidRDefault="002C390E" w:rsidP="008E6C23">
      <w:pPr>
        <w:pStyle w:val="a4"/>
        <w:keepNext/>
        <w:suppressAutoHyphens w:val="0"/>
        <w:spacing w:line="360" w:lineRule="auto"/>
        <w:ind w:left="57" w:firstLine="567"/>
        <w:rPr>
          <w:sz w:val="22"/>
        </w:rPr>
      </w:pPr>
      <w:r w:rsidRPr="008B0776">
        <w:rPr>
          <w:spacing w:val="40"/>
          <w:sz w:val="22"/>
        </w:rPr>
        <w:t>Примечание –</w:t>
      </w:r>
      <w:r w:rsidR="00DA3C84" w:rsidRPr="008B0776">
        <w:rPr>
          <w:sz w:val="22"/>
        </w:rPr>
        <w:t xml:space="preserve"> </w:t>
      </w:r>
      <w:r w:rsidR="00DA3C84" w:rsidRPr="008B0776">
        <w:rPr>
          <w:i/>
          <w:iCs/>
          <w:sz w:val="22"/>
          <w:lang w:val="en-US"/>
        </w:rPr>
        <w:t>U</w:t>
      </w:r>
      <w:r w:rsidR="00DA3C84" w:rsidRPr="008B0776">
        <w:rPr>
          <w:sz w:val="22"/>
        </w:rPr>
        <w:t xml:space="preserve"> </w:t>
      </w:r>
      <w:r w:rsidR="006825A4" w:rsidRPr="008B0776">
        <w:rPr>
          <w:sz w:val="22"/>
        </w:rPr>
        <w:t>–</w:t>
      </w:r>
      <w:r w:rsidR="00DA3C84" w:rsidRPr="008B0776">
        <w:rPr>
          <w:sz w:val="22"/>
        </w:rPr>
        <w:t xml:space="preserve"> большее из номинального напряжения питания или </w:t>
      </w:r>
      <w:r w:rsidR="008E0B83" w:rsidRPr="008B0776">
        <w:rPr>
          <w:sz w:val="22"/>
        </w:rPr>
        <w:t xml:space="preserve">максимального </w:t>
      </w:r>
      <w:r w:rsidR="00DA3C84" w:rsidRPr="008B0776">
        <w:rPr>
          <w:sz w:val="22"/>
        </w:rPr>
        <w:t>напряжения</w:t>
      </w:r>
      <w:r w:rsidR="008E0B83" w:rsidRPr="008B0776">
        <w:rPr>
          <w:sz w:val="22"/>
        </w:rPr>
        <w:t>, возникающего</w:t>
      </w:r>
      <w:r w:rsidR="00DA3C84" w:rsidRPr="008B0776">
        <w:rPr>
          <w:sz w:val="22"/>
        </w:rPr>
        <w:t xml:space="preserve"> внутри оборудования. </w:t>
      </w:r>
    </w:p>
    <w:p w:rsidR="00DA3C84" w:rsidRPr="008B0776" w:rsidRDefault="00DA3C84" w:rsidP="008E6C23">
      <w:pPr>
        <w:pStyle w:val="a4"/>
        <w:keepNext/>
        <w:suppressAutoHyphens w:val="0"/>
        <w:spacing w:line="360" w:lineRule="auto"/>
        <w:ind w:left="57" w:firstLine="567"/>
        <w:rPr>
          <w:sz w:val="24"/>
          <w:szCs w:val="24"/>
        </w:rPr>
      </w:pPr>
      <w:r w:rsidRPr="008B0776">
        <w:rPr>
          <w:sz w:val="24"/>
          <w:szCs w:val="24"/>
        </w:rPr>
        <w:t>Для гальванически не связанных между собой частей оборудования испытания должны быть проведены с раздельным выбором испытательного напряжения для каждой из частей.</w:t>
      </w:r>
    </w:p>
    <w:p w:rsidR="00DA3C84" w:rsidRPr="008B0776" w:rsidRDefault="005F2E0A" w:rsidP="007C5DE7">
      <w:pPr>
        <w:pStyle w:val="a4"/>
        <w:keepNext/>
        <w:suppressAutoHyphens w:val="0"/>
        <w:spacing w:line="360" w:lineRule="auto"/>
        <w:ind w:left="57" w:firstLine="567"/>
        <w:outlineLvl w:val="0"/>
        <w:rPr>
          <w:b/>
          <w:bCs w:val="0"/>
          <w:sz w:val="24"/>
          <w:szCs w:val="24"/>
        </w:rPr>
      </w:pPr>
      <w:bookmarkStart w:id="54" w:name="_Toc88216435"/>
      <w:bookmarkStart w:id="55" w:name="_Toc89572954"/>
      <w:bookmarkStart w:id="56" w:name="_Toc17151327"/>
      <w:r w:rsidRPr="008B0776">
        <w:rPr>
          <w:b/>
          <w:bCs w:val="0"/>
          <w:sz w:val="24"/>
          <w:szCs w:val="24"/>
        </w:rPr>
        <w:t>7 Требования к н</w:t>
      </w:r>
      <w:r w:rsidR="00DA3C84" w:rsidRPr="008B0776">
        <w:rPr>
          <w:b/>
          <w:bCs w:val="0"/>
          <w:sz w:val="24"/>
          <w:szCs w:val="24"/>
        </w:rPr>
        <w:t>еподжигающи</w:t>
      </w:r>
      <w:r w:rsidRPr="008B0776">
        <w:rPr>
          <w:b/>
          <w:bCs w:val="0"/>
          <w:sz w:val="24"/>
          <w:szCs w:val="24"/>
        </w:rPr>
        <w:t>м</w:t>
      </w:r>
      <w:r w:rsidR="00DA3C84" w:rsidRPr="008B0776">
        <w:rPr>
          <w:b/>
          <w:bCs w:val="0"/>
          <w:sz w:val="24"/>
          <w:szCs w:val="24"/>
        </w:rPr>
        <w:t xml:space="preserve"> компонент</w:t>
      </w:r>
      <w:bookmarkEnd w:id="54"/>
      <w:bookmarkEnd w:id="55"/>
      <w:r w:rsidRPr="008B0776">
        <w:rPr>
          <w:b/>
          <w:bCs w:val="0"/>
          <w:sz w:val="24"/>
          <w:szCs w:val="24"/>
        </w:rPr>
        <w:t>ам</w:t>
      </w:r>
      <w:bookmarkEnd w:id="56"/>
      <w:r w:rsidR="00DA3C84" w:rsidRPr="008B0776">
        <w:rPr>
          <w:b/>
          <w:bCs w:val="0"/>
          <w:sz w:val="24"/>
          <w:szCs w:val="24"/>
        </w:rPr>
        <w:t xml:space="preserve"> </w:t>
      </w:r>
    </w:p>
    <w:p w:rsidR="005F2E0A" w:rsidRPr="008B0776" w:rsidRDefault="005F2E0A" w:rsidP="007C5DE7">
      <w:pPr>
        <w:pStyle w:val="a4"/>
        <w:keepNext/>
        <w:suppressAutoHyphens w:val="0"/>
        <w:spacing w:line="360" w:lineRule="auto"/>
        <w:ind w:left="57" w:firstLine="567"/>
        <w:outlineLvl w:val="1"/>
        <w:rPr>
          <w:b/>
          <w:bCs w:val="0"/>
          <w:sz w:val="24"/>
          <w:szCs w:val="24"/>
        </w:rPr>
      </w:pPr>
      <w:bookmarkStart w:id="57" w:name="_Toc17151328"/>
      <w:r w:rsidRPr="008B0776">
        <w:rPr>
          <w:b/>
          <w:bCs w:val="0"/>
          <w:sz w:val="24"/>
          <w:szCs w:val="24"/>
        </w:rPr>
        <w:t>7.1 Типовые испытания</w:t>
      </w:r>
      <w:bookmarkEnd w:id="57"/>
    </w:p>
    <w:p w:rsidR="005F2E0A" w:rsidRPr="008B0776" w:rsidRDefault="005F2E0A" w:rsidP="008E6C23">
      <w:pPr>
        <w:pStyle w:val="a4"/>
        <w:keepNext/>
        <w:suppressAutoHyphens w:val="0"/>
        <w:spacing w:line="360" w:lineRule="auto"/>
        <w:ind w:left="57" w:firstLine="567"/>
        <w:rPr>
          <w:sz w:val="24"/>
          <w:szCs w:val="24"/>
        </w:rPr>
      </w:pPr>
      <w:r w:rsidRPr="008B0776">
        <w:rPr>
          <w:sz w:val="24"/>
          <w:szCs w:val="24"/>
        </w:rPr>
        <w:t>Неподжига</w:t>
      </w:r>
      <w:r w:rsidR="0009641C" w:rsidRPr="008B0776">
        <w:rPr>
          <w:sz w:val="24"/>
          <w:szCs w:val="24"/>
        </w:rPr>
        <w:t>ющие</w:t>
      </w:r>
      <w:r w:rsidRPr="008B0776">
        <w:rPr>
          <w:sz w:val="24"/>
          <w:szCs w:val="24"/>
        </w:rPr>
        <w:t xml:space="preserve"> компоненты должны быть подвергнуты типовым испытаниям в соответствии с 11.1.</w:t>
      </w:r>
    </w:p>
    <w:p w:rsidR="005F2E0A" w:rsidRPr="008B0776" w:rsidRDefault="005F2E0A" w:rsidP="007C5DE7">
      <w:pPr>
        <w:pStyle w:val="a4"/>
        <w:keepNext/>
        <w:suppressAutoHyphens w:val="0"/>
        <w:spacing w:line="360" w:lineRule="auto"/>
        <w:ind w:left="57" w:firstLine="567"/>
        <w:outlineLvl w:val="1"/>
        <w:rPr>
          <w:b/>
          <w:bCs w:val="0"/>
          <w:sz w:val="24"/>
          <w:szCs w:val="24"/>
        </w:rPr>
      </w:pPr>
      <w:bookmarkStart w:id="58" w:name="_Toc17151329"/>
      <w:r w:rsidRPr="008B0776">
        <w:rPr>
          <w:b/>
          <w:bCs w:val="0"/>
          <w:sz w:val="24"/>
          <w:szCs w:val="24"/>
        </w:rPr>
        <w:lastRenderedPageBreak/>
        <w:t>7.2 Предельные значения для цепей</w:t>
      </w:r>
      <w:bookmarkEnd w:id="58"/>
    </w:p>
    <w:p w:rsidR="00DA3C84" w:rsidRPr="008B0776" w:rsidRDefault="00DA3C84" w:rsidP="008E6C23">
      <w:pPr>
        <w:pStyle w:val="a4"/>
        <w:keepNext/>
        <w:suppressAutoHyphens w:val="0"/>
        <w:spacing w:line="360" w:lineRule="auto"/>
        <w:ind w:left="57" w:firstLine="567"/>
        <w:rPr>
          <w:sz w:val="24"/>
          <w:szCs w:val="24"/>
        </w:rPr>
      </w:pPr>
      <w:r w:rsidRPr="008B0776">
        <w:rPr>
          <w:sz w:val="24"/>
          <w:szCs w:val="24"/>
        </w:rPr>
        <w:t xml:space="preserve">Максимальные значения номинальных параметров для неподжигающих компонентов не должны превышать 254 В </w:t>
      </w:r>
      <w:r w:rsidR="0001414B" w:rsidRPr="008B0776">
        <w:rPr>
          <w:sz w:val="24"/>
          <w:szCs w:val="24"/>
        </w:rPr>
        <w:t>постоянного тока или действующе</w:t>
      </w:r>
      <w:r w:rsidR="0009641C" w:rsidRPr="008B0776">
        <w:rPr>
          <w:sz w:val="24"/>
          <w:szCs w:val="24"/>
        </w:rPr>
        <w:t>го</w:t>
      </w:r>
      <w:r w:rsidR="0001414B" w:rsidRPr="008B0776">
        <w:rPr>
          <w:sz w:val="24"/>
          <w:szCs w:val="24"/>
        </w:rPr>
        <w:t xml:space="preserve"> значени</w:t>
      </w:r>
      <w:r w:rsidR="0009641C" w:rsidRPr="008B0776">
        <w:rPr>
          <w:sz w:val="24"/>
          <w:szCs w:val="24"/>
        </w:rPr>
        <w:t>я</w:t>
      </w:r>
      <w:r w:rsidR="0001414B" w:rsidRPr="008B0776">
        <w:rPr>
          <w:sz w:val="24"/>
          <w:szCs w:val="24"/>
        </w:rPr>
        <w:t xml:space="preserve"> переменного тока </w:t>
      </w:r>
      <w:r w:rsidRPr="008B0776">
        <w:rPr>
          <w:sz w:val="24"/>
          <w:szCs w:val="24"/>
        </w:rPr>
        <w:t>и 16 А</w:t>
      </w:r>
      <w:r w:rsidR="0001414B" w:rsidRPr="008B0776">
        <w:rPr>
          <w:sz w:val="24"/>
          <w:szCs w:val="24"/>
        </w:rPr>
        <w:t xml:space="preserve"> постоянного тока или действующе</w:t>
      </w:r>
      <w:r w:rsidR="0009641C" w:rsidRPr="008B0776">
        <w:rPr>
          <w:sz w:val="24"/>
          <w:szCs w:val="24"/>
        </w:rPr>
        <w:t>го</w:t>
      </w:r>
      <w:r w:rsidR="0001414B" w:rsidRPr="008B0776">
        <w:rPr>
          <w:sz w:val="24"/>
          <w:szCs w:val="24"/>
        </w:rPr>
        <w:t xml:space="preserve"> значени</w:t>
      </w:r>
      <w:r w:rsidR="0009641C" w:rsidRPr="008B0776">
        <w:rPr>
          <w:sz w:val="24"/>
          <w:szCs w:val="24"/>
        </w:rPr>
        <w:t>я</w:t>
      </w:r>
      <w:r w:rsidR="0001414B" w:rsidRPr="008B0776">
        <w:rPr>
          <w:sz w:val="24"/>
          <w:szCs w:val="24"/>
        </w:rPr>
        <w:t xml:space="preserve"> переменного тока</w:t>
      </w:r>
      <w:r w:rsidRPr="008B0776">
        <w:rPr>
          <w:sz w:val="24"/>
          <w:szCs w:val="24"/>
        </w:rPr>
        <w:t>.</w:t>
      </w:r>
    </w:p>
    <w:p w:rsidR="00DA3C84" w:rsidRPr="008B0776" w:rsidRDefault="002C390E" w:rsidP="008E6C23">
      <w:pPr>
        <w:pStyle w:val="a4"/>
        <w:keepNext/>
        <w:suppressAutoHyphens w:val="0"/>
        <w:spacing w:line="360" w:lineRule="auto"/>
        <w:ind w:left="57" w:firstLine="567"/>
        <w:rPr>
          <w:snapToGrid/>
          <w:sz w:val="22"/>
        </w:rPr>
      </w:pPr>
      <w:r w:rsidRPr="008B0776">
        <w:rPr>
          <w:snapToGrid/>
          <w:spacing w:val="40"/>
          <w:sz w:val="22"/>
        </w:rPr>
        <w:t>Примечание –</w:t>
      </w:r>
      <w:r w:rsidR="00DA3C84" w:rsidRPr="008B0776">
        <w:rPr>
          <w:snapToGrid/>
          <w:spacing w:val="40"/>
          <w:sz w:val="22"/>
        </w:rPr>
        <w:t xml:space="preserve"> </w:t>
      </w:r>
      <w:r w:rsidR="00DA3C84" w:rsidRPr="008B0776">
        <w:rPr>
          <w:snapToGrid/>
          <w:sz w:val="22"/>
        </w:rPr>
        <w:t xml:space="preserve">Взрывозащищенность неподжигающих компонентов обеспечивается гашением </w:t>
      </w:r>
      <w:r w:rsidR="00E93CE5" w:rsidRPr="008B0776">
        <w:rPr>
          <w:snapToGrid/>
          <w:sz w:val="22"/>
        </w:rPr>
        <w:t xml:space="preserve">начинающегося </w:t>
      </w:r>
      <w:r w:rsidR="00DA3C84" w:rsidRPr="008B0776">
        <w:rPr>
          <w:snapToGrid/>
          <w:sz w:val="22"/>
        </w:rPr>
        <w:t>плам</w:t>
      </w:r>
      <w:r w:rsidR="00E93CE5" w:rsidRPr="008B0776">
        <w:rPr>
          <w:snapToGrid/>
          <w:sz w:val="22"/>
        </w:rPr>
        <w:t>ени частями электрооборудования и таким образом предотвращает воспламенение внешней взрывоопасной среды</w:t>
      </w:r>
      <w:r w:rsidR="00DA3C84" w:rsidRPr="008B0776">
        <w:rPr>
          <w:snapToGrid/>
          <w:sz w:val="22"/>
        </w:rPr>
        <w:t>. Использование неподжигающих компонентов ограничено  цепями, имеющими электрические характеристики</w:t>
      </w:r>
      <w:r w:rsidR="0097494D" w:rsidRPr="008B0776">
        <w:rPr>
          <w:snapToGrid/>
          <w:sz w:val="22"/>
        </w:rPr>
        <w:t>,</w:t>
      </w:r>
      <w:r w:rsidR="00DA3C84" w:rsidRPr="008B0776">
        <w:rPr>
          <w:snapToGrid/>
          <w:sz w:val="22"/>
        </w:rPr>
        <w:t xml:space="preserve"> одинаковые с цепью, в которую они были включены при испытании, или менее опасными с учетом напряжения, тока, индуктивности</w:t>
      </w:r>
      <w:r w:rsidR="005F2E0A" w:rsidRPr="008B0776">
        <w:rPr>
          <w:snapToGrid/>
          <w:sz w:val="22"/>
        </w:rPr>
        <w:t xml:space="preserve">, емкости, </w:t>
      </w:r>
      <w:r w:rsidR="00FA2843" w:rsidRPr="008B0776">
        <w:rPr>
          <w:snapToGrid/>
          <w:sz w:val="22"/>
        </w:rPr>
        <w:t>бросках пускового тока</w:t>
      </w:r>
      <w:r w:rsidR="005F2E0A" w:rsidRPr="008B0776">
        <w:rPr>
          <w:snapToGrid/>
          <w:sz w:val="22"/>
        </w:rPr>
        <w:t xml:space="preserve"> или условий перегрузки.</w:t>
      </w:r>
    </w:p>
    <w:p w:rsidR="00DA3C84" w:rsidRPr="008B0776" w:rsidRDefault="00DA3C84" w:rsidP="007C5DE7">
      <w:pPr>
        <w:pStyle w:val="11"/>
        <w:keepNext/>
        <w:suppressAutoHyphens w:val="0"/>
        <w:spacing w:line="360" w:lineRule="auto"/>
        <w:ind w:left="57" w:firstLine="567"/>
        <w:outlineLvl w:val="0"/>
        <w:rPr>
          <w:sz w:val="28"/>
          <w:szCs w:val="28"/>
        </w:rPr>
      </w:pPr>
      <w:bookmarkStart w:id="59" w:name="_Toc88216440"/>
      <w:bookmarkStart w:id="60" w:name="_Toc89572959"/>
      <w:bookmarkStart w:id="61" w:name="_Toc280266027"/>
      <w:bookmarkStart w:id="62" w:name="_Toc17151330"/>
      <w:r w:rsidRPr="008B0776">
        <w:rPr>
          <w:sz w:val="28"/>
          <w:szCs w:val="28"/>
        </w:rPr>
        <w:t xml:space="preserve">8 </w:t>
      </w:r>
      <w:r w:rsidR="003E31D8" w:rsidRPr="008B0776">
        <w:rPr>
          <w:sz w:val="28"/>
          <w:szCs w:val="28"/>
        </w:rPr>
        <w:t>Т</w:t>
      </w:r>
      <w:r w:rsidRPr="008B0776">
        <w:rPr>
          <w:sz w:val="28"/>
          <w:szCs w:val="28"/>
        </w:rPr>
        <w:t>ребования к герметично запаянн</w:t>
      </w:r>
      <w:r w:rsidR="0099195F" w:rsidRPr="008B0776">
        <w:rPr>
          <w:sz w:val="28"/>
          <w:szCs w:val="28"/>
        </w:rPr>
        <w:t>ым устройствам</w:t>
      </w:r>
      <w:bookmarkEnd w:id="59"/>
      <w:bookmarkEnd w:id="60"/>
      <w:bookmarkEnd w:id="61"/>
      <w:bookmarkEnd w:id="62"/>
    </w:p>
    <w:p w:rsidR="0099195F" w:rsidRPr="008B0776" w:rsidRDefault="0099195F" w:rsidP="008E6C23">
      <w:pPr>
        <w:pStyle w:val="a4"/>
        <w:keepNext/>
        <w:suppressAutoHyphens w:val="0"/>
        <w:spacing w:line="360" w:lineRule="auto"/>
        <w:ind w:left="57" w:firstLine="567"/>
        <w:rPr>
          <w:sz w:val="24"/>
          <w:szCs w:val="24"/>
        </w:rPr>
      </w:pPr>
      <w:r w:rsidRPr="008B0776">
        <w:rPr>
          <w:sz w:val="24"/>
          <w:szCs w:val="24"/>
        </w:rPr>
        <w:t>Герметично запаянны</w:t>
      </w:r>
      <w:r w:rsidR="0009641C" w:rsidRPr="008B0776">
        <w:rPr>
          <w:sz w:val="24"/>
          <w:szCs w:val="24"/>
        </w:rPr>
        <w:t xml:space="preserve">е устройства со сцеплением металла с металлом </w:t>
      </w:r>
      <w:r w:rsidRPr="008B0776">
        <w:rPr>
          <w:sz w:val="24"/>
          <w:szCs w:val="24"/>
        </w:rPr>
        <w:t>или металл</w:t>
      </w:r>
      <w:r w:rsidR="0009641C" w:rsidRPr="008B0776">
        <w:rPr>
          <w:sz w:val="24"/>
          <w:szCs w:val="24"/>
        </w:rPr>
        <w:t>а</w:t>
      </w:r>
      <w:r w:rsidRPr="008B0776">
        <w:rPr>
          <w:sz w:val="24"/>
          <w:szCs w:val="24"/>
        </w:rPr>
        <w:t xml:space="preserve"> со стеклом, считают соответствующим требованиям к герметичным устройствам без испытаний.</w:t>
      </w:r>
    </w:p>
    <w:p w:rsidR="00DA3C84" w:rsidRPr="008B0776" w:rsidRDefault="00DA3C84" w:rsidP="008E6C23">
      <w:pPr>
        <w:pStyle w:val="a4"/>
        <w:keepNext/>
        <w:suppressAutoHyphens w:val="0"/>
        <w:spacing w:line="360" w:lineRule="auto"/>
        <w:ind w:firstLine="567"/>
        <w:rPr>
          <w:sz w:val="24"/>
          <w:szCs w:val="24"/>
        </w:rPr>
      </w:pPr>
      <w:r w:rsidRPr="008B0776">
        <w:rPr>
          <w:sz w:val="24"/>
          <w:szCs w:val="24"/>
        </w:rPr>
        <w:t>Герметичность оболочки не должна быть нарушена при нормальном обращении и процессах сборки.</w:t>
      </w:r>
    </w:p>
    <w:p w:rsidR="00DA3C84" w:rsidRPr="008B0776" w:rsidRDefault="00DA3C84" w:rsidP="007C5DE7">
      <w:pPr>
        <w:pStyle w:val="11"/>
        <w:keepNext/>
        <w:suppressAutoHyphens w:val="0"/>
        <w:spacing w:line="360" w:lineRule="auto"/>
        <w:ind w:firstLine="567"/>
        <w:outlineLvl w:val="0"/>
        <w:rPr>
          <w:sz w:val="28"/>
          <w:szCs w:val="28"/>
        </w:rPr>
      </w:pPr>
      <w:bookmarkStart w:id="63" w:name="_Toc88216441"/>
      <w:bookmarkStart w:id="64" w:name="_Toc89572960"/>
      <w:bookmarkStart w:id="65" w:name="_Toc280266028"/>
      <w:bookmarkStart w:id="66" w:name="_Toc17151331"/>
      <w:r w:rsidRPr="008B0776">
        <w:rPr>
          <w:sz w:val="28"/>
          <w:szCs w:val="28"/>
        </w:rPr>
        <w:t xml:space="preserve">9 </w:t>
      </w:r>
      <w:r w:rsidR="0099195F" w:rsidRPr="008B0776">
        <w:rPr>
          <w:sz w:val="28"/>
          <w:szCs w:val="28"/>
        </w:rPr>
        <w:t>Т</w:t>
      </w:r>
      <w:r w:rsidRPr="008B0776">
        <w:rPr>
          <w:sz w:val="28"/>
          <w:szCs w:val="28"/>
        </w:rPr>
        <w:t xml:space="preserve">ребования к </w:t>
      </w:r>
      <w:r w:rsidR="00703A91" w:rsidRPr="008B0776">
        <w:rPr>
          <w:sz w:val="28"/>
          <w:szCs w:val="28"/>
        </w:rPr>
        <w:t>герметичным устройствам</w:t>
      </w:r>
      <w:bookmarkEnd w:id="66"/>
      <w:r w:rsidR="00703A91" w:rsidRPr="008B0776">
        <w:rPr>
          <w:sz w:val="28"/>
          <w:szCs w:val="28"/>
        </w:rPr>
        <w:t xml:space="preserve"> </w:t>
      </w:r>
      <w:bookmarkEnd w:id="63"/>
      <w:bookmarkEnd w:id="64"/>
      <w:bookmarkEnd w:id="65"/>
    </w:p>
    <w:p w:rsidR="00DA3C84" w:rsidRPr="008B0776" w:rsidRDefault="004B0987" w:rsidP="007C5DE7">
      <w:pPr>
        <w:pStyle w:val="21"/>
        <w:keepNext/>
        <w:suppressAutoHyphens w:val="0"/>
        <w:spacing w:line="360" w:lineRule="auto"/>
        <w:ind w:firstLine="567"/>
        <w:outlineLvl w:val="1"/>
        <w:rPr>
          <w:sz w:val="24"/>
          <w:szCs w:val="24"/>
        </w:rPr>
      </w:pPr>
      <w:bookmarkStart w:id="67" w:name="_Toc88216442"/>
      <w:bookmarkStart w:id="68" w:name="_Toc89572961"/>
      <w:bookmarkStart w:id="69" w:name="_Toc280266029"/>
      <w:bookmarkStart w:id="70" w:name="_Toc17151332"/>
      <w:r w:rsidRPr="008B0776">
        <w:rPr>
          <w:sz w:val="24"/>
          <w:szCs w:val="24"/>
        </w:rPr>
        <w:t>9.</w:t>
      </w:r>
      <w:r w:rsidR="00DA3C84" w:rsidRPr="008B0776">
        <w:rPr>
          <w:sz w:val="24"/>
          <w:szCs w:val="24"/>
        </w:rPr>
        <w:t>1 Неметаллические материалы</w:t>
      </w:r>
      <w:bookmarkEnd w:id="67"/>
      <w:bookmarkEnd w:id="68"/>
      <w:bookmarkEnd w:id="69"/>
      <w:bookmarkEnd w:id="70"/>
    </w:p>
    <w:p w:rsidR="00EB65FC" w:rsidRPr="008B0776" w:rsidRDefault="00EB65FC" w:rsidP="008E6C23">
      <w:pPr>
        <w:pStyle w:val="a4"/>
        <w:keepNext/>
        <w:suppressAutoHyphens w:val="0"/>
        <w:spacing w:line="360" w:lineRule="auto"/>
        <w:ind w:firstLine="567"/>
        <w:rPr>
          <w:sz w:val="24"/>
          <w:szCs w:val="24"/>
        </w:rPr>
      </w:pPr>
      <w:r w:rsidRPr="008B0776">
        <w:rPr>
          <w:rStyle w:val="tlid-translation"/>
          <w:sz w:val="24"/>
          <w:szCs w:val="24"/>
        </w:rPr>
        <w:t>Если герметичное устройство не является частью внешней оболочки Ex-оборудования, оно должно быть испытано в соответствии с 11.2. Если устройство выполнено с отдельным корпусом и основанием, которые герметизированы вместе, корпус и основание устройства не считаются частью уплотнения.</w:t>
      </w:r>
    </w:p>
    <w:p w:rsidR="00EB65FC" w:rsidRPr="008B0776" w:rsidRDefault="00EB65FC" w:rsidP="008E6C23">
      <w:pPr>
        <w:pStyle w:val="a4"/>
        <w:keepNext/>
        <w:suppressAutoHyphens w:val="0"/>
        <w:spacing w:line="360" w:lineRule="auto"/>
        <w:ind w:firstLine="567"/>
        <w:rPr>
          <w:rStyle w:val="tlid-translation"/>
          <w:sz w:val="24"/>
          <w:szCs w:val="24"/>
        </w:rPr>
      </w:pPr>
      <w:r w:rsidRPr="008B0776">
        <w:rPr>
          <w:rStyle w:val="tlid-translation"/>
          <w:sz w:val="24"/>
          <w:szCs w:val="24"/>
        </w:rPr>
        <w:t xml:space="preserve">Документы в соответствии с МЭК 60079-0 должны содержать спецификации или заявление изготовителя </w:t>
      </w:r>
      <w:r w:rsidRPr="008B0776">
        <w:rPr>
          <w:sz w:val="24"/>
          <w:szCs w:val="24"/>
        </w:rPr>
        <w:t xml:space="preserve">герметичного </w:t>
      </w:r>
      <w:r w:rsidRPr="008B0776">
        <w:rPr>
          <w:rStyle w:val="tlid-translation"/>
          <w:sz w:val="24"/>
          <w:szCs w:val="24"/>
        </w:rPr>
        <w:t xml:space="preserve">устройства, подтверждающие, что термостойкость используемых для уплотнений материалов соответствует диапазону рабочих температур, которым они будут подвергаться. Материалы, используемые для уплотнений, должны иметь диапазон </w:t>
      </w:r>
      <w:r w:rsidRPr="008B0776">
        <w:rPr>
          <w:rStyle w:val="tlid-translation"/>
        </w:rPr>
        <w:t>температуры при продолжительной работе</w:t>
      </w:r>
      <w:r w:rsidRPr="008B0776">
        <w:rPr>
          <w:rStyle w:val="tlid-translation"/>
          <w:sz w:val="24"/>
          <w:szCs w:val="24"/>
        </w:rPr>
        <w:t xml:space="preserve"> (COT), который включает минимальную температуру, которая ниже или равна минимальной эксплуатационной температуре и максимальную температура, которая по крайней мере на 10 К выше максимальной </w:t>
      </w:r>
      <w:r w:rsidRPr="008B0776">
        <w:rPr>
          <w:sz w:val="24"/>
          <w:szCs w:val="24"/>
        </w:rPr>
        <w:t xml:space="preserve">эксплуатационной </w:t>
      </w:r>
      <w:r w:rsidRPr="008B0776">
        <w:rPr>
          <w:rStyle w:val="tlid-translation"/>
          <w:sz w:val="24"/>
          <w:szCs w:val="24"/>
        </w:rPr>
        <w:t xml:space="preserve">температуры. Данная </w:t>
      </w:r>
      <w:r w:rsidRPr="008B0776">
        <w:rPr>
          <w:sz w:val="24"/>
          <w:szCs w:val="24"/>
        </w:rPr>
        <w:lastRenderedPageBreak/>
        <w:t xml:space="preserve">спецификация или заявление </w:t>
      </w:r>
      <w:r w:rsidRPr="008B0776">
        <w:rPr>
          <w:rStyle w:val="tlid-translation"/>
          <w:sz w:val="24"/>
          <w:szCs w:val="24"/>
        </w:rPr>
        <w:t xml:space="preserve">могут распространяться на уплотняющий или герметизирующий материал или непосредственно на </w:t>
      </w:r>
      <w:r w:rsidRPr="008B0776">
        <w:rPr>
          <w:sz w:val="24"/>
          <w:szCs w:val="24"/>
        </w:rPr>
        <w:t>герметичное устройство</w:t>
      </w:r>
      <w:r w:rsidRPr="008B0776">
        <w:rPr>
          <w:rStyle w:val="tlid-translation"/>
          <w:sz w:val="24"/>
          <w:szCs w:val="24"/>
        </w:rPr>
        <w:t>.</w:t>
      </w:r>
    </w:p>
    <w:p w:rsidR="00EB65FC" w:rsidRPr="008B0776" w:rsidRDefault="0075482C" w:rsidP="008E6C23">
      <w:pPr>
        <w:pStyle w:val="a4"/>
        <w:keepNext/>
        <w:suppressAutoHyphens w:val="0"/>
        <w:spacing w:line="360" w:lineRule="auto"/>
        <w:ind w:firstLine="567"/>
        <w:rPr>
          <w:sz w:val="24"/>
          <w:szCs w:val="24"/>
        </w:rPr>
      </w:pPr>
      <w:r w:rsidRPr="008B0776">
        <w:rPr>
          <w:rStyle w:val="tlid-translation"/>
          <w:sz w:val="24"/>
          <w:szCs w:val="24"/>
        </w:rPr>
        <w:t>Если</w:t>
      </w:r>
      <w:r w:rsidR="00EB65FC" w:rsidRPr="008B0776">
        <w:rPr>
          <w:rStyle w:val="tlid-translation"/>
          <w:sz w:val="24"/>
          <w:szCs w:val="24"/>
        </w:rPr>
        <w:t xml:space="preserve"> герметичное устройство образует </w:t>
      </w:r>
      <w:r w:rsidR="00340D51" w:rsidRPr="008B0776">
        <w:rPr>
          <w:rStyle w:val="tlid-translation"/>
          <w:sz w:val="24"/>
          <w:szCs w:val="24"/>
        </w:rPr>
        <w:t xml:space="preserve">внешнюю </w:t>
      </w:r>
      <w:r w:rsidRPr="008B0776">
        <w:rPr>
          <w:rStyle w:val="tlid-translation"/>
          <w:sz w:val="24"/>
          <w:szCs w:val="24"/>
        </w:rPr>
        <w:t xml:space="preserve">оболочку </w:t>
      </w:r>
      <w:r w:rsidR="00EB65FC" w:rsidRPr="008B0776">
        <w:rPr>
          <w:rStyle w:val="tlid-translation"/>
          <w:sz w:val="24"/>
          <w:szCs w:val="24"/>
        </w:rPr>
        <w:t xml:space="preserve">или часть </w:t>
      </w:r>
      <w:r w:rsidR="00340D51" w:rsidRPr="008B0776">
        <w:rPr>
          <w:rStyle w:val="tlid-translation"/>
          <w:sz w:val="24"/>
          <w:szCs w:val="24"/>
        </w:rPr>
        <w:t xml:space="preserve">внешней </w:t>
      </w:r>
      <w:r w:rsidRPr="008B0776">
        <w:rPr>
          <w:rStyle w:val="tlid-translation"/>
          <w:sz w:val="24"/>
          <w:szCs w:val="24"/>
        </w:rPr>
        <w:t xml:space="preserve">оболочки </w:t>
      </w:r>
      <w:r w:rsidR="00EB65FC" w:rsidRPr="008B0776">
        <w:rPr>
          <w:rStyle w:val="tlid-translation"/>
          <w:sz w:val="24"/>
          <w:szCs w:val="24"/>
        </w:rPr>
        <w:t xml:space="preserve">Ex-оборудования, применяются требования к </w:t>
      </w:r>
      <w:r w:rsidR="00340D51" w:rsidRPr="008B0776">
        <w:rPr>
          <w:rStyle w:val="tlid-translation"/>
          <w:sz w:val="24"/>
          <w:szCs w:val="24"/>
        </w:rPr>
        <w:t>оболочкам</w:t>
      </w:r>
      <w:r w:rsidR="00EB65FC" w:rsidRPr="008B0776">
        <w:rPr>
          <w:rStyle w:val="tlid-translation"/>
          <w:sz w:val="24"/>
          <w:szCs w:val="24"/>
        </w:rPr>
        <w:t xml:space="preserve"> МЭК 60079-0.</w:t>
      </w:r>
    </w:p>
    <w:p w:rsidR="00DA3C84" w:rsidRPr="008B0776" w:rsidRDefault="004B0987" w:rsidP="007C5DE7">
      <w:pPr>
        <w:pStyle w:val="21"/>
        <w:keepNext/>
        <w:suppressAutoHyphens w:val="0"/>
        <w:spacing w:line="360" w:lineRule="auto"/>
        <w:ind w:firstLine="567"/>
        <w:outlineLvl w:val="1"/>
        <w:rPr>
          <w:sz w:val="24"/>
          <w:szCs w:val="24"/>
        </w:rPr>
      </w:pPr>
      <w:bookmarkStart w:id="71" w:name="_Toc88216443"/>
      <w:bookmarkStart w:id="72" w:name="_Toc89572962"/>
      <w:bookmarkStart w:id="73" w:name="_Toc280266030"/>
      <w:bookmarkStart w:id="74" w:name="_Toc17151333"/>
      <w:r w:rsidRPr="008B0776">
        <w:rPr>
          <w:sz w:val="24"/>
          <w:szCs w:val="24"/>
        </w:rPr>
        <w:t>9.</w:t>
      </w:r>
      <w:r w:rsidR="00DA3C84" w:rsidRPr="008B0776">
        <w:rPr>
          <w:sz w:val="24"/>
          <w:szCs w:val="24"/>
        </w:rPr>
        <w:t>2 Открытие</w:t>
      </w:r>
      <w:bookmarkEnd w:id="71"/>
      <w:bookmarkEnd w:id="72"/>
      <w:r w:rsidR="00DA3C84" w:rsidRPr="008B0776">
        <w:rPr>
          <w:sz w:val="24"/>
          <w:szCs w:val="24"/>
        </w:rPr>
        <w:t xml:space="preserve"> оболочки</w:t>
      </w:r>
      <w:bookmarkEnd w:id="73"/>
      <w:bookmarkEnd w:id="74"/>
    </w:p>
    <w:p w:rsidR="00DA3C84" w:rsidRPr="008B0776" w:rsidRDefault="00B77C81" w:rsidP="008E6C23">
      <w:pPr>
        <w:pStyle w:val="a4"/>
        <w:keepNext/>
        <w:suppressAutoHyphens w:val="0"/>
        <w:spacing w:line="360" w:lineRule="auto"/>
        <w:ind w:firstLine="567"/>
        <w:rPr>
          <w:sz w:val="24"/>
          <w:szCs w:val="24"/>
        </w:rPr>
      </w:pPr>
      <w:r w:rsidRPr="008B0776">
        <w:rPr>
          <w:sz w:val="24"/>
          <w:szCs w:val="24"/>
        </w:rPr>
        <w:t>К</w:t>
      </w:r>
      <w:r w:rsidR="00DA3C84" w:rsidRPr="008B0776">
        <w:rPr>
          <w:sz w:val="24"/>
          <w:szCs w:val="24"/>
        </w:rPr>
        <w:t>онструкци</w:t>
      </w:r>
      <w:r w:rsidRPr="008B0776">
        <w:rPr>
          <w:sz w:val="24"/>
          <w:szCs w:val="24"/>
        </w:rPr>
        <w:t>я герметичного устройства должна обеспечивать невозможность их открытия в нормальном режиме эксплуатации</w:t>
      </w:r>
      <w:r w:rsidR="00DA3C84" w:rsidRPr="008B0776">
        <w:rPr>
          <w:sz w:val="24"/>
          <w:szCs w:val="24"/>
        </w:rPr>
        <w:t xml:space="preserve">. </w:t>
      </w:r>
    </w:p>
    <w:p w:rsidR="00DA3C84" w:rsidRPr="008B0776" w:rsidRDefault="004B0987" w:rsidP="007C5DE7">
      <w:pPr>
        <w:pStyle w:val="21"/>
        <w:keepNext/>
        <w:suppressAutoHyphens w:val="0"/>
        <w:spacing w:line="360" w:lineRule="auto"/>
        <w:ind w:firstLine="567"/>
        <w:outlineLvl w:val="1"/>
        <w:rPr>
          <w:sz w:val="24"/>
          <w:szCs w:val="24"/>
        </w:rPr>
      </w:pPr>
      <w:bookmarkStart w:id="75" w:name="_Toc88216444"/>
      <w:bookmarkStart w:id="76" w:name="_Toc89572963"/>
      <w:bookmarkStart w:id="77" w:name="_Toc280266031"/>
      <w:bookmarkStart w:id="78" w:name="_Toc17151334"/>
      <w:r w:rsidRPr="008B0776">
        <w:rPr>
          <w:sz w:val="24"/>
          <w:szCs w:val="24"/>
        </w:rPr>
        <w:t>9.</w:t>
      </w:r>
      <w:r w:rsidR="00DA3C84" w:rsidRPr="008B0776">
        <w:rPr>
          <w:sz w:val="24"/>
          <w:szCs w:val="24"/>
        </w:rPr>
        <w:t>3 Внутренние пространства</w:t>
      </w:r>
      <w:bookmarkEnd w:id="75"/>
      <w:bookmarkEnd w:id="76"/>
      <w:bookmarkEnd w:id="77"/>
      <w:bookmarkEnd w:id="78"/>
    </w:p>
    <w:p w:rsidR="00DA3C84" w:rsidRPr="008B0776" w:rsidRDefault="00CB26F4" w:rsidP="008E6C23">
      <w:pPr>
        <w:pStyle w:val="a4"/>
        <w:keepNext/>
        <w:suppressAutoHyphens w:val="0"/>
        <w:spacing w:line="360" w:lineRule="auto"/>
        <w:ind w:firstLine="567"/>
        <w:rPr>
          <w:sz w:val="24"/>
          <w:szCs w:val="24"/>
        </w:rPr>
      </w:pPr>
      <w:r w:rsidRPr="008B0776">
        <w:rPr>
          <w:sz w:val="24"/>
          <w:szCs w:val="24"/>
        </w:rPr>
        <w:t>Общий с</w:t>
      </w:r>
      <w:r w:rsidR="00DA3C84" w:rsidRPr="008B0776">
        <w:rPr>
          <w:sz w:val="24"/>
          <w:szCs w:val="24"/>
        </w:rPr>
        <w:t xml:space="preserve">вободный внутренний объем </w:t>
      </w:r>
      <w:r w:rsidRPr="008B0776">
        <w:rPr>
          <w:sz w:val="24"/>
          <w:szCs w:val="24"/>
        </w:rPr>
        <w:t>герметичных устройств</w:t>
      </w:r>
      <w:r w:rsidR="00DA3C84" w:rsidRPr="008B0776">
        <w:rPr>
          <w:sz w:val="24"/>
          <w:szCs w:val="24"/>
        </w:rPr>
        <w:t xml:space="preserve"> не должен превышать </w:t>
      </w:r>
      <w:r w:rsidR="004B0987" w:rsidRPr="008B0776">
        <w:rPr>
          <w:sz w:val="24"/>
          <w:szCs w:val="24"/>
        </w:rPr>
        <w:t>100 см</w:t>
      </w:r>
      <w:r w:rsidR="004B0987" w:rsidRPr="008B0776">
        <w:rPr>
          <w:sz w:val="24"/>
          <w:szCs w:val="24"/>
          <w:vertAlign w:val="superscript"/>
        </w:rPr>
        <w:t>3</w:t>
      </w:r>
      <w:r w:rsidR="00B96289" w:rsidRPr="008B0776">
        <w:rPr>
          <w:sz w:val="24"/>
          <w:szCs w:val="24"/>
        </w:rPr>
        <w:t>.</w:t>
      </w:r>
      <w:r w:rsidR="00DA3C84" w:rsidRPr="008B0776">
        <w:rPr>
          <w:sz w:val="24"/>
          <w:szCs w:val="24"/>
        </w:rPr>
        <w:t xml:space="preserve"> </w:t>
      </w:r>
      <w:r w:rsidR="00B96289" w:rsidRPr="008B0776">
        <w:rPr>
          <w:sz w:val="24"/>
          <w:szCs w:val="24"/>
        </w:rPr>
        <w:t xml:space="preserve">Если </w:t>
      </w:r>
      <w:r w:rsidR="00DA3C84" w:rsidRPr="008B0776">
        <w:rPr>
          <w:sz w:val="24"/>
          <w:szCs w:val="24"/>
        </w:rPr>
        <w:t xml:space="preserve">необходимо, </w:t>
      </w:r>
      <w:r w:rsidR="00B96289" w:rsidRPr="008B0776">
        <w:rPr>
          <w:sz w:val="24"/>
          <w:szCs w:val="24"/>
        </w:rPr>
        <w:t>должны быть обеспечены внешние</w:t>
      </w:r>
      <w:r w:rsidR="00DA3C84" w:rsidRPr="008B0776">
        <w:rPr>
          <w:sz w:val="24"/>
          <w:szCs w:val="24"/>
        </w:rPr>
        <w:t xml:space="preserve"> соединения, например проводниковые гибкие выводные концы или внешние </w:t>
      </w:r>
      <w:r w:rsidR="00B96289" w:rsidRPr="008B0776">
        <w:rPr>
          <w:sz w:val="24"/>
          <w:szCs w:val="24"/>
        </w:rPr>
        <w:t>клеммы</w:t>
      </w:r>
      <w:r w:rsidR="00DA3C84" w:rsidRPr="008B0776">
        <w:rPr>
          <w:sz w:val="24"/>
          <w:szCs w:val="24"/>
        </w:rPr>
        <w:t>.</w:t>
      </w:r>
    </w:p>
    <w:p w:rsidR="00DA3C84" w:rsidRPr="008B0776" w:rsidRDefault="004B0987" w:rsidP="007C5DE7">
      <w:pPr>
        <w:pStyle w:val="21"/>
        <w:keepNext/>
        <w:suppressAutoHyphens w:val="0"/>
        <w:spacing w:line="360" w:lineRule="auto"/>
        <w:ind w:firstLine="567"/>
        <w:outlineLvl w:val="1"/>
        <w:rPr>
          <w:sz w:val="24"/>
          <w:szCs w:val="24"/>
        </w:rPr>
      </w:pPr>
      <w:bookmarkStart w:id="79" w:name="_Toc88216445"/>
      <w:bookmarkStart w:id="80" w:name="_Toc89572964"/>
      <w:bookmarkStart w:id="81" w:name="_Toc280266032"/>
      <w:bookmarkStart w:id="82" w:name="_Toc17151335"/>
      <w:r w:rsidRPr="008B0776">
        <w:rPr>
          <w:sz w:val="24"/>
          <w:szCs w:val="24"/>
        </w:rPr>
        <w:t>9.</w:t>
      </w:r>
      <w:r w:rsidR="00DA3C84" w:rsidRPr="008B0776">
        <w:rPr>
          <w:sz w:val="24"/>
          <w:szCs w:val="24"/>
        </w:rPr>
        <w:t xml:space="preserve">4 </w:t>
      </w:r>
      <w:bookmarkEnd w:id="79"/>
      <w:bookmarkEnd w:id="80"/>
      <w:bookmarkEnd w:id="81"/>
      <w:r w:rsidR="001F4B41" w:rsidRPr="008B0776">
        <w:rPr>
          <w:sz w:val="24"/>
          <w:szCs w:val="24"/>
        </w:rPr>
        <w:t>Обращение</w:t>
      </w:r>
      <w:bookmarkEnd w:id="82"/>
    </w:p>
    <w:p w:rsidR="00DA3C84" w:rsidRPr="008B0776" w:rsidRDefault="00DA3C84" w:rsidP="008E6C23">
      <w:pPr>
        <w:pStyle w:val="a4"/>
        <w:keepNext/>
        <w:suppressAutoHyphens w:val="0"/>
        <w:spacing w:line="360" w:lineRule="auto"/>
        <w:ind w:firstLine="567"/>
        <w:rPr>
          <w:sz w:val="24"/>
          <w:szCs w:val="24"/>
        </w:rPr>
      </w:pPr>
      <w:r w:rsidRPr="008B0776">
        <w:rPr>
          <w:sz w:val="24"/>
          <w:szCs w:val="24"/>
        </w:rPr>
        <w:t>Устройство не должно быть повреждено при нормальной эксплуатации и монтаже.</w:t>
      </w:r>
    </w:p>
    <w:p w:rsidR="00DA3C84" w:rsidRPr="008B0776" w:rsidRDefault="004B0987" w:rsidP="007C5DE7">
      <w:pPr>
        <w:pStyle w:val="21"/>
        <w:keepNext/>
        <w:suppressAutoHyphens w:val="0"/>
        <w:spacing w:line="360" w:lineRule="auto"/>
        <w:ind w:firstLine="567"/>
        <w:outlineLvl w:val="1"/>
        <w:rPr>
          <w:sz w:val="24"/>
          <w:szCs w:val="24"/>
        </w:rPr>
      </w:pPr>
      <w:bookmarkStart w:id="83" w:name="_Toc88216446"/>
      <w:bookmarkStart w:id="84" w:name="_Toc89572965"/>
      <w:bookmarkStart w:id="85" w:name="_Toc280266033"/>
      <w:bookmarkStart w:id="86" w:name="_Toc17151336"/>
      <w:r w:rsidRPr="008B0776">
        <w:rPr>
          <w:sz w:val="24"/>
          <w:szCs w:val="24"/>
        </w:rPr>
        <w:t>9.</w:t>
      </w:r>
      <w:r w:rsidR="00DA3C84" w:rsidRPr="008B0776">
        <w:rPr>
          <w:sz w:val="24"/>
          <w:szCs w:val="24"/>
        </w:rPr>
        <w:t xml:space="preserve">5 </w:t>
      </w:r>
      <w:r w:rsidR="000A7B56" w:rsidRPr="008B0776">
        <w:rPr>
          <w:sz w:val="24"/>
          <w:szCs w:val="24"/>
        </w:rPr>
        <w:t>У</w:t>
      </w:r>
      <w:r w:rsidR="00DA3C84" w:rsidRPr="008B0776">
        <w:rPr>
          <w:sz w:val="24"/>
          <w:szCs w:val="24"/>
        </w:rPr>
        <w:t>плотнения</w:t>
      </w:r>
      <w:bookmarkEnd w:id="83"/>
      <w:bookmarkEnd w:id="84"/>
      <w:bookmarkEnd w:id="85"/>
      <w:r w:rsidR="00DA3C84" w:rsidRPr="008B0776">
        <w:rPr>
          <w:sz w:val="24"/>
          <w:szCs w:val="24"/>
        </w:rPr>
        <w:t xml:space="preserve"> </w:t>
      </w:r>
      <w:r w:rsidR="001F4B41" w:rsidRPr="008B0776">
        <w:rPr>
          <w:sz w:val="24"/>
          <w:szCs w:val="24"/>
        </w:rPr>
        <w:t>и прокладки</w:t>
      </w:r>
      <w:bookmarkEnd w:id="86"/>
    </w:p>
    <w:p w:rsidR="00DA3C84" w:rsidRPr="008B0776" w:rsidRDefault="00CB0D43" w:rsidP="008E6C23">
      <w:pPr>
        <w:pStyle w:val="a4"/>
        <w:keepNext/>
        <w:suppressAutoHyphens w:val="0"/>
        <w:spacing w:line="360" w:lineRule="auto"/>
        <w:ind w:firstLine="567"/>
        <w:rPr>
          <w:sz w:val="24"/>
          <w:szCs w:val="24"/>
        </w:rPr>
      </w:pPr>
      <w:r w:rsidRPr="008B0776">
        <w:rPr>
          <w:sz w:val="24"/>
          <w:szCs w:val="24"/>
        </w:rPr>
        <w:t>Уплотнения и прокладки</w:t>
      </w:r>
      <w:r w:rsidR="00DA3C84" w:rsidRPr="008B0776">
        <w:rPr>
          <w:sz w:val="24"/>
          <w:szCs w:val="24"/>
        </w:rPr>
        <w:t xml:space="preserve">, включая залитые уплотнения,  должны быть установлены таким образом, чтобы они не могли быть механически повреждены </w:t>
      </w:r>
      <w:r w:rsidRPr="008B0776">
        <w:rPr>
          <w:sz w:val="24"/>
          <w:szCs w:val="24"/>
        </w:rPr>
        <w:t>в нормальном режиме эксплуатации</w:t>
      </w:r>
      <w:r w:rsidR="00DA3C84" w:rsidRPr="008B0776">
        <w:rPr>
          <w:sz w:val="24"/>
          <w:szCs w:val="24"/>
        </w:rPr>
        <w:t xml:space="preserve">; </w:t>
      </w:r>
      <w:r w:rsidRPr="008B0776">
        <w:rPr>
          <w:sz w:val="24"/>
          <w:szCs w:val="24"/>
        </w:rPr>
        <w:t>и</w:t>
      </w:r>
      <w:r w:rsidR="00DA3C84" w:rsidRPr="008B0776">
        <w:rPr>
          <w:sz w:val="24"/>
          <w:szCs w:val="24"/>
        </w:rPr>
        <w:t xml:space="preserve"> должны сохранять </w:t>
      </w:r>
      <w:r w:rsidRPr="008B0776">
        <w:rPr>
          <w:sz w:val="24"/>
          <w:szCs w:val="24"/>
        </w:rPr>
        <w:t>уплотняющие свойства</w:t>
      </w:r>
      <w:r w:rsidR="00DA3C84" w:rsidRPr="008B0776">
        <w:rPr>
          <w:sz w:val="24"/>
          <w:szCs w:val="24"/>
        </w:rPr>
        <w:t xml:space="preserve"> в течение ожидаемого срока службы устройства. </w:t>
      </w:r>
    </w:p>
    <w:p w:rsidR="00DA3C84" w:rsidRPr="008B0776" w:rsidRDefault="004B0987" w:rsidP="007C5DE7">
      <w:pPr>
        <w:pStyle w:val="21"/>
        <w:keepNext/>
        <w:suppressAutoHyphens w:val="0"/>
        <w:spacing w:line="360" w:lineRule="auto"/>
        <w:ind w:firstLine="567"/>
        <w:outlineLvl w:val="1"/>
        <w:rPr>
          <w:sz w:val="24"/>
          <w:szCs w:val="24"/>
        </w:rPr>
      </w:pPr>
      <w:bookmarkStart w:id="87" w:name="_Toc88216447"/>
      <w:bookmarkStart w:id="88" w:name="_Toc89572966"/>
      <w:bookmarkStart w:id="89" w:name="_Toc280266034"/>
      <w:bookmarkStart w:id="90" w:name="_Toc17151337"/>
      <w:r w:rsidRPr="008B0776">
        <w:rPr>
          <w:sz w:val="24"/>
          <w:szCs w:val="24"/>
        </w:rPr>
        <w:t>9.</w:t>
      </w:r>
      <w:r w:rsidR="00DA3C84" w:rsidRPr="008B0776">
        <w:rPr>
          <w:sz w:val="24"/>
          <w:szCs w:val="24"/>
        </w:rPr>
        <w:t xml:space="preserve">6 </w:t>
      </w:r>
      <w:bookmarkStart w:id="91" w:name="_Toc88216449"/>
      <w:bookmarkStart w:id="92" w:name="_Toc89572968"/>
      <w:bookmarkEnd w:id="87"/>
      <w:bookmarkEnd w:id="88"/>
      <w:r w:rsidR="00DA3C84" w:rsidRPr="008B0776">
        <w:rPr>
          <w:sz w:val="24"/>
          <w:szCs w:val="24"/>
        </w:rPr>
        <w:t>Типовые испытания</w:t>
      </w:r>
      <w:bookmarkEnd w:id="89"/>
      <w:bookmarkEnd w:id="90"/>
      <w:bookmarkEnd w:id="91"/>
      <w:bookmarkEnd w:id="92"/>
    </w:p>
    <w:p w:rsidR="00DA3C84" w:rsidRPr="008B0776" w:rsidRDefault="00DA3C84" w:rsidP="008E6C23">
      <w:pPr>
        <w:pStyle w:val="a4"/>
        <w:keepNext/>
        <w:suppressAutoHyphens w:val="0"/>
        <w:spacing w:line="360" w:lineRule="auto"/>
        <w:ind w:firstLine="567"/>
        <w:rPr>
          <w:sz w:val="24"/>
          <w:szCs w:val="24"/>
        </w:rPr>
      </w:pPr>
      <w:r w:rsidRPr="008B0776">
        <w:rPr>
          <w:sz w:val="24"/>
          <w:szCs w:val="24"/>
        </w:rPr>
        <w:t xml:space="preserve">Испытания должны быть проведены в соответствии с требованиями </w:t>
      </w:r>
      <w:r w:rsidR="001F4B41" w:rsidRPr="008B0776">
        <w:rPr>
          <w:sz w:val="24"/>
          <w:szCs w:val="24"/>
        </w:rPr>
        <w:t>11</w:t>
      </w:r>
      <w:r w:rsidRPr="008B0776">
        <w:rPr>
          <w:sz w:val="24"/>
          <w:szCs w:val="24"/>
        </w:rPr>
        <w:t>.</w:t>
      </w:r>
      <w:r w:rsidR="001F4B41" w:rsidRPr="008B0776">
        <w:rPr>
          <w:sz w:val="24"/>
          <w:szCs w:val="24"/>
        </w:rPr>
        <w:t>2</w:t>
      </w:r>
      <w:r w:rsidRPr="008B0776">
        <w:rPr>
          <w:sz w:val="24"/>
          <w:szCs w:val="24"/>
        </w:rPr>
        <w:t xml:space="preserve">. </w:t>
      </w:r>
      <w:bookmarkStart w:id="93" w:name="_Toc88216450"/>
      <w:bookmarkStart w:id="94" w:name="_Toc89572969"/>
    </w:p>
    <w:p w:rsidR="00DA3C84" w:rsidRPr="008B0776" w:rsidRDefault="00181917" w:rsidP="007C5DE7">
      <w:pPr>
        <w:pStyle w:val="11"/>
        <w:keepNext/>
        <w:suppressAutoHyphens w:val="0"/>
        <w:spacing w:line="360" w:lineRule="auto"/>
        <w:ind w:firstLine="567"/>
        <w:outlineLvl w:val="0"/>
        <w:rPr>
          <w:sz w:val="28"/>
          <w:szCs w:val="28"/>
        </w:rPr>
      </w:pPr>
      <w:bookmarkStart w:id="95" w:name="_Toc280266035"/>
      <w:bookmarkStart w:id="96" w:name="_Toc17151338"/>
      <w:r w:rsidRPr="008B0776">
        <w:rPr>
          <w:sz w:val="28"/>
          <w:szCs w:val="28"/>
        </w:rPr>
        <w:t>1</w:t>
      </w:r>
      <w:r w:rsidR="00DA3C84" w:rsidRPr="008B0776">
        <w:rPr>
          <w:sz w:val="28"/>
          <w:szCs w:val="28"/>
        </w:rPr>
        <w:t xml:space="preserve">0 </w:t>
      </w:r>
      <w:bookmarkStart w:id="97" w:name="_Toc88216464"/>
      <w:bookmarkStart w:id="98" w:name="_Toc89572983"/>
      <w:bookmarkEnd w:id="93"/>
      <w:bookmarkEnd w:id="94"/>
      <w:r w:rsidRPr="008B0776">
        <w:rPr>
          <w:sz w:val="28"/>
          <w:szCs w:val="28"/>
        </w:rPr>
        <w:t>Т</w:t>
      </w:r>
      <w:r w:rsidR="00DA3C84" w:rsidRPr="008B0776">
        <w:rPr>
          <w:sz w:val="28"/>
          <w:szCs w:val="28"/>
        </w:rPr>
        <w:t xml:space="preserve">ребования к </w:t>
      </w:r>
      <w:bookmarkEnd w:id="95"/>
      <w:bookmarkEnd w:id="97"/>
      <w:bookmarkEnd w:id="98"/>
      <w:r w:rsidRPr="008B0776">
        <w:rPr>
          <w:sz w:val="28"/>
          <w:szCs w:val="28"/>
        </w:rPr>
        <w:t>оболочкам с ограниченным пропуском газов</w:t>
      </w:r>
      <w:bookmarkEnd w:id="96"/>
    </w:p>
    <w:p w:rsidR="00DA3C84" w:rsidRPr="008B0776" w:rsidRDefault="00181917" w:rsidP="007C5DE7">
      <w:pPr>
        <w:pStyle w:val="21"/>
        <w:keepNext/>
        <w:suppressAutoHyphens w:val="0"/>
        <w:spacing w:line="360" w:lineRule="auto"/>
        <w:ind w:firstLine="567"/>
        <w:outlineLvl w:val="1"/>
        <w:rPr>
          <w:sz w:val="24"/>
          <w:szCs w:val="24"/>
        </w:rPr>
      </w:pPr>
      <w:bookmarkStart w:id="99" w:name="_Toc88216465"/>
      <w:bookmarkStart w:id="100" w:name="_Toc89572984"/>
      <w:bookmarkStart w:id="101" w:name="_Toc280266036"/>
      <w:bookmarkStart w:id="102" w:name="_Toc17151339"/>
      <w:r w:rsidRPr="008B0776">
        <w:rPr>
          <w:sz w:val="24"/>
          <w:szCs w:val="24"/>
        </w:rPr>
        <w:t>1</w:t>
      </w:r>
      <w:r w:rsidR="00BE5254" w:rsidRPr="008B0776">
        <w:rPr>
          <w:sz w:val="24"/>
          <w:szCs w:val="24"/>
        </w:rPr>
        <w:t>0</w:t>
      </w:r>
      <w:r w:rsidR="00DA3C84" w:rsidRPr="008B0776">
        <w:rPr>
          <w:sz w:val="24"/>
          <w:szCs w:val="24"/>
        </w:rPr>
        <w:t>.1 Общие положения</w:t>
      </w:r>
      <w:bookmarkEnd w:id="99"/>
      <w:bookmarkEnd w:id="100"/>
      <w:bookmarkEnd w:id="101"/>
      <w:bookmarkEnd w:id="102"/>
    </w:p>
    <w:p w:rsidR="003252EF" w:rsidRPr="008B0776" w:rsidRDefault="003252EF" w:rsidP="008E6C23">
      <w:pPr>
        <w:pStyle w:val="a4"/>
        <w:keepNext/>
        <w:suppressAutoHyphens w:val="0"/>
        <w:spacing w:line="360" w:lineRule="auto"/>
        <w:ind w:firstLine="567"/>
        <w:rPr>
          <w:sz w:val="24"/>
          <w:szCs w:val="24"/>
        </w:rPr>
      </w:pPr>
      <w:r w:rsidRPr="008B0776">
        <w:rPr>
          <w:sz w:val="24"/>
          <w:szCs w:val="24"/>
        </w:rPr>
        <w:t xml:space="preserve">Рассеяние </w:t>
      </w:r>
      <w:r w:rsidR="00365CCF" w:rsidRPr="008B0776">
        <w:rPr>
          <w:sz w:val="24"/>
          <w:szCs w:val="24"/>
        </w:rPr>
        <w:t>мощности</w:t>
      </w:r>
      <w:r w:rsidRPr="008B0776">
        <w:rPr>
          <w:sz w:val="24"/>
          <w:szCs w:val="24"/>
        </w:rPr>
        <w:t xml:space="preserve"> в оборудовани</w:t>
      </w:r>
      <w:r w:rsidR="00DA1BBC" w:rsidRPr="008B0776">
        <w:rPr>
          <w:sz w:val="24"/>
          <w:szCs w:val="24"/>
        </w:rPr>
        <w:t>и</w:t>
      </w:r>
      <w:r w:rsidRPr="008B0776">
        <w:rPr>
          <w:sz w:val="24"/>
          <w:szCs w:val="24"/>
        </w:rPr>
        <w:t xml:space="preserve"> в оболочках с ограниченным пропуском газов должно быть ограничено таким образом, чтобы температура воздуха снаружи оболочки не превышала максимальную температуру поверхности согласно </w:t>
      </w:r>
      <w:r w:rsidR="00287665" w:rsidRPr="008B0776">
        <w:rPr>
          <w:sz w:val="24"/>
          <w:szCs w:val="24"/>
        </w:rPr>
        <w:t>требованиям</w:t>
      </w:r>
      <w:r w:rsidRPr="008B0776">
        <w:rPr>
          <w:sz w:val="24"/>
          <w:szCs w:val="24"/>
        </w:rPr>
        <w:t xml:space="preserve"> </w:t>
      </w:r>
      <w:r w:rsidR="00D34F45" w:rsidRPr="008B0776">
        <w:rPr>
          <w:sz w:val="24"/>
          <w:szCs w:val="24"/>
        </w:rPr>
        <w:t>МЭК</w:t>
      </w:r>
      <w:r w:rsidRPr="008B0776">
        <w:rPr>
          <w:sz w:val="24"/>
          <w:szCs w:val="24"/>
        </w:rPr>
        <w:t xml:space="preserve"> 60079-0.</w:t>
      </w:r>
    </w:p>
    <w:p w:rsidR="00A25758" w:rsidRPr="008B0776" w:rsidRDefault="00177252" w:rsidP="008E6C23">
      <w:pPr>
        <w:pStyle w:val="a4"/>
        <w:keepNext/>
        <w:suppressAutoHyphens w:val="0"/>
        <w:spacing w:line="360" w:lineRule="auto"/>
        <w:ind w:firstLine="567"/>
        <w:rPr>
          <w:sz w:val="24"/>
          <w:szCs w:val="24"/>
        </w:rPr>
      </w:pPr>
      <w:r w:rsidRPr="008B0776">
        <w:rPr>
          <w:sz w:val="24"/>
          <w:szCs w:val="24"/>
        </w:rPr>
        <w:t>О</w:t>
      </w:r>
      <w:r w:rsidR="00152D86" w:rsidRPr="008B0776">
        <w:rPr>
          <w:sz w:val="24"/>
          <w:szCs w:val="24"/>
        </w:rPr>
        <w:t>болоч</w:t>
      </w:r>
      <w:r w:rsidRPr="008B0776">
        <w:rPr>
          <w:sz w:val="24"/>
          <w:szCs w:val="24"/>
        </w:rPr>
        <w:t>ки</w:t>
      </w:r>
      <w:r w:rsidR="00152D86" w:rsidRPr="008B0776">
        <w:rPr>
          <w:sz w:val="24"/>
          <w:szCs w:val="24"/>
        </w:rPr>
        <w:t xml:space="preserve"> с ограниченным пропуском газов </w:t>
      </w:r>
      <w:r w:rsidR="00A25758" w:rsidRPr="008B0776">
        <w:rPr>
          <w:sz w:val="24"/>
          <w:szCs w:val="24"/>
        </w:rPr>
        <w:t xml:space="preserve">должны быть оценены только как </w:t>
      </w:r>
      <w:r w:rsidR="00152D86" w:rsidRPr="008B0776">
        <w:rPr>
          <w:sz w:val="24"/>
          <w:szCs w:val="24"/>
        </w:rPr>
        <w:t>комплектн</w:t>
      </w:r>
      <w:r w:rsidR="009C7381" w:rsidRPr="008B0776">
        <w:rPr>
          <w:sz w:val="24"/>
          <w:szCs w:val="24"/>
        </w:rPr>
        <w:t>ая</w:t>
      </w:r>
      <w:r w:rsidR="00152D86" w:rsidRPr="008B0776">
        <w:rPr>
          <w:sz w:val="24"/>
          <w:szCs w:val="24"/>
        </w:rPr>
        <w:t xml:space="preserve"> единиц</w:t>
      </w:r>
      <w:r w:rsidR="009C7381" w:rsidRPr="008B0776">
        <w:rPr>
          <w:sz w:val="24"/>
          <w:szCs w:val="24"/>
        </w:rPr>
        <w:t>а</w:t>
      </w:r>
      <w:r w:rsidR="00152D86" w:rsidRPr="008B0776">
        <w:rPr>
          <w:sz w:val="24"/>
          <w:szCs w:val="24"/>
        </w:rPr>
        <w:t xml:space="preserve"> оборудования во всех комплектациях и с вспомогательным оборудованием.</w:t>
      </w:r>
    </w:p>
    <w:p w:rsidR="00152D86" w:rsidRPr="008B0776" w:rsidRDefault="00A25758" w:rsidP="008E6C23">
      <w:pPr>
        <w:pStyle w:val="a4"/>
        <w:keepNext/>
        <w:suppressAutoHyphens w:val="0"/>
        <w:spacing w:line="360" w:lineRule="auto"/>
        <w:ind w:firstLine="567"/>
        <w:rPr>
          <w:sz w:val="24"/>
          <w:szCs w:val="24"/>
        </w:rPr>
      </w:pPr>
      <w:r w:rsidRPr="008B0776">
        <w:rPr>
          <w:sz w:val="24"/>
          <w:szCs w:val="24"/>
        </w:rPr>
        <w:lastRenderedPageBreak/>
        <w:t>Оборудование должно поставляться с установленными устройствами ввода, либо, в качестве альтернативы, в руководстве по эксплуатации оборудования «nR» должна быть дана четкая информация для правильного выбора устройств ввода.</w:t>
      </w:r>
    </w:p>
    <w:p w:rsidR="00894396" w:rsidRPr="008B0776" w:rsidRDefault="00807900" w:rsidP="007C5DE7">
      <w:pPr>
        <w:pStyle w:val="21"/>
        <w:keepNext/>
        <w:suppressAutoHyphens w:val="0"/>
        <w:spacing w:line="360" w:lineRule="auto"/>
        <w:ind w:firstLine="567"/>
        <w:outlineLvl w:val="1"/>
        <w:rPr>
          <w:sz w:val="24"/>
          <w:szCs w:val="24"/>
        </w:rPr>
      </w:pPr>
      <w:bookmarkStart w:id="103" w:name="_Toc88216466"/>
      <w:bookmarkStart w:id="104" w:name="_Toc89572985"/>
      <w:bookmarkStart w:id="105" w:name="_Toc280266037"/>
      <w:bookmarkStart w:id="106" w:name="_Toc17151340"/>
      <w:r w:rsidRPr="008B0776">
        <w:rPr>
          <w:sz w:val="24"/>
          <w:szCs w:val="24"/>
        </w:rPr>
        <w:t>1</w:t>
      </w:r>
      <w:r w:rsidR="00894396" w:rsidRPr="008B0776">
        <w:rPr>
          <w:sz w:val="24"/>
          <w:szCs w:val="24"/>
        </w:rPr>
        <w:t>0.2 Требования к конструкции</w:t>
      </w:r>
      <w:bookmarkEnd w:id="105"/>
      <w:bookmarkEnd w:id="106"/>
    </w:p>
    <w:p w:rsidR="00894396" w:rsidRPr="008B0776" w:rsidRDefault="00807900" w:rsidP="007C5DE7">
      <w:pPr>
        <w:pStyle w:val="a4"/>
        <w:keepNext/>
        <w:suppressAutoHyphens w:val="0"/>
        <w:spacing w:line="360" w:lineRule="auto"/>
        <w:ind w:firstLine="567"/>
        <w:outlineLvl w:val="2"/>
        <w:rPr>
          <w:b/>
          <w:bCs w:val="0"/>
          <w:sz w:val="24"/>
          <w:szCs w:val="24"/>
        </w:rPr>
      </w:pPr>
      <w:bookmarkStart w:id="107" w:name="_Toc17151341"/>
      <w:r w:rsidRPr="008B0776">
        <w:rPr>
          <w:b/>
          <w:bCs w:val="0"/>
          <w:sz w:val="24"/>
          <w:szCs w:val="24"/>
        </w:rPr>
        <w:t>1</w:t>
      </w:r>
      <w:r w:rsidR="00894396" w:rsidRPr="008B0776">
        <w:rPr>
          <w:b/>
          <w:bCs w:val="0"/>
          <w:sz w:val="24"/>
          <w:szCs w:val="24"/>
        </w:rPr>
        <w:t>0.2.1 Тип оборудования</w:t>
      </w:r>
      <w:bookmarkEnd w:id="107"/>
    </w:p>
    <w:p w:rsidR="00894396" w:rsidRPr="008B0776" w:rsidRDefault="00807900" w:rsidP="008E6C23">
      <w:pPr>
        <w:pStyle w:val="a4"/>
        <w:keepNext/>
        <w:suppressAutoHyphens w:val="0"/>
        <w:spacing w:line="360" w:lineRule="auto"/>
        <w:ind w:firstLine="567"/>
        <w:rPr>
          <w:bCs w:val="0"/>
          <w:sz w:val="24"/>
          <w:szCs w:val="24"/>
        </w:rPr>
      </w:pPr>
      <w:r w:rsidRPr="008B0776">
        <w:rPr>
          <w:bCs w:val="0"/>
          <w:sz w:val="24"/>
          <w:szCs w:val="24"/>
        </w:rPr>
        <w:t>1</w:t>
      </w:r>
      <w:r w:rsidR="00894396" w:rsidRPr="008B0776">
        <w:rPr>
          <w:bCs w:val="0"/>
          <w:sz w:val="24"/>
          <w:szCs w:val="24"/>
        </w:rPr>
        <w:t>0.2.1.1 Оборудовани</w:t>
      </w:r>
      <w:r w:rsidR="00CF00EA" w:rsidRPr="008B0776">
        <w:rPr>
          <w:bCs w:val="0"/>
          <w:sz w:val="24"/>
          <w:szCs w:val="24"/>
        </w:rPr>
        <w:t>е</w:t>
      </w:r>
      <w:r w:rsidR="00894396" w:rsidRPr="008B0776">
        <w:rPr>
          <w:bCs w:val="0"/>
          <w:sz w:val="24"/>
          <w:szCs w:val="24"/>
        </w:rPr>
        <w:t xml:space="preserve"> с нормально искрящими устройствами</w:t>
      </w:r>
    </w:p>
    <w:p w:rsidR="00894396" w:rsidRPr="008B0776" w:rsidRDefault="00894396" w:rsidP="008E6C23">
      <w:pPr>
        <w:pStyle w:val="a4"/>
        <w:keepNext/>
        <w:suppressAutoHyphens w:val="0"/>
        <w:spacing w:line="360" w:lineRule="auto"/>
        <w:ind w:firstLine="567"/>
        <w:rPr>
          <w:sz w:val="24"/>
          <w:szCs w:val="24"/>
        </w:rPr>
      </w:pPr>
      <w:r w:rsidRPr="008B0776">
        <w:rPr>
          <w:sz w:val="24"/>
          <w:szCs w:val="24"/>
        </w:rPr>
        <w:t xml:space="preserve">На оборудовании в оболочках с ограниченным пропуском газов, содержащем нормально искрящие устройства или устройства, создающие дуговые разряды, или </w:t>
      </w:r>
      <w:r w:rsidR="00AE68AE" w:rsidRPr="008B0776">
        <w:rPr>
          <w:sz w:val="24"/>
          <w:szCs w:val="24"/>
        </w:rPr>
        <w:t xml:space="preserve">на </w:t>
      </w:r>
      <w:r w:rsidRPr="008B0776">
        <w:rPr>
          <w:sz w:val="24"/>
          <w:szCs w:val="24"/>
        </w:rPr>
        <w:t xml:space="preserve">оборудовании, имеющем нагретые поверхности, конструкция которого рассчитана на частую смену температурных циклов, должна быть ограничена мощность рассеяния, чтобы </w:t>
      </w:r>
      <w:r w:rsidR="00807900" w:rsidRPr="008B0776">
        <w:rPr>
          <w:sz w:val="24"/>
          <w:szCs w:val="24"/>
        </w:rPr>
        <w:t xml:space="preserve">максимальная </w:t>
      </w:r>
      <w:r w:rsidRPr="008B0776">
        <w:rPr>
          <w:sz w:val="24"/>
          <w:szCs w:val="24"/>
        </w:rPr>
        <w:t>температура, измеренная снаружи оболочки, не превышала температуру окружающей среды более чем на 20 К</w:t>
      </w:r>
      <w:r w:rsidR="00807900" w:rsidRPr="008B0776">
        <w:rPr>
          <w:sz w:val="24"/>
          <w:szCs w:val="24"/>
        </w:rPr>
        <w:t xml:space="preserve"> в нормальном режиме эксплуатации</w:t>
      </w:r>
      <w:r w:rsidRPr="008B0776">
        <w:rPr>
          <w:sz w:val="24"/>
          <w:szCs w:val="24"/>
        </w:rPr>
        <w:t xml:space="preserve">. </w:t>
      </w:r>
    </w:p>
    <w:p w:rsidR="008468DC" w:rsidRPr="008B0776" w:rsidRDefault="00C671D3" w:rsidP="008E6C23">
      <w:pPr>
        <w:pStyle w:val="a4"/>
        <w:keepNext/>
        <w:suppressAutoHyphens w:val="0"/>
        <w:spacing w:line="360" w:lineRule="auto"/>
        <w:ind w:firstLine="567"/>
        <w:rPr>
          <w:sz w:val="24"/>
          <w:szCs w:val="24"/>
        </w:rPr>
      </w:pPr>
      <w:r w:rsidRPr="008B0776">
        <w:rPr>
          <w:sz w:val="24"/>
          <w:szCs w:val="24"/>
        </w:rPr>
        <w:t>Искрящие части и части, создающие дуговые разряды, допускаются, при условии</w:t>
      </w:r>
      <w:r w:rsidR="008468DC" w:rsidRPr="008B0776">
        <w:rPr>
          <w:sz w:val="24"/>
          <w:szCs w:val="24"/>
        </w:rPr>
        <w:t>, что они сконструированы в соответствии с применимыми требованиями безопасности соответствующих промышленных стандартов.</w:t>
      </w:r>
    </w:p>
    <w:p w:rsidR="00586D44" w:rsidRPr="008B0776" w:rsidRDefault="00586D44" w:rsidP="008E6C23">
      <w:pPr>
        <w:pStyle w:val="a4"/>
        <w:keepNext/>
        <w:suppressAutoHyphens w:val="0"/>
        <w:spacing w:line="360" w:lineRule="auto"/>
        <w:ind w:firstLine="567"/>
        <w:rPr>
          <w:sz w:val="22"/>
        </w:rPr>
      </w:pPr>
      <w:r w:rsidRPr="008B0776">
        <w:rPr>
          <w:sz w:val="22"/>
        </w:rPr>
        <w:t>П р и м е ч а н и я</w:t>
      </w:r>
    </w:p>
    <w:p w:rsidR="00586D44" w:rsidRPr="008B0776" w:rsidRDefault="008468DC" w:rsidP="00254811">
      <w:pPr>
        <w:pStyle w:val="a4"/>
        <w:keepNext/>
        <w:suppressAutoHyphens w:val="0"/>
        <w:spacing w:before="0" w:line="360" w:lineRule="auto"/>
        <w:ind w:firstLine="567"/>
        <w:rPr>
          <w:rStyle w:val="tlid-translation"/>
        </w:rPr>
      </w:pPr>
      <w:r w:rsidRPr="008B0776">
        <w:rPr>
          <w:rStyle w:val="tlid-translation"/>
          <w:sz w:val="22"/>
        </w:rPr>
        <w:t xml:space="preserve">1. </w:t>
      </w:r>
      <w:r w:rsidR="00142996" w:rsidRPr="008B0776">
        <w:rPr>
          <w:rStyle w:val="tlid-translation"/>
          <w:sz w:val="22"/>
        </w:rPr>
        <w:t>Н</w:t>
      </w:r>
      <w:r w:rsidRPr="008B0776">
        <w:rPr>
          <w:rStyle w:val="tlid-translation"/>
          <w:sz w:val="22"/>
        </w:rPr>
        <w:t>астоящ</w:t>
      </w:r>
      <w:r w:rsidR="00142996" w:rsidRPr="008B0776">
        <w:rPr>
          <w:rStyle w:val="tlid-translation"/>
          <w:sz w:val="22"/>
        </w:rPr>
        <w:t>ий стандарт не</w:t>
      </w:r>
      <w:r w:rsidRPr="008B0776">
        <w:rPr>
          <w:rStyle w:val="tlid-translation"/>
          <w:sz w:val="22"/>
        </w:rPr>
        <w:t xml:space="preserve"> </w:t>
      </w:r>
      <w:r w:rsidR="00254811" w:rsidRPr="008B0776">
        <w:rPr>
          <w:rStyle w:val="tlid-translation"/>
          <w:sz w:val="22"/>
        </w:rPr>
        <w:t xml:space="preserve">устанавливает требование о необходимости </w:t>
      </w:r>
      <w:r w:rsidRPr="008B0776">
        <w:rPr>
          <w:rStyle w:val="tlid-translation"/>
          <w:sz w:val="22"/>
        </w:rPr>
        <w:t>проверки соответствия промышленным стандартам.</w:t>
      </w:r>
    </w:p>
    <w:p w:rsidR="008468DC" w:rsidRPr="008B0776" w:rsidRDefault="008468DC" w:rsidP="008E6C23">
      <w:pPr>
        <w:pStyle w:val="a4"/>
        <w:keepNext/>
        <w:suppressAutoHyphens w:val="0"/>
        <w:spacing w:line="360" w:lineRule="auto"/>
        <w:ind w:firstLine="567"/>
        <w:rPr>
          <w:rStyle w:val="tlid-translation"/>
          <w:sz w:val="22"/>
        </w:rPr>
      </w:pPr>
      <w:r w:rsidRPr="008B0776">
        <w:rPr>
          <w:rStyle w:val="tlid-translation"/>
          <w:sz w:val="22"/>
        </w:rPr>
        <w:t xml:space="preserve">2. </w:t>
      </w:r>
      <w:r w:rsidR="00586D44" w:rsidRPr="008B0776">
        <w:rPr>
          <w:sz w:val="22"/>
        </w:rPr>
        <w:t>Считают, что светильники, работающие в обычном режиме, имеют редкую смену температурных циклов.</w:t>
      </w:r>
    </w:p>
    <w:p w:rsidR="008468DC" w:rsidRPr="008B0776" w:rsidRDefault="008468DC" w:rsidP="008E6C23">
      <w:pPr>
        <w:pStyle w:val="a4"/>
        <w:keepNext/>
        <w:suppressAutoHyphens w:val="0"/>
        <w:spacing w:line="360" w:lineRule="auto"/>
        <w:ind w:firstLine="567"/>
        <w:rPr>
          <w:sz w:val="22"/>
        </w:rPr>
      </w:pPr>
      <w:r w:rsidRPr="008B0776">
        <w:rPr>
          <w:rStyle w:val="tlid-translation"/>
          <w:sz w:val="22"/>
        </w:rPr>
        <w:t xml:space="preserve">3 - Учет температуры связан с повышенным риском попадания взрывоопасной </w:t>
      </w:r>
      <w:r w:rsidR="00586D44" w:rsidRPr="008B0776">
        <w:rPr>
          <w:rStyle w:val="tlid-translation"/>
          <w:sz w:val="22"/>
        </w:rPr>
        <w:t>среды</w:t>
      </w:r>
      <w:r w:rsidRPr="008B0776">
        <w:rPr>
          <w:rStyle w:val="tlid-translation"/>
          <w:sz w:val="22"/>
        </w:rPr>
        <w:t xml:space="preserve"> в </w:t>
      </w:r>
      <w:r w:rsidR="00586D44" w:rsidRPr="008B0776">
        <w:rPr>
          <w:rStyle w:val="tlid-translation"/>
          <w:sz w:val="22"/>
        </w:rPr>
        <w:t>оболочку</w:t>
      </w:r>
      <w:r w:rsidRPr="008B0776">
        <w:rPr>
          <w:rStyle w:val="tlid-translation"/>
          <w:sz w:val="22"/>
        </w:rPr>
        <w:t>, когда оборудование обесточено. Учет рабочего цикла обусловлен повышенной вероятностью того, что оборудование может быть обесточено, когда огнеопасный газ или пар</w:t>
      </w:r>
      <w:r w:rsidR="00586D44" w:rsidRPr="008B0776">
        <w:rPr>
          <w:rStyle w:val="tlid-translation"/>
          <w:sz w:val="22"/>
        </w:rPr>
        <w:t xml:space="preserve"> находятся вокруг оболочки</w:t>
      </w:r>
      <w:r w:rsidRPr="008B0776">
        <w:rPr>
          <w:rStyle w:val="tlid-translation"/>
          <w:sz w:val="22"/>
        </w:rPr>
        <w:t>.</w:t>
      </w:r>
    </w:p>
    <w:p w:rsidR="00CF00EA" w:rsidRPr="008B0776" w:rsidRDefault="008468DC" w:rsidP="008E6C23">
      <w:pPr>
        <w:pStyle w:val="a4"/>
        <w:keepNext/>
        <w:suppressAutoHyphens w:val="0"/>
        <w:spacing w:line="360" w:lineRule="auto"/>
        <w:ind w:firstLine="567"/>
        <w:rPr>
          <w:bCs w:val="0"/>
          <w:sz w:val="24"/>
          <w:szCs w:val="24"/>
        </w:rPr>
      </w:pPr>
      <w:r w:rsidRPr="008B0776">
        <w:rPr>
          <w:bCs w:val="0"/>
          <w:sz w:val="24"/>
          <w:szCs w:val="24"/>
        </w:rPr>
        <w:t>1</w:t>
      </w:r>
      <w:r w:rsidR="00CF00EA" w:rsidRPr="008B0776">
        <w:rPr>
          <w:bCs w:val="0"/>
          <w:sz w:val="24"/>
          <w:szCs w:val="24"/>
        </w:rPr>
        <w:t>0.2.1.2 Оборудование, не имеющее нормально искрящих устройств</w:t>
      </w:r>
    </w:p>
    <w:p w:rsidR="00270D44" w:rsidRPr="008B0776" w:rsidRDefault="00270D44" w:rsidP="008E6C23">
      <w:pPr>
        <w:pStyle w:val="a4"/>
        <w:keepNext/>
        <w:suppressAutoHyphens w:val="0"/>
        <w:spacing w:line="360" w:lineRule="auto"/>
        <w:ind w:firstLine="567"/>
        <w:rPr>
          <w:sz w:val="24"/>
          <w:szCs w:val="24"/>
        </w:rPr>
      </w:pPr>
      <w:r w:rsidRPr="008B0776">
        <w:rPr>
          <w:sz w:val="24"/>
          <w:szCs w:val="24"/>
        </w:rPr>
        <w:t>На оборудовании в оболочках с ограниченным пропуском газов, не имеющем нормально искрящих устройств или устройств, создающих дуговые разряды, но имеющем нагретые поверхности</w:t>
      </w:r>
      <w:r w:rsidR="00272996" w:rsidRPr="008B0776">
        <w:rPr>
          <w:sz w:val="24"/>
          <w:szCs w:val="24"/>
        </w:rPr>
        <w:t xml:space="preserve"> в нормальном режиме эксплуатации</w:t>
      </w:r>
      <w:r w:rsidRPr="008B0776">
        <w:rPr>
          <w:sz w:val="24"/>
          <w:szCs w:val="24"/>
        </w:rPr>
        <w:t xml:space="preserve">, должна быть ограничена мощность рассеяния, чтобы температура, измеренная снаружи оболочки, не превышала указанный в маркировке температурный класс. </w:t>
      </w:r>
    </w:p>
    <w:p w:rsidR="00894396" w:rsidRPr="008B0776" w:rsidRDefault="003A71CB" w:rsidP="008E6C23">
      <w:pPr>
        <w:pStyle w:val="a4"/>
        <w:keepNext/>
        <w:suppressAutoHyphens w:val="0"/>
        <w:spacing w:line="360" w:lineRule="auto"/>
        <w:ind w:firstLine="567"/>
        <w:rPr>
          <w:sz w:val="24"/>
          <w:szCs w:val="24"/>
        </w:rPr>
      </w:pPr>
      <w:r w:rsidRPr="008B0776">
        <w:rPr>
          <w:sz w:val="24"/>
          <w:szCs w:val="24"/>
        </w:rPr>
        <w:lastRenderedPageBreak/>
        <w:t xml:space="preserve">Переключающие устройства, </w:t>
      </w:r>
      <w:r w:rsidR="00F95D3C" w:rsidRPr="008B0776">
        <w:rPr>
          <w:sz w:val="24"/>
          <w:szCs w:val="24"/>
        </w:rPr>
        <w:t>которые не могут применяться для выполнения других функций и не</w:t>
      </w:r>
      <w:r w:rsidRPr="008B0776">
        <w:rPr>
          <w:sz w:val="24"/>
          <w:szCs w:val="24"/>
        </w:rPr>
        <w:t xml:space="preserve"> применяемые в обычном режиме, такие как сигнал аварийной остановки, не считают</w:t>
      </w:r>
      <w:r w:rsidR="00F45497" w:rsidRPr="008B0776">
        <w:rPr>
          <w:sz w:val="24"/>
          <w:szCs w:val="24"/>
        </w:rPr>
        <w:t>ся</w:t>
      </w:r>
      <w:r w:rsidRPr="008B0776">
        <w:rPr>
          <w:sz w:val="24"/>
          <w:szCs w:val="24"/>
        </w:rPr>
        <w:t xml:space="preserve"> нормально искрящим или создающ</w:t>
      </w:r>
      <w:r w:rsidR="00F45497" w:rsidRPr="008B0776">
        <w:rPr>
          <w:sz w:val="24"/>
          <w:szCs w:val="24"/>
        </w:rPr>
        <w:t>и</w:t>
      </w:r>
      <w:r w:rsidRPr="008B0776">
        <w:rPr>
          <w:sz w:val="24"/>
          <w:szCs w:val="24"/>
        </w:rPr>
        <w:t>м дуговые разряды устройством.</w:t>
      </w:r>
    </w:p>
    <w:p w:rsidR="00F95D3C" w:rsidRPr="008B0776" w:rsidRDefault="003A71CB" w:rsidP="008E6C23">
      <w:pPr>
        <w:pStyle w:val="a4"/>
        <w:keepNext/>
        <w:suppressAutoHyphens w:val="0"/>
        <w:spacing w:line="360" w:lineRule="auto"/>
        <w:ind w:firstLine="567"/>
        <w:rPr>
          <w:sz w:val="24"/>
          <w:szCs w:val="24"/>
        </w:rPr>
      </w:pPr>
      <w:r w:rsidRPr="008B0776">
        <w:rPr>
          <w:sz w:val="24"/>
          <w:szCs w:val="24"/>
        </w:rPr>
        <w:t xml:space="preserve">Пути утечки и зазоры </w:t>
      </w:r>
      <w:r w:rsidR="00F95D3C" w:rsidRPr="008B0776">
        <w:rPr>
          <w:sz w:val="24"/>
          <w:szCs w:val="24"/>
        </w:rPr>
        <w:t>должны быть в соответствии с применимыми требованиями безопасности соответствующих промышленных стандартов.</w:t>
      </w:r>
    </w:p>
    <w:p w:rsidR="00272996" w:rsidRPr="008B0776" w:rsidRDefault="008468DC" w:rsidP="008E6C23">
      <w:pPr>
        <w:pStyle w:val="a4"/>
        <w:keepNext/>
        <w:suppressAutoHyphens w:val="0"/>
        <w:spacing w:line="360" w:lineRule="auto"/>
        <w:ind w:firstLine="567"/>
        <w:rPr>
          <w:rStyle w:val="tlid-translation"/>
          <w:sz w:val="22"/>
        </w:rPr>
      </w:pPr>
      <w:r w:rsidRPr="008B0776">
        <w:rPr>
          <w:rStyle w:val="tlid-translation"/>
          <w:sz w:val="22"/>
        </w:rPr>
        <w:t xml:space="preserve">П р и м е ч а н и е - </w:t>
      </w:r>
      <w:r w:rsidR="000720FF" w:rsidRPr="008B0776">
        <w:rPr>
          <w:rStyle w:val="tlid-translation"/>
          <w:sz w:val="22"/>
        </w:rPr>
        <w:t>Настоящий стандарт не устанавливает требование о необходимости проверки соответствия промышленным стандартам</w:t>
      </w:r>
      <w:r w:rsidRPr="008B0776">
        <w:rPr>
          <w:rStyle w:val="tlid-translation"/>
          <w:sz w:val="22"/>
        </w:rPr>
        <w:t>.</w:t>
      </w:r>
    </w:p>
    <w:p w:rsidR="008468DC" w:rsidRPr="008B0776" w:rsidRDefault="008468DC" w:rsidP="008E6C23">
      <w:pPr>
        <w:pStyle w:val="a4"/>
        <w:keepNext/>
        <w:suppressAutoHyphens w:val="0"/>
        <w:spacing w:line="360" w:lineRule="auto"/>
        <w:ind w:firstLine="567"/>
        <w:rPr>
          <w:sz w:val="24"/>
          <w:szCs w:val="24"/>
        </w:rPr>
      </w:pPr>
      <w:r w:rsidRPr="008B0776">
        <w:rPr>
          <w:sz w:val="24"/>
          <w:szCs w:val="24"/>
        </w:rPr>
        <w:t xml:space="preserve">Нормально искрящие устройства с ручным управлением, расположенные внутри </w:t>
      </w:r>
      <w:r w:rsidR="00F95D3C" w:rsidRPr="008B0776">
        <w:rPr>
          <w:sz w:val="24"/>
          <w:szCs w:val="24"/>
        </w:rPr>
        <w:t>оболочки</w:t>
      </w:r>
      <w:r w:rsidRPr="008B0776">
        <w:rPr>
          <w:sz w:val="24"/>
          <w:szCs w:val="24"/>
        </w:rPr>
        <w:t>, которые считаются недоступными при нормальной эксплуатации без использования инструмента (см. Общие требования к крепеж</w:t>
      </w:r>
      <w:r w:rsidR="00F95D3C" w:rsidRPr="008B0776">
        <w:rPr>
          <w:sz w:val="24"/>
          <w:szCs w:val="24"/>
        </w:rPr>
        <w:t>ам</w:t>
      </w:r>
      <w:r w:rsidRPr="008B0776">
        <w:rPr>
          <w:sz w:val="24"/>
          <w:szCs w:val="24"/>
        </w:rPr>
        <w:t xml:space="preserve"> МЭК 60079-0), могут оцениваться как неискрящие компоненты. Эти компоненты должны быть указаны в документации, подготовленной в соответствии с требованиями </w:t>
      </w:r>
      <w:r w:rsidR="00F95D3C" w:rsidRPr="008B0776">
        <w:rPr>
          <w:sz w:val="24"/>
          <w:szCs w:val="24"/>
        </w:rPr>
        <w:t xml:space="preserve">к </w:t>
      </w:r>
      <w:r w:rsidRPr="008B0776">
        <w:rPr>
          <w:sz w:val="24"/>
          <w:szCs w:val="24"/>
        </w:rPr>
        <w:t>документации МЭК</w:t>
      </w:r>
      <w:r w:rsidR="00F95D3C" w:rsidRPr="008B0776">
        <w:rPr>
          <w:sz w:val="24"/>
          <w:szCs w:val="24"/>
        </w:rPr>
        <w:t> </w:t>
      </w:r>
      <w:r w:rsidRPr="008B0776">
        <w:rPr>
          <w:sz w:val="24"/>
          <w:szCs w:val="24"/>
        </w:rPr>
        <w:t>60079-0.</w:t>
      </w:r>
    </w:p>
    <w:p w:rsidR="00F95D3C" w:rsidRPr="008B0776" w:rsidRDefault="00F95D3C" w:rsidP="007C5DE7">
      <w:pPr>
        <w:pStyle w:val="a4"/>
        <w:keepNext/>
        <w:suppressAutoHyphens w:val="0"/>
        <w:spacing w:line="360" w:lineRule="auto"/>
        <w:ind w:firstLine="567"/>
        <w:outlineLvl w:val="2"/>
        <w:rPr>
          <w:b/>
          <w:bCs w:val="0"/>
          <w:sz w:val="24"/>
          <w:szCs w:val="24"/>
        </w:rPr>
      </w:pPr>
      <w:bookmarkStart w:id="108" w:name="_Toc17151342"/>
      <w:r w:rsidRPr="008B0776">
        <w:rPr>
          <w:b/>
          <w:bCs w:val="0"/>
          <w:sz w:val="24"/>
          <w:szCs w:val="24"/>
        </w:rPr>
        <w:t>10.2.2 Элементы и батареи</w:t>
      </w:r>
      <w:bookmarkEnd w:id="108"/>
    </w:p>
    <w:p w:rsidR="00F95D3C" w:rsidRPr="008B0776" w:rsidRDefault="00F95D3C" w:rsidP="008E6C23">
      <w:pPr>
        <w:pStyle w:val="a4"/>
        <w:keepNext/>
        <w:suppressAutoHyphens w:val="0"/>
        <w:spacing w:line="360" w:lineRule="auto"/>
        <w:ind w:firstLine="567"/>
        <w:rPr>
          <w:sz w:val="24"/>
          <w:szCs w:val="24"/>
        </w:rPr>
      </w:pPr>
      <w:r w:rsidRPr="008B0776">
        <w:rPr>
          <w:sz w:val="24"/>
          <w:szCs w:val="24"/>
        </w:rPr>
        <w:t>Элементы или батареи должны быть только герметичного типа в соответствии с требованиями к уровню взрывозащиты «ес» в МЭК 60079-7. Дополнительная маркировка «ec» для элементов или батарей не должна быть на внешней маркировке устройства с ограниченным пропуском газов.</w:t>
      </w:r>
    </w:p>
    <w:p w:rsidR="003A71CB" w:rsidRPr="008B0776" w:rsidRDefault="008468DC" w:rsidP="007C5DE7">
      <w:pPr>
        <w:pStyle w:val="a4"/>
        <w:keepNext/>
        <w:suppressAutoHyphens w:val="0"/>
        <w:spacing w:line="360" w:lineRule="auto"/>
        <w:ind w:firstLine="567"/>
        <w:outlineLvl w:val="2"/>
        <w:rPr>
          <w:b/>
          <w:bCs w:val="0"/>
          <w:sz w:val="24"/>
          <w:szCs w:val="24"/>
        </w:rPr>
      </w:pPr>
      <w:bookmarkStart w:id="109" w:name="_Toc17151343"/>
      <w:r w:rsidRPr="008B0776">
        <w:rPr>
          <w:b/>
          <w:bCs w:val="0"/>
          <w:sz w:val="24"/>
          <w:szCs w:val="24"/>
        </w:rPr>
        <w:t>1</w:t>
      </w:r>
      <w:r w:rsidR="003A71CB" w:rsidRPr="008B0776">
        <w:rPr>
          <w:b/>
          <w:bCs w:val="0"/>
          <w:sz w:val="24"/>
          <w:szCs w:val="24"/>
        </w:rPr>
        <w:t>0.2.</w:t>
      </w:r>
      <w:r w:rsidR="00F95D3C" w:rsidRPr="008B0776">
        <w:rPr>
          <w:b/>
          <w:bCs w:val="0"/>
          <w:sz w:val="24"/>
          <w:szCs w:val="24"/>
        </w:rPr>
        <w:t>3</w:t>
      </w:r>
      <w:r w:rsidR="003A71CB" w:rsidRPr="008B0776">
        <w:rPr>
          <w:b/>
          <w:bCs w:val="0"/>
          <w:sz w:val="24"/>
          <w:szCs w:val="24"/>
        </w:rPr>
        <w:t xml:space="preserve"> Кабельные и трубные вводы</w:t>
      </w:r>
      <w:bookmarkEnd w:id="109"/>
    </w:p>
    <w:p w:rsidR="003A71CB" w:rsidRPr="008B0776" w:rsidRDefault="008468DC" w:rsidP="008E6C23">
      <w:pPr>
        <w:pStyle w:val="a4"/>
        <w:keepNext/>
        <w:suppressAutoHyphens w:val="0"/>
        <w:spacing w:line="360" w:lineRule="auto"/>
        <w:ind w:firstLine="567"/>
        <w:rPr>
          <w:sz w:val="24"/>
          <w:szCs w:val="24"/>
        </w:rPr>
      </w:pPr>
      <w:r w:rsidRPr="008B0776">
        <w:rPr>
          <w:bCs w:val="0"/>
          <w:sz w:val="24"/>
          <w:szCs w:val="24"/>
        </w:rPr>
        <w:t>1</w:t>
      </w:r>
      <w:r w:rsidR="003A71CB" w:rsidRPr="008B0776">
        <w:rPr>
          <w:bCs w:val="0"/>
          <w:sz w:val="24"/>
          <w:szCs w:val="24"/>
        </w:rPr>
        <w:t>0.2.</w:t>
      </w:r>
      <w:r w:rsidR="00F95D3C" w:rsidRPr="008B0776">
        <w:rPr>
          <w:bCs w:val="0"/>
          <w:sz w:val="24"/>
          <w:szCs w:val="24"/>
        </w:rPr>
        <w:t>3</w:t>
      </w:r>
      <w:r w:rsidR="003A71CB" w:rsidRPr="008B0776">
        <w:rPr>
          <w:bCs w:val="0"/>
          <w:sz w:val="24"/>
          <w:szCs w:val="24"/>
        </w:rPr>
        <w:t>.1 Кабельные вводы</w:t>
      </w:r>
    </w:p>
    <w:p w:rsidR="00BB215E" w:rsidRPr="008B0776" w:rsidRDefault="00BB215E" w:rsidP="008E6C23">
      <w:pPr>
        <w:pStyle w:val="a4"/>
        <w:keepNext/>
        <w:suppressAutoHyphens w:val="0"/>
        <w:spacing w:line="360" w:lineRule="auto"/>
        <w:ind w:firstLine="567"/>
        <w:rPr>
          <w:sz w:val="24"/>
          <w:szCs w:val="24"/>
        </w:rPr>
      </w:pPr>
      <w:r w:rsidRPr="008B0776">
        <w:rPr>
          <w:sz w:val="24"/>
          <w:szCs w:val="24"/>
        </w:rPr>
        <w:t xml:space="preserve">Кабельные вводы, как </w:t>
      </w:r>
      <w:r w:rsidR="00221064" w:rsidRPr="008B0776">
        <w:rPr>
          <w:sz w:val="24"/>
          <w:szCs w:val="24"/>
        </w:rPr>
        <w:t xml:space="preserve">встроенные, </w:t>
      </w:r>
      <w:r w:rsidRPr="008B0776">
        <w:rPr>
          <w:sz w:val="24"/>
          <w:szCs w:val="24"/>
        </w:rPr>
        <w:t xml:space="preserve">так и съемные, должны соответствовать требованиям </w:t>
      </w:r>
      <w:r w:rsidR="00D34F45" w:rsidRPr="008B0776">
        <w:rPr>
          <w:sz w:val="24"/>
          <w:szCs w:val="24"/>
        </w:rPr>
        <w:t>МЭК</w:t>
      </w:r>
      <w:r w:rsidRPr="008B0776">
        <w:rPr>
          <w:sz w:val="24"/>
          <w:szCs w:val="24"/>
        </w:rPr>
        <w:t xml:space="preserve"> 60079-0.</w:t>
      </w:r>
    </w:p>
    <w:p w:rsidR="00BB215E" w:rsidRPr="008B0776" w:rsidRDefault="00221064" w:rsidP="008E6C23">
      <w:pPr>
        <w:pStyle w:val="a4"/>
        <w:keepNext/>
        <w:suppressAutoHyphens w:val="0"/>
        <w:spacing w:line="360" w:lineRule="auto"/>
        <w:ind w:firstLine="567"/>
        <w:rPr>
          <w:sz w:val="24"/>
          <w:szCs w:val="24"/>
        </w:rPr>
      </w:pPr>
      <w:r w:rsidRPr="008B0776">
        <w:rPr>
          <w:sz w:val="24"/>
          <w:szCs w:val="24"/>
        </w:rPr>
        <w:t>Встроенные</w:t>
      </w:r>
      <w:r w:rsidR="00410606" w:rsidRPr="008B0776">
        <w:rPr>
          <w:sz w:val="24"/>
          <w:szCs w:val="24"/>
        </w:rPr>
        <w:t xml:space="preserve"> </w:t>
      </w:r>
      <w:r w:rsidR="00BB215E" w:rsidRPr="008B0776">
        <w:rPr>
          <w:sz w:val="24"/>
          <w:szCs w:val="24"/>
        </w:rPr>
        <w:t>кабельные вводы или кабельные вводы, предназначенные для применения с конкретной оболочкой, должны быть испытаны как часть оболочки.</w:t>
      </w:r>
    </w:p>
    <w:p w:rsidR="008468DC" w:rsidRPr="008B0776" w:rsidRDefault="008468DC" w:rsidP="008E6C23">
      <w:pPr>
        <w:pStyle w:val="a4"/>
        <w:keepNext/>
        <w:suppressAutoHyphens w:val="0"/>
        <w:spacing w:line="360" w:lineRule="auto"/>
        <w:ind w:firstLine="567"/>
        <w:rPr>
          <w:sz w:val="24"/>
          <w:szCs w:val="24"/>
        </w:rPr>
      </w:pPr>
      <w:r w:rsidRPr="008B0776">
        <w:rPr>
          <w:sz w:val="24"/>
          <w:szCs w:val="24"/>
        </w:rPr>
        <w:t xml:space="preserve">Если кабельные вводы </w:t>
      </w:r>
      <w:r w:rsidR="00221064" w:rsidRPr="008B0776">
        <w:rPr>
          <w:sz w:val="24"/>
          <w:szCs w:val="24"/>
        </w:rPr>
        <w:t xml:space="preserve">не </w:t>
      </w:r>
      <w:r w:rsidRPr="008B0776">
        <w:rPr>
          <w:sz w:val="24"/>
          <w:szCs w:val="24"/>
        </w:rPr>
        <w:t xml:space="preserve">являются ни </w:t>
      </w:r>
      <w:r w:rsidR="00221064" w:rsidRPr="008B0776">
        <w:rPr>
          <w:sz w:val="24"/>
          <w:szCs w:val="24"/>
        </w:rPr>
        <w:t>встроенными, ни постоянно подсоединенными</w:t>
      </w:r>
      <w:r w:rsidR="00C361C6" w:rsidRPr="008B0776">
        <w:rPr>
          <w:sz w:val="24"/>
          <w:szCs w:val="24"/>
        </w:rPr>
        <w:t xml:space="preserve"> к оболочке, </w:t>
      </w:r>
      <w:r w:rsidRPr="008B0776">
        <w:rPr>
          <w:sz w:val="24"/>
          <w:szCs w:val="24"/>
        </w:rPr>
        <w:t xml:space="preserve">кабельный ввод должен соответствовать требованиям МЭК 60079-0, </w:t>
      </w:r>
      <w:r w:rsidR="00C361C6" w:rsidRPr="008B0776">
        <w:rPr>
          <w:sz w:val="24"/>
          <w:szCs w:val="24"/>
        </w:rPr>
        <w:t xml:space="preserve">а также подвергнут испытаниям в соответствии с </w:t>
      </w:r>
      <w:r w:rsidRPr="008B0776">
        <w:rPr>
          <w:sz w:val="24"/>
          <w:szCs w:val="24"/>
        </w:rPr>
        <w:t>11.3</w:t>
      </w:r>
      <w:r w:rsidR="00C361C6" w:rsidRPr="008B0776">
        <w:rPr>
          <w:sz w:val="24"/>
          <w:szCs w:val="24"/>
        </w:rPr>
        <w:t>. И</w:t>
      </w:r>
      <w:r w:rsidRPr="008B0776">
        <w:rPr>
          <w:sz w:val="24"/>
          <w:szCs w:val="24"/>
        </w:rPr>
        <w:t>нструкции по монтажу, прилагаемые к оборудованию, должны содержать информацию о выборе и установке кабельных вводов. Смотри пункт 15.</w:t>
      </w:r>
    </w:p>
    <w:p w:rsidR="009A5402" w:rsidRPr="008B0776" w:rsidRDefault="009A5402" w:rsidP="008E6C23">
      <w:pPr>
        <w:pStyle w:val="a4"/>
        <w:keepNext/>
        <w:suppressAutoHyphens w:val="0"/>
        <w:spacing w:line="360" w:lineRule="auto"/>
        <w:ind w:firstLine="567"/>
        <w:rPr>
          <w:sz w:val="24"/>
          <w:szCs w:val="24"/>
        </w:rPr>
      </w:pPr>
    </w:p>
    <w:p w:rsidR="000A256F" w:rsidRPr="008B0776" w:rsidRDefault="008468DC" w:rsidP="008E6C23">
      <w:pPr>
        <w:pStyle w:val="a4"/>
        <w:keepNext/>
        <w:suppressAutoHyphens w:val="0"/>
        <w:spacing w:line="360" w:lineRule="auto"/>
        <w:ind w:firstLine="567"/>
        <w:rPr>
          <w:bCs w:val="0"/>
          <w:sz w:val="24"/>
          <w:szCs w:val="24"/>
        </w:rPr>
      </w:pPr>
      <w:r w:rsidRPr="008B0776">
        <w:rPr>
          <w:bCs w:val="0"/>
          <w:sz w:val="24"/>
          <w:szCs w:val="24"/>
        </w:rPr>
        <w:lastRenderedPageBreak/>
        <w:t>1</w:t>
      </w:r>
      <w:r w:rsidR="000A256F" w:rsidRPr="008B0776">
        <w:rPr>
          <w:bCs w:val="0"/>
          <w:sz w:val="24"/>
          <w:szCs w:val="24"/>
        </w:rPr>
        <w:t>0.2.</w:t>
      </w:r>
      <w:r w:rsidRPr="008B0776">
        <w:rPr>
          <w:bCs w:val="0"/>
          <w:sz w:val="24"/>
          <w:szCs w:val="24"/>
        </w:rPr>
        <w:t>3</w:t>
      </w:r>
      <w:r w:rsidR="000A256F" w:rsidRPr="008B0776">
        <w:rPr>
          <w:bCs w:val="0"/>
          <w:sz w:val="24"/>
          <w:szCs w:val="24"/>
        </w:rPr>
        <w:t>.2 Трубные вводы</w:t>
      </w:r>
    </w:p>
    <w:p w:rsidR="003850AC" w:rsidRPr="008B0776" w:rsidRDefault="008468DC" w:rsidP="008E6C23">
      <w:pPr>
        <w:pStyle w:val="a4"/>
        <w:keepNext/>
        <w:suppressAutoHyphens w:val="0"/>
        <w:spacing w:line="360" w:lineRule="auto"/>
        <w:ind w:firstLine="567"/>
        <w:rPr>
          <w:sz w:val="24"/>
          <w:szCs w:val="24"/>
        </w:rPr>
      </w:pPr>
      <w:r w:rsidRPr="008B0776">
        <w:rPr>
          <w:sz w:val="24"/>
          <w:szCs w:val="24"/>
        </w:rPr>
        <w:t xml:space="preserve">Если </w:t>
      </w:r>
      <w:r w:rsidR="003850AC" w:rsidRPr="008B0776">
        <w:rPr>
          <w:sz w:val="24"/>
          <w:szCs w:val="24"/>
        </w:rPr>
        <w:t>трубные уплотнительные устройства не являются ни встроенными, ни постоянно подсоединенными к оболочке, трубные уплотнительные устройства должны соответствовать требованиям МЭК 60079-0, а также подвергнут испытаниям в соответствии с 11.3. Инструкции по монтажу, прилагаемые к оборудованию, должны содержать информацию о выборе и установке кабельных вводов</w:t>
      </w:r>
      <w:r w:rsidR="009A5402" w:rsidRPr="008B0776">
        <w:rPr>
          <w:sz w:val="24"/>
          <w:szCs w:val="24"/>
        </w:rPr>
        <w:t xml:space="preserve"> (</w:t>
      </w:r>
      <w:r w:rsidR="003850AC" w:rsidRPr="008B0776">
        <w:rPr>
          <w:sz w:val="24"/>
          <w:szCs w:val="24"/>
        </w:rPr>
        <w:t>Смотри пункт 15</w:t>
      </w:r>
      <w:r w:rsidR="009A5402" w:rsidRPr="008B0776">
        <w:rPr>
          <w:sz w:val="24"/>
          <w:szCs w:val="24"/>
        </w:rPr>
        <w:t>)</w:t>
      </w:r>
      <w:r w:rsidR="003850AC" w:rsidRPr="008B0776">
        <w:rPr>
          <w:sz w:val="24"/>
          <w:szCs w:val="24"/>
        </w:rPr>
        <w:t>.</w:t>
      </w:r>
    </w:p>
    <w:p w:rsidR="00C56C41" w:rsidRPr="008B0776" w:rsidRDefault="003A6D8F" w:rsidP="007C5DE7">
      <w:pPr>
        <w:pStyle w:val="a4"/>
        <w:keepNext/>
        <w:suppressAutoHyphens w:val="0"/>
        <w:spacing w:line="360" w:lineRule="auto"/>
        <w:ind w:firstLine="567"/>
        <w:outlineLvl w:val="2"/>
        <w:rPr>
          <w:b/>
          <w:bCs w:val="0"/>
          <w:sz w:val="24"/>
          <w:szCs w:val="24"/>
        </w:rPr>
      </w:pPr>
      <w:bookmarkStart w:id="110" w:name="_Toc17151344"/>
      <w:r w:rsidRPr="008B0776">
        <w:rPr>
          <w:b/>
          <w:bCs w:val="0"/>
          <w:sz w:val="24"/>
          <w:szCs w:val="24"/>
        </w:rPr>
        <w:t>1</w:t>
      </w:r>
      <w:r w:rsidR="00732037" w:rsidRPr="008B0776">
        <w:rPr>
          <w:b/>
          <w:bCs w:val="0"/>
          <w:sz w:val="24"/>
          <w:szCs w:val="24"/>
        </w:rPr>
        <w:t>0.2.</w:t>
      </w:r>
      <w:r w:rsidRPr="008B0776">
        <w:rPr>
          <w:b/>
          <w:bCs w:val="0"/>
          <w:sz w:val="24"/>
          <w:szCs w:val="24"/>
        </w:rPr>
        <w:t>4</w:t>
      </w:r>
      <w:r w:rsidR="00732037" w:rsidRPr="008B0776">
        <w:rPr>
          <w:b/>
          <w:bCs w:val="0"/>
          <w:sz w:val="24"/>
          <w:szCs w:val="24"/>
        </w:rPr>
        <w:t xml:space="preserve"> Тяги, валики управления и валы</w:t>
      </w:r>
      <w:bookmarkEnd w:id="110"/>
    </w:p>
    <w:p w:rsidR="00A21939" w:rsidRPr="008B0776" w:rsidRDefault="00732037" w:rsidP="008E6C23">
      <w:pPr>
        <w:pStyle w:val="a4"/>
        <w:keepNext/>
        <w:suppressAutoHyphens w:val="0"/>
        <w:spacing w:line="360" w:lineRule="auto"/>
        <w:ind w:firstLine="567"/>
        <w:rPr>
          <w:sz w:val="24"/>
          <w:szCs w:val="24"/>
        </w:rPr>
      </w:pPr>
      <w:r w:rsidRPr="008B0776">
        <w:rPr>
          <w:sz w:val="24"/>
          <w:szCs w:val="24"/>
        </w:rPr>
        <w:t>Отверстия в оболочках для тяг, валиков управления и валов должны иметь средства защиты для обеспечения вида взрывозащиты «nR». Смазка или компаунд не должны являться единственным средством, обеспечивающим целостность уплотнения, когда тяги, валики управления и валы находятся в движении и в состоянии покоя.</w:t>
      </w:r>
    </w:p>
    <w:p w:rsidR="005232FC" w:rsidRPr="008B0776" w:rsidRDefault="007A6394" w:rsidP="007C5DE7">
      <w:pPr>
        <w:pStyle w:val="a4"/>
        <w:keepNext/>
        <w:suppressAutoHyphens w:val="0"/>
        <w:spacing w:line="360" w:lineRule="auto"/>
        <w:ind w:firstLine="567"/>
        <w:outlineLvl w:val="2"/>
        <w:rPr>
          <w:b/>
          <w:bCs w:val="0"/>
          <w:sz w:val="24"/>
          <w:szCs w:val="24"/>
        </w:rPr>
      </w:pPr>
      <w:bookmarkStart w:id="111" w:name="_Toc17151345"/>
      <w:r w:rsidRPr="008B0776">
        <w:rPr>
          <w:b/>
          <w:bCs w:val="0"/>
          <w:sz w:val="24"/>
          <w:szCs w:val="24"/>
        </w:rPr>
        <w:t>1</w:t>
      </w:r>
      <w:r w:rsidR="005232FC" w:rsidRPr="008B0776">
        <w:rPr>
          <w:b/>
          <w:bCs w:val="0"/>
          <w:sz w:val="24"/>
          <w:szCs w:val="24"/>
        </w:rPr>
        <w:t>0.2.</w:t>
      </w:r>
      <w:r w:rsidRPr="008B0776">
        <w:rPr>
          <w:b/>
          <w:bCs w:val="0"/>
          <w:sz w:val="24"/>
          <w:szCs w:val="24"/>
        </w:rPr>
        <w:t>5</w:t>
      </w:r>
      <w:r w:rsidR="005232FC" w:rsidRPr="008B0776">
        <w:rPr>
          <w:b/>
          <w:bCs w:val="0"/>
          <w:sz w:val="24"/>
          <w:szCs w:val="24"/>
        </w:rPr>
        <w:t xml:space="preserve"> </w:t>
      </w:r>
      <w:r w:rsidR="009A1D30" w:rsidRPr="008B0776">
        <w:rPr>
          <w:b/>
          <w:bCs w:val="0"/>
          <w:sz w:val="24"/>
          <w:szCs w:val="24"/>
        </w:rPr>
        <w:t>Окна</w:t>
      </w:r>
      <w:bookmarkEnd w:id="111"/>
      <w:r w:rsidR="005232FC" w:rsidRPr="008B0776">
        <w:rPr>
          <w:b/>
          <w:bCs w:val="0"/>
          <w:sz w:val="24"/>
          <w:szCs w:val="24"/>
        </w:rPr>
        <w:t xml:space="preserve"> </w:t>
      </w:r>
    </w:p>
    <w:p w:rsidR="005232FC" w:rsidRPr="008B0776" w:rsidRDefault="007A6394" w:rsidP="008E6C23">
      <w:pPr>
        <w:pStyle w:val="a4"/>
        <w:keepNext/>
        <w:suppressAutoHyphens w:val="0"/>
        <w:spacing w:line="360" w:lineRule="auto"/>
        <w:ind w:firstLine="567"/>
        <w:rPr>
          <w:bCs w:val="0"/>
          <w:sz w:val="24"/>
          <w:szCs w:val="24"/>
        </w:rPr>
      </w:pPr>
      <w:r w:rsidRPr="008B0776">
        <w:rPr>
          <w:bCs w:val="0"/>
          <w:sz w:val="24"/>
          <w:szCs w:val="24"/>
        </w:rPr>
        <w:t>1</w:t>
      </w:r>
      <w:r w:rsidR="005232FC" w:rsidRPr="008B0776">
        <w:rPr>
          <w:bCs w:val="0"/>
          <w:sz w:val="24"/>
          <w:szCs w:val="24"/>
        </w:rPr>
        <w:t>0.2.</w:t>
      </w:r>
      <w:r w:rsidRPr="008B0776">
        <w:rPr>
          <w:bCs w:val="0"/>
          <w:sz w:val="24"/>
          <w:szCs w:val="24"/>
        </w:rPr>
        <w:t>5</w:t>
      </w:r>
      <w:r w:rsidR="005232FC" w:rsidRPr="008B0776">
        <w:rPr>
          <w:bCs w:val="0"/>
          <w:sz w:val="24"/>
          <w:szCs w:val="24"/>
        </w:rPr>
        <w:t xml:space="preserve">.1 </w:t>
      </w:r>
      <w:r w:rsidR="009A1D30" w:rsidRPr="008B0776">
        <w:rPr>
          <w:bCs w:val="0"/>
          <w:sz w:val="24"/>
          <w:szCs w:val="24"/>
        </w:rPr>
        <w:t>Окна</w:t>
      </w:r>
      <w:r w:rsidR="00105571" w:rsidRPr="008B0776">
        <w:rPr>
          <w:bCs w:val="0"/>
          <w:sz w:val="24"/>
          <w:szCs w:val="24"/>
        </w:rPr>
        <w:t xml:space="preserve"> с герметизированными соединениями</w:t>
      </w:r>
    </w:p>
    <w:p w:rsidR="005232FC" w:rsidRPr="008B0776" w:rsidRDefault="009A1D30" w:rsidP="008E6C23">
      <w:pPr>
        <w:pStyle w:val="a4"/>
        <w:keepNext/>
        <w:suppressAutoHyphens w:val="0"/>
        <w:spacing w:line="360" w:lineRule="auto"/>
        <w:ind w:firstLine="567"/>
        <w:rPr>
          <w:sz w:val="24"/>
          <w:szCs w:val="24"/>
        </w:rPr>
      </w:pPr>
      <w:r w:rsidRPr="008B0776">
        <w:rPr>
          <w:sz w:val="24"/>
          <w:szCs w:val="24"/>
        </w:rPr>
        <w:t xml:space="preserve">Конструкция окна с герметизированным соединением должна быть такой, чтобы окно было герметично </w:t>
      </w:r>
      <w:r w:rsidR="005232FC" w:rsidRPr="008B0776">
        <w:rPr>
          <w:sz w:val="24"/>
          <w:szCs w:val="24"/>
        </w:rPr>
        <w:t>заделан</w:t>
      </w:r>
      <w:r w:rsidRPr="008B0776">
        <w:rPr>
          <w:sz w:val="24"/>
          <w:szCs w:val="24"/>
        </w:rPr>
        <w:t>о</w:t>
      </w:r>
      <w:r w:rsidR="005232FC" w:rsidRPr="008B0776">
        <w:rPr>
          <w:sz w:val="24"/>
          <w:szCs w:val="24"/>
        </w:rPr>
        <w:t xml:space="preserve"> непосредственно в стенку оболочки, составляя с ней неразделимое целое, или загерметизирован</w:t>
      </w:r>
      <w:r w:rsidR="00D65B8D" w:rsidRPr="008B0776">
        <w:rPr>
          <w:sz w:val="24"/>
          <w:szCs w:val="24"/>
        </w:rPr>
        <w:t>о</w:t>
      </w:r>
      <w:r w:rsidR="005232FC" w:rsidRPr="008B0776">
        <w:rPr>
          <w:sz w:val="24"/>
          <w:szCs w:val="24"/>
        </w:rPr>
        <w:t xml:space="preserve"> в </w:t>
      </w:r>
      <w:r w:rsidR="009A5402" w:rsidRPr="008B0776">
        <w:rPr>
          <w:sz w:val="24"/>
          <w:szCs w:val="24"/>
        </w:rPr>
        <w:t xml:space="preserve">оправку </w:t>
      </w:r>
      <w:r w:rsidR="005232FC" w:rsidRPr="008B0776">
        <w:rPr>
          <w:sz w:val="24"/>
          <w:szCs w:val="24"/>
        </w:rPr>
        <w:t>так, чтобы весь узел можно было заменить целиком.</w:t>
      </w:r>
    </w:p>
    <w:p w:rsidR="00105571" w:rsidRPr="008B0776" w:rsidRDefault="00D65B8D" w:rsidP="008E6C23">
      <w:pPr>
        <w:pStyle w:val="a4"/>
        <w:keepNext/>
        <w:suppressAutoHyphens w:val="0"/>
        <w:spacing w:line="360" w:lineRule="auto"/>
        <w:ind w:firstLine="567"/>
        <w:rPr>
          <w:bCs w:val="0"/>
          <w:sz w:val="24"/>
          <w:szCs w:val="24"/>
        </w:rPr>
      </w:pPr>
      <w:r w:rsidRPr="008B0776">
        <w:rPr>
          <w:bCs w:val="0"/>
          <w:sz w:val="24"/>
          <w:szCs w:val="24"/>
        </w:rPr>
        <w:t>1</w:t>
      </w:r>
      <w:r w:rsidR="00105571" w:rsidRPr="008B0776">
        <w:rPr>
          <w:bCs w:val="0"/>
          <w:sz w:val="24"/>
          <w:szCs w:val="24"/>
        </w:rPr>
        <w:t>0.2.</w:t>
      </w:r>
      <w:r w:rsidRPr="008B0776">
        <w:rPr>
          <w:bCs w:val="0"/>
          <w:sz w:val="24"/>
          <w:szCs w:val="24"/>
        </w:rPr>
        <w:t>5</w:t>
      </w:r>
      <w:r w:rsidR="00105571" w:rsidRPr="008B0776">
        <w:rPr>
          <w:bCs w:val="0"/>
          <w:sz w:val="24"/>
          <w:szCs w:val="24"/>
        </w:rPr>
        <w:t>.</w:t>
      </w:r>
      <w:r w:rsidR="00907C0E" w:rsidRPr="008B0776">
        <w:rPr>
          <w:bCs w:val="0"/>
          <w:sz w:val="24"/>
          <w:szCs w:val="24"/>
        </w:rPr>
        <w:t>2</w:t>
      </w:r>
      <w:r w:rsidR="00105571" w:rsidRPr="008B0776">
        <w:rPr>
          <w:bCs w:val="0"/>
          <w:sz w:val="24"/>
          <w:szCs w:val="24"/>
        </w:rPr>
        <w:t xml:space="preserve"> </w:t>
      </w:r>
      <w:r w:rsidRPr="008B0776">
        <w:rPr>
          <w:bCs w:val="0"/>
          <w:sz w:val="24"/>
          <w:szCs w:val="24"/>
        </w:rPr>
        <w:t>Окна</w:t>
      </w:r>
      <w:r w:rsidR="00105571" w:rsidRPr="008B0776">
        <w:rPr>
          <w:bCs w:val="0"/>
          <w:sz w:val="24"/>
          <w:szCs w:val="24"/>
        </w:rPr>
        <w:t xml:space="preserve"> с уплотнениями</w:t>
      </w:r>
    </w:p>
    <w:p w:rsidR="00105571" w:rsidRPr="008B0776" w:rsidRDefault="00D65B8D" w:rsidP="008E6C23">
      <w:pPr>
        <w:pStyle w:val="a4"/>
        <w:keepNext/>
        <w:suppressAutoHyphens w:val="0"/>
        <w:spacing w:line="360" w:lineRule="auto"/>
        <w:ind w:firstLine="567"/>
        <w:rPr>
          <w:sz w:val="24"/>
          <w:szCs w:val="24"/>
        </w:rPr>
      </w:pPr>
      <w:r w:rsidRPr="008B0776">
        <w:rPr>
          <w:sz w:val="24"/>
          <w:szCs w:val="24"/>
        </w:rPr>
        <w:t xml:space="preserve">Конструкция окна с уплотнением, применяемым для обеспечения вида взрывозащиты «nR», должна быть такой, чтобы оно было заделано непосредственно в стенку или крышку оболочки. В качестве альтернативы, окно с уплотнением может быть также </w:t>
      </w:r>
      <w:r w:rsidR="009A5402" w:rsidRPr="008B0776">
        <w:rPr>
          <w:sz w:val="24"/>
          <w:szCs w:val="24"/>
        </w:rPr>
        <w:t>заделано в</w:t>
      </w:r>
      <w:r w:rsidRPr="008B0776">
        <w:rPr>
          <w:sz w:val="24"/>
          <w:szCs w:val="24"/>
        </w:rPr>
        <w:t xml:space="preserve"> отдельную оправ</w:t>
      </w:r>
      <w:r w:rsidR="009A5402" w:rsidRPr="008B0776">
        <w:rPr>
          <w:sz w:val="24"/>
          <w:szCs w:val="24"/>
        </w:rPr>
        <w:t>к</w:t>
      </w:r>
      <w:r w:rsidRPr="008B0776">
        <w:rPr>
          <w:sz w:val="24"/>
          <w:szCs w:val="24"/>
        </w:rPr>
        <w:t>у с уплотнением, которая затем крепится к оболочке или крышке</w:t>
      </w:r>
      <w:r w:rsidR="00105571" w:rsidRPr="008B0776">
        <w:rPr>
          <w:sz w:val="24"/>
          <w:szCs w:val="24"/>
        </w:rPr>
        <w:t>.</w:t>
      </w:r>
    </w:p>
    <w:p w:rsidR="00DA3C84" w:rsidRPr="008B0776" w:rsidRDefault="00E0339D" w:rsidP="007C5DE7">
      <w:pPr>
        <w:pStyle w:val="a4"/>
        <w:keepNext/>
        <w:suppressAutoHyphens w:val="0"/>
        <w:spacing w:line="360" w:lineRule="auto"/>
        <w:ind w:firstLine="567"/>
        <w:outlineLvl w:val="2"/>
        <w:rPr>
          <w:b/>
          <w:bCs w:val="0"/>
          <w:sz w:val="24"/>
          <w:szCs w:val="24"/>
        </w:rPr>
      </w:pPr>
      <w:bookmarkStart w:id="112" w:name="_Toc88216468"/>
      <w:bookmarkStart w:id="113" w:name="_Toc89572987"/>
      <w:bookmarkStart w:id="114" w:name="_Toc17151346"/>
      <w:bookmarkEnd w:id="103"/>
      <w:bookmarkEnd w:id="104"/>
      <w:r w:rsidRPr="008B0776">
        <w:rPr>
          <w:b/>
          <w:bCs w:val="0"/>
          <w:sz w:val="24"/>
          <w:szCs w:val="24"/>
        </w:rPr>
        <w:t>1</w:t>
      </w:r>
      <w:r w:rsidR="00105571" w:rsidRPr="008B0776">
        <w:rPr>
          <w:b/>
          <w:bCs w:val="0"/>
          <w:sz w:val="24"/>
          <w:szCs w:val="24"/>
        </w:rPr>
        <w:t>0.2.</w:t>
      </w:r>
      <w:r w:rsidRPr="008B0776">
        <w:rPr>
          <w:b/>
          <w:bCs w:val="0"/>
          <w:sz w:val="24"/>
          <w:szCs w:val="24"/>
        </w:rPr>
        <w:t>6</w:t>
      </w:r>
      <w:r w:rsidR="00DA3C84" w:rsidRPr="008B0776">
        <w:rPr>
          <w:b/>
          <w:bCs w:val="0"/>
          <w:sz w:val="24"/>
          <w:szCs w:val="24"/>
        </w:rPr>
        <w:t xml:space="preserve"> Требования к уплотнениям и прокладкам</w:t>
      </w:r>
      <w:bookmarkEnd w:id="112"/>
      <w:bookmarkEnd w:id="113"/>
      <w:bookmarkEnd w:id="114"/>
    </w:p>
    <w:p w:rsidR="00DA3C84" w:rsidRPr="008B0776" w:rsidRDefault="00DA3C84" w:rsidP="008E6C23">
      <w:pPr>
        <w:pStyle w:val="a4"/>
        <w:keepNext/>
        <w:suppressAutoHyphens w:val="0"/>
        <w:spacing w:line="360" w:lineRule="auto"/>
        <w:ind w:firstLine="567"/>
        <w:rPr>
          <w:sz w:val="24"/>
          <w:szCs w:val="24"/>
        </w:rPr>
      </w:pPr>
      <w:r w:rsidRPr="008B0776">
        <w:rPr>
          <w:sz w:val="24"/>
          <w:szCs w:val="24"/>
        </w:rPr>
        <w:t xml:space="preserve">Эластичные прокладки </w:t>
      </w:r>
      <w:r w:rsidR="00CC2C70" w:rsidRPr="008B0776">
        <w:rPr>
          <w:sz w:val="24"/>
          <w:szCs w:val="24"/>
        </w:rPr>
        <w:t xml:space="preserve">и уплотнения </w:t>
      </w:r>
      <w:r w:rsidRPr="008B0776">
        <w:rPr>
          <w:sz w:val="24"/>
          <w:szCs w:val="24"/>
        </w:rPr>
        <w:t>должны быть установлены таким образом, чтобы они не могли быть механически повреждены в условиях</w:t>
      </w:r>
      <w:r w:rsidR="00CC2C70" w:rsidRPr="008B0776">
        <w:rPr>
          <w:sz w:val="24"/>
          <w:szCs w:val="24"/>
        </w:rPr>
        <w:t xml:space="preserve"> нормальной</w:t>
      </w:r>
      <w:r w:rsidRPr="008B0776">
        <w:rPr>
          <w:sz w:val="24"/>
          <w:szCs w:val="24"/>
        </w:rPr>
        <w:t xml:space="preserve"> эксплуатации. </w:t>
      </w:r>
      <w:r w:rsidR="0083289A" w:rsidRPr="008B0776">
        <w:rPr>
          <w:sz w:val="24"/>
          <w:szCs w:val="24"/>
        </w:rPr>
        <w:t>И</w:t>
      </w:r>
      <w:r w:rsidRPr="008B0776">
        <w:rPr>
          <w:sz w:val="24"/>
          <w:szCs w:val="24"/>
        </w:rPr>
        <w:t>зготовител</w:t>
      </w:r>
      <w:r w:rsidR="0083289A" w:rsidRPr="008B0776">
        <w:rPr>
          <w:sz w:val="24"/>
          <w:szCs w:val="24"/>
        </w:rPr>
        <w:t>ь</w:t>
      </w:r>
      <w:r w:rsidRPr="008B0776">
        <w:rPr>
          <w:sz w:val="24"/>
          <w:szCs w:val="24"/>
        </w:rPr>
        <w:t xml:space="preserve"> долж</w:t>
      </w:r>
      <w:r w:rsidR="0083289A" w:rsidRPr="008B0776">
        <w:rPr>
          <w:sz w:val="24"/>
          <w:szCs w:val="24"/>
        </w:rPr>
        <w:t>е</w:t>
      </w:r>
      <w:r w:rsidRPr="008B0776">
        <w:rPr>
          <w:sz w:val="24"/>
          <w:szCs w:val="24"/>
        </w:rPr>
        <w:t>н</w:t>
      </w:r>
      <w:r w:rsidR="0083289A" w:rsidRPr="008B0776">
        <w:rPr>
          <w:sz w:val="24"/>
          <w:szCs w:val="24"/>
        </w:rPr>
        <w:t xml:space="preserve"> указать рекомендуемую</w:t>
      </w:r>
      <w:r w:rsidRPr="008B0776">
        <w:rPr>
          <w:sz w:val="24"/>
          <w:szCs w:val="24"/>
        </w:rPr>
        <w:t xml:space="preserve"> частоту замены прокладок и указать </w:t>
      </w:r>
      <w:r w:rsidR="00767E75" w:rsidRPr="008B0776">
        <w:rPr>
          <w:sz w:val="24"/>
          <w:szCs w:val="24"/>
        </w:rPr>
        <w:t xml:space="preserve">ее в </w:t>
      </w:r>
      <w:r w:rsidR="00D04F40" w:rsidRPr="008B0776">
        <w:rPr>
          <w:sz w:val="24"/>
          <w:szCs w:val="24"/>
        </w:rPr>
        <w:t>инструкции</w:t>
      </w:r>
      <w:r w:rsidRPr="008B0776">
        <w:rPr>
          <w:sz w:val="24"/>
          <w:szCs w:val="24"/>
        </w:rPr>
        <w:t xml:space="preserve"> </w:t>
      </w:r>
      <w:r w:rsidR="00BE52F9" w:rsidRPr="008B0776">
        <w:rPr>
          <w:sz w:val="24"/>
          <w:szCs w:val="24"/>
        </w:rPr>
        <w:t>(</w:t>
      </w:r>
      <w:r w:rsidRPr="008B0776">
        <w:rPr>
          <w:sz w:val="24"/>
          <w:szCs w:val="24"/>
        </w:rPr>
        <w:t xml:space="preserve">раздел </w:t>
      </w:r>
      <w:r w:rsidR="0083289A" w:rsidRPr="008B0776">
        <w:rPr>
          <w:sz w:val="24"/>
          <w:szCs w:val="24"/>
        </w:rPr>
        <w:t>1</w:t>
      </w:r>
      <w:r w:rsidR="00105571" w:rsidRPr="008B0776">
        <w:rPr>
          <w:sz w:val="24"/>
          <w:szCs w:val="24"/>
        </w:rPr>
        <w:t>5</w:t>
      </w:r>
      <w:r w:rsidRPr="008B0776">
        <w:rPr>
          <w:sz w:val="24"/>
          <w:szCs w:val="24"/>
        </w:rPr>
        <w:t>).</w:t>
      </w:r>
    </w:p>
    <w:p w:rsidR="00767E75" w:rsidRPr="008B0776" w:rsidRDefault="00767E75" w:rsidP="008E6C23">
      <w:pPr>
        <w:pStyle w:val="a4"/>
        <w:keepNext/>
        <w:suppressAutoHyphens w:val="0"/>
        <w:spacing w:line="360" w:lineRule="auto"/>
        <w:ind w:firstLine="567"/>
        <w:rPr>
          <w:sz w:val="24"/>
          <w:szCs w:val="24"/>
        </w:rPr>
      </w:pPr>
      <w:r w:rsidRPr="008B0776">
        <w:rPr>
          <w:sz w:val="24"/>
          <w:szCs w:val="24"/>
        </w:rPr>
        <w:t xml:space="preserve">Документы в соответствии с МЭК 60079-0 должны содержать спецификации или заявление изготовителя уплотнения или прокладки, подтверждающие, что </w:t>
      </w:r>
      <w:r w:rsidRPr="008B0776">
        <w:rPr>
          <w:sz w:val="24"/>
          <w:szCs w:val="24"/>
        </w:rPr>
        <w:lastRenderedPageBreak/>
        <w:t>термостойкость используемых для уплотнений материалов соответствует диапазону рабочих температур, которым они будут подвергаться. Материалы, используемые для уплотнений, должны иметь диапазон температуры при продолжительной работе (COT), который включает минимальную температуру, которая ниже или равна минимальной эксплуатационной температуре и максимальную температура, которая по крайней мере на 10 К выше максимальной эксплуатационной температуры.</w:t>
      </w:r>
    </w:p>
    <w:p w:rsidR="00DA3C84" w:rsidRPr="008B0776" w:rsidRDefault="00D04F40" w:rsidP="007C5DE7">
      <w:pPr>
        <w:pStyle w:val="a4"/>
        <w:keepNext/>
        <w:suppressAutoHyphens w:val="0"/>
        <w:spacing w:line="360" w:lineRule="auto"/>
        <w:ind w:firstLine="567"/>
        <w:outlineLvl w:val="2"/>
        <w:rPr>
          <w:b/>
          <w:bCs w:val="0"/>
          <w:sz w:val="24"/>
          <w:szCs w:val="24"/>
        </w:rPr>
      </w:pPr>
      <w:bookmarkStart w:id="115" w:name="_Toc88216469"/>
      <w:bookmarkStart w:id="116" w:name="_Toc89572988"/>
      <w:bookmarkStart w:id="117" w:name="_Toc17151347"/>
      <w:r w:rsidRPr="008B0776">
        <w:rPr>
          <w:b/>
          <w:bCs w:val="0"/>
          <w:sz w:val="24"/>
          <w:szCs w:val="24"/>
        </w:rPr>
        <w:t>1</w:t>
      </w:r>
      <w:r w:rsidR="00907C0E" w:rsidRPr="008B0776">
        <w:rPr>
          <w:b/>
          <w:bCs w:val="0"/>
          <w:sz w:val="24"/>
          <w:szCs w:val="24"/>
        </w:rPr>
        <w:t>0.2.</w:t>
      </w:r>
      <w:r w:rsidRPr="008B0776">
        <w:rPr>
          <w:b/>
          <w:bCs w:val="0"/>
          <w:sz w:val="24"/>
          <w:szCs w:val="24"/>
        </w:rPr>
        <w:t>7</w:t>
      </w:r>
      <w:r w:rsidR="00DA3C84" w:rsidRPr="008B0776">
        <w:rPr>
          <w:b/>
          <w:bCs w:val="0"/>
          <w:sz w:val="24"/>
          <w:szCs w:val="24"/>
        </w:rPr>
        <w:t xml:space="preserve"> Неэластичные прокладки</w:t>
      </w:r>
      <w:bookmarkEnd w:id="115"/>
      <w:bookmarkEnd w:id="116"/>
      <w:bookmarkEnd w:id="117"/>
    </w:p>
    <w:p w:rsidR="00DA3C84" w:rsidRPr="008B0776" w:rsidRDefault="00DA3C84" w:rsidP="008E6C23">
      <w:pPr>
        <w:pStyle w:val="a4"/>
        <w:keepNext/>
        <w:suppressAutoHyphens w:val="0"/>
        <w:spacing w:line="360" w:lineRule="auto"/>
        <w:ind w:firstLine="567"/>
        <w:rPr>
          <w:sz w:val="24"/>
          <w:szCs w:val="24"/>
        </w:rPr>
      </w:pPr>
      <w:r w:rsidRPr="008B0776">
        <w:rPr>
          <w:sz w:val="24"/>
          <w:szCs w:val="24"/>
        </w:rPr>
        <w:t xml:space="preserve">Температура </w:t>
      </w:r>
      <w:r w:rsidR="00D04F40" w:rsidRPr="008B0776">
        <w:rPr>
          <w:sz w:val="24"/>
          <w:szCs w:val="24"/>
        </w:rPr>
        <w:t xml:space="preserve">при </w:t>
      </w:r>
      <w:r w:rsidRPr="008B0776">
        <w:rPr>
          <w:sz w:val="24"/>
          <w:szCs w:val="24"/>
        </w:rPr>
        <w:t>продолжительной работ</w:t>
      </w:r>
      <w:r w:rsidR="00D04F40" w:rsidRPr="008B0776">
        <w:rPr>
          <w:sz w:val="24"/>
          <w:szCs w:val="24"/>
        </w:rPr>
        <w:t>е (СОТ)</w:t>
      </w:r>
      <w:r w:rsidRPr="008B0776">
        <w:rPr>
          <w:sz w:val="24"/>
          <w:szCs w:val="24"/>
        </w:rPr>
        <w:t xml:space="preserve"> материалов для </w:t>
      </w:r>
      <w:r w:rsidR="00907C0E" w:rsidRPr="008B0776">
        <w:rPr>
          <w:sz w:val="24"/>
          <w:szCs w:val="24"/>
        </w:rPr>
        <w:t>неэластичных прокладок</w:t>
      </w:r>
      <w:r w:rsidRPr="008B0776">
        <w:rPr>
          <w:sz w:val="24"/>
          <w:szCs w:val="24"/>
        </w:rPr>
        <w:t xml:space="preserve"> должна быть по меньшей мере на 10 К выше, чем температура</w:t>
      </w:r>
      <w:r w:rsidR="0003727F" w:rsidRPr="008B0776">
        <w:rPr>
          <w:sz w:val="24"/>
          <w:szCs w:val="24"/>
        </w:rPr>
        <w:t xml:space="preserve"> при эксплуатации</w:t>
      </w:r>
      <w:r w:rsidRPr="008B0776">
        <w:rPr>
          <w:sz w:val="24"/>
          <w:szCs w:val="24"/>
        </w:rPr>
        <w:t>.</w:t>
      </w:r>
    </w:p>
    <w:p w:rsidR="00D04F40" w:rsidRPr="008B0776" w:rsidRDefault="00D04F40" w:rsidP="008E6C23">
      <w:pPr>
        <w:pStyle w:val="a4"/>
        <w:keepNext/>
        <w:suppressAutoHyphens w:val="0"/>
        <w:spacing w:line="360" w:lineRule="auto"/>
        <w:ind w:firstLine="567"/>
        <w:rPr>
          <w:sz w:val="24"/>
          <w:szCs w:val="24"/>
        </w:rPr>
      </w:pPr>
      <w:r w:rsidRPr="008B0776">
        <w:rPr>
          <w:sz w:val="24"/>
          <w:szCs w:val="24"/>
        </w:rPr>
        <w:t>Неэластичные уплотнения для оборудования с ограниченным пропуском газов должны иметь диапазон температур при продолжительной работе (COT), который включает минимальную температуру, которая ниже или равна минимальной рабочей температуре, а максимальная температура, как минимум, на 10 К выше максимальной рабочей температуры.</w:t>
      </w:r>
    </w:p>
    <w:p w:rsidR="00DA3C84" w:rsidRPr="008B0776" w:rsidRDefault="002B5F2F" w:rsidP="008E6C23">
      <w:pPr>
        <w:pStyle w:val="a4"/>
        <w:keepNext/>
        <w:suppressAutoHyphens w:val="0"/>
        <w:spacing w:line="360" w:lineRule="auto"/>
        <w:ind w:firstLine="567"/>
        <w:rPr>
          <w:sz w:val="24"/>
          <w:szCs w:val="24"/>
        </w:rPr>
      </w:pPr>
      <w:r w:rsidRPr="008B0776">
        <w:rPr>
          <w:spacing w:val="20"/>
          <w:sz w:val="24"/>
          <w:szCs w:val="24"/>
        </w:rPr>
        <w:t>Примечание</w:t>
      </w:r>
      <w:r w:rsidRPr="008B0776">
        <w:rPr>
          <w:sz w:val="24"/>
          <w:szCs w:val="24"/>
        </w:rPr>
        <w:t xml:space="preserve"> – </w:t>
      </w:r>
      <w:r w:rsidR="00907C0E" w:rsidRPr="008B0776">
        <w:rPr>
          <w:sz w:val="24"/>
          <w:szCs w:val="24"/>
        </w:rPr>
        <w:t xml:space="preserve">Для выполнения своих </w:t>
      </w:r>
      <w:r w:rsidR="001251A6" w:rsidRPr="008B0776">
        <w:rPr>
          <w:sz w:val="24"/>
          <w:szCs w:val="24"/>
        </w:rPr>
        <w:t xml:space="preserve">функций к </w:t>
      </w:r>
      <w:r w:rsidR="00907C0E" w:rsidRPr="008B0776">
        <w:rPr>
          <w:sz w:val="24"/>
          <w:szCs w:val="24"/>
        </w:rPr>
        <w:t>неэластичным прокладкам не требуется приложения постоянного внутреннего давления</w:t>
      </w:r>
      <w:r w:rsidR="00DA3C84" w:rsidRPr="008B0776">
        <w:rPr>
          <w:sz w:val="24"/>
          <w:szCs w:val="24"/>
        </w:rPr>
        <w:t>.</w:t>
      </w:r>
    </w:p>
    <w:p w:rsidR="00DA3C84" w:rsidRPr="008B0776" w:rsidRDefault="00E31135" w:rsidP="007C5DE7">
      <w:pPr>
        <w:pStyle w:val="a4"/>
        <w:keepNext/>
        <w:suppressAutoHyphens w:val="0"/>
        <w:spacing w:line="360" w:lineRule="auto"/>
        <w:ind w:firstLine="567"/>
        <w:outlineLvl w:val="2"/>
        <w:rPr>
          <w:b/>
          <w:bCs w:val="0"/>
          <w:sz w:val="24"/>
          <w:szCs w:val="24"/>
        </w:rPr>
      </w:pPr>
      <w:bookmarkStart w:id="118" w:name="_Toc88216470"/>
      <w:bookmarkStart w:id="119" w:name="_Toc89572989"/>
      <w:bookmarkStart w:id="120" w:name="_Toc17151348"/>
      <w:r w:rsidRPr="008B0776">
        <w:rPr>
          <w:b/>
          <w:bCs w:val="0"/>
          <w:sz w:val="24"/>
          <w:szCs w:val="24"/>
        </w:rPr>
        <w:t>1</w:t>
      </w:r>
      <w:r w:rsidR="00952CD5" w:rsidRPr="008B0776">
        <w:rPr>
          <w:b/>
          <w:bCs w:val="0"/>
          <w:sz w:val="24"/>
          <w:szCs w:val="24"/>
        </w:rPr>
        <w:t>0.2.</w:t>
      </w:r>
      <w:r w:rsidRPr="008B0776">
        <w:rPr>
          <w:b/>
          <w:bCs w:val="0"/>
          <w:sz w:val="24"/>
          <w:szCs w:val="24"/>
        </w:rPr>
        <w:t>8</w:t>
      </w:r>
      <w:r w:rsidR="00952CD5" w:rsidRPr="008B0776">
        <w:rPr>
          <w:b/>
          <w:bCs w:val="0"/>
          <w:sz w:val="24"/>
          <w:szCs w:val="24"/>
        </w:rPr>
        <w:t xml:space="preserve"> Контрольные отверстия</w:t>
      </w:r>
      <w:bookmarkEnd w:id="120"/>
    </w:p>
    <w:p w:rsidR="00952CD5" w:rsidRPr="008B0776" w:rsidRDefault="00E31135" w:rsidP="008E6C23">
      <w:pPr>
        <w:pStyle w:val="a4"/>
        <w:keepNext/>
        <w:suppressAutoHyphens w:val="0"/>
        <w:spacing w:line="360" w:lineRule="auto"/>
        <w:ind w:firstLine="567"/>
        <w:rPr>
          <w:bCs w:val="0"/>
          <w:sz w:val="24"/>
          <w:szCs w:val="24"/>
        </w:rPr>
      </w:pPr>
      <w:r w:rsidRPr="008B0776">
        <w:rPr>
          <w:bCs w:val="0"/>
          <w:sz w:val="24"/>
          <w:szCs w:val="24"/>
        </w:rPr>
        <w:t>1</w:t>
      </w:r>
      <w:r w:rsidR="00952CD5" w:rsidRPr="008B0776">
        <w:rPr>
          <w:bCs w:val="0"/>
          <w:sz w:val="24"/>
          <w:szCs w:val="24"/>
        </w:rPr>
        <w:t>0.2.</w:t>
      </w:r>
      <w:r w:rsidRPr="008B0776">
        <w:rPr>
          <w:bCs w:val="0"/>
          <w:sz w:val="24"/>
          <w:szCs w:val="24"/>
        </w:rPr>
        <w:t>8</w:t>
      </w:r>
      <w:r w:rsidR="00952CD5" w:rsidRPr="008B0776">
        <w:rPr>
          <w:bCs w:val="0"/>
          <w:sz w:val="24"/>
          <w:szCs w:val="24"/>
        </w:rPr>
        <w:t>.1 Общие положения</w:t>
      </w:r>
    </w:p>
    <w:p w:rsidR="00952CD5" w:rsidRPr="008B0776" w:rsidRDefault="00952CD5" w:rsidP="008E6C23">
      <w:pPr>
        <w:pStyle w:val="a4"/>
        <w:keepNext/>
        <w:suppressAutoHyphens w:val="0"/>
        <w:spacing w:line="360" w:lineRule="auto"/>
        <w:ind w:firstLine="567"/>
        <w:rPr>
          <w:sz w:val="24"/>
          <w:szCs w:val="24"/>
        </w:rPr>
      </w:pPr>
      <w:r w:rsidRPr="008B0776">
        <w:rPr>
          <w:sz w:val="24"/>
          <w:szCs w:val="24"/>
        </w:rPr>
        <w:t>На оборудовании</w:t>
      </w:r>
      <w:r w:rsidR="00372D0B" w:rsidRPr="008B0776">
        <w:rPr>
          <w:sz w:val="24"/>
          <w:szCs w:val="24"/>
        </w:rPr>
        <w:t xml:space="preserve"> с нормально искрящими устройствами</w:t>
      </w:r>
      <w:r w:rsidRPr="008B0776">
        <w:rPr>
          <w:sz w:val="24"/>
          <w:szCs w:val="24"/>
        </w:rPr>
        <w:t xml:space="preserve"> должны быть предусмотрены контрольные отверстия для испытания характеристик ограничения пропуска газов после установки, при выполнении первичной проверки и технического обслуживания. </w:t>
      </w:r>
    </w:p>
    <w:p w:rsidR="00952CD5" w:rsidRPr="008B0776" w:rsidRDefault="00952CD5" w:rsidP="008E6C23">
      <w:pPr>
        <w:pStyle w:val="a4"/>
        <w:keepNext/>
        <w:suppressAutoHyphens w:val="0"/>
        <w:spacing w:line="360" w:lineRule="auto"/>
        <w:ind w:firstLine="567"/>
        <w:rPr>
          <w:sz w:val="24"/>
          <w:szCs w:val="24"/>
        </w:rPr>
      </w:pPr>
      <w:r w:rsidRPr="008B0776">
        <w:rPr>
          <w:sz w:val="24"/>
          <w:szCs w:val="24"/>
        </w:rPr>
        <w:t xml:space="preserve">Обеспечение контрольных отверстий на оборудовании с ограниченным пропуском газов не всегда является практичным, например, если </w:t>
      </w:r>
      <w:r w:rsidR="00372D0B" w:rsidRPr="008B0776">
        <w:rPr>
          <w:sz w:val="24"/>
          <w:szCs w:val="24"/>
        </w:rPr>
        <w:t xml:space="preserve">единственной частью оболочки с ограниченным пропуском газов, к которой </w:t>
      </w:r>
      <w:r w:rsidR="00775EC4" w:rsidRPr="008B0776">
        <w:rPr>
          <w:sz w:val="24"/>
          <w:szCs w:val="24"/>
        </w:rPr>
        <w:t xml:space="preserve">имеется доступ </w:t>
      </w:r>
      <w:r w:rsidR="00372D0B" w:rsidRPr="008B0776">
        <w:rPr>
          <w:sz w:val="24"/>
          <w:szCs w:val="24"/>
        </w:rPr>
        <w:t>снаружи является</w:t>
      </w:r>
      <w:r w:rsidR="00775EC4" w:rsidRPr="008B0776">
        <w:rPr>
          <w:sz w:val="24"/>
          <w:szCs w:val="24"/>
        </w:rPr>
        <w:t xml:space="preserve"> стеклянный шар.</w:t>
      </w:r>
    </w:p>
    <w:p w:rsidR="00952CD5" w:rsidRPr="008B0776" w:rsidRDefault="00952CD5" w:rsidP="008E6C23">
      <w:pPr>
        <w:pStyle w:val="a4"/>
        <w:keepNext/>
        <w:suppressAutoHyphens w:val="0"/>
        <w:spacing w:line="360" w:lineRule="auto"/>
        <w:ind w:firstLine="567"/>
        <w:rPr>
          <w:sz w:val="24"/>
          <w:szCs w:val="24"/>
        </w:rPr>
      </w:pPr>
      <w:r w:rsidRPr="008B0776">
        <w:rPr>
          <w:sz w:val="24"/>
          <w:szCs w:val="24"/>
        </w:rPr>
        <w:t xml:space="preserve">На оболочках оборудования, </w:t>
      </w:r>
      <w:r w:rsidR="00372D0B" w:rsidRPr="008B0776">
        <w:rPr>
          <w:sz w:val="24"/>
          <w:szCs w:val="24"/>
        </w:rPr>
        <w:t xml:space="preserve">номинальный </w:t>
      </w:r>
      <w:r w:rsidRPr="008B0776">
        <w:rPr>
          <w:sz w:val="24"/>
          <w:szCs w:val="24"/>
        </w:rPr>
        <w:t xml:space="preserve">объем которых изменяется </w:t>
      </w:r>
      <w:r w:rsidR="00372D0B" w:rsidRPr="008B0776">
        <w:rPr>
          <w:sz w:val="24"/>
          <w:szCs w:val="24"/>
        </w:rPr>
        <w:t>при выполнении типовых испытаний под</w:t>
      </w:r>
      <w:r w:rsidRPr="008B0776">
        <w:rPr>
          <w:sz w:val="24"/>
          <w:szCs w:val="24"/>
        </w:rPr>
        <w:t xml:space="preserve"> воздействием давления, всегда должны быть выполнены контрольные отверстия.</w:t>
      </w:r>
    </w:p>
    <w:p w:rsidR="00952CD5" w:rsidRPr="008B0776" w:rsidRDefault="00D62B4B" w:rsidP="008E6C23">
      <w:pPr>
        <w:pStyle w:val="a4"/>
        <w:keepNext/>
        <w:suppressAutoHyphens w:val="0"/>
        <w:spacing w:line="360" w:lineRule="auto"/>
        <w:ind w:firstLine="567"/>
        <w:rPr>
          <w:bCs w:val="0"/>
          <w:sz w:val="24"/>
          <w:szCs w:val="24"/>
        </w:rPr>
      </w:pPr>
      <w:r w:rsidRPr="008B0776">
        <w:rPr>
          <w:bCs w:val="0"/>
          <w:sz w:val="24"/>
          <w:szCs w:val="24"/>
        </w:rPr>
        <w:t>1</w:t>
      </w:r>
      <w:r w:rsidR="00775EC4" w:rsidRPr="008B0776">
        <w:rPr>
          <w:bCs w:val="0"/>
          <w:sz w:val="24"/>
          <w:szCs w:val="24"/>
        </w:rPr>
        <w:t>0.2.</w:t>
      </w:r>
      <w:r w:rsidRPr="008B0776">
        <w:rPr>
          <w:bCs w:val="0"/>
          <w:sz w:val="24"/>
          <w:szCs w:val="24"/>
        </w:rPr>
        <w:t>8</w:t>
      </w:r>
      <w:r w:rsidR="00775EC4" w:rsidRPr="008B0776">
        <w:rPr>
          <w:bCs w:val="0"/>
          <w:sz w:val="24"/>
          <w:szCs w:val="24"/>
        </w:rPr>
        <w:t>.2 Отсутствие контрольных отверстий</w:t>
      </w:r>
    </w:p>
    <w:p w:rsidR="00775EC4" w:rsidRPr="008B0776" w:rsidRDefault="00D62B4B" w:rsidP="008E6C23">
      <w:pPr>
        <w:pStyle w:val="a4"/>
        <w:keepNext/>
        <w:suppressAutoHyphens w:val="0"/>
        <w:spacing w:line="360" w:lineRule="auto"/>
        <w:ind w:firstLine="567"/>
        <w:rPr>
          <w:sz w:val="24"/>
          <w:szCs w:val="24"/>
        </w:rPr>
      </w:pPr>
      <w:r w:rsidRPr="008B0776">
        <w:rPr>
          <w:bCs w:val="0"/>
          <w:sz w:val="24"/>
          <w:szCs w:val="24"/>
        </w:rPr>
        <w:lastRenderedPageBreak/>
        <w:t>1</w:t>
      </w:r>
      <w:r w:rsidR="00775EC4" w:rsidRPr="008B0776">
        <w:rPr>
          <w:bCs w:val="0"/>
          <w:sz w:val="24"/>
          <w:szCs w:val="24"/>
        </w:rPr>
        <w:t>0.2.</w:t>
      </w:r>
      <w:r w:rsidRPr="008B0776">
        <w:rPr>
          <w:bCs w:val="0"/>
          <w:sz w:val="24"/>
          <w:szCs w:val="24"/>
        </w:rPr>
        <w:t>8</w:t>
      </w:r>
      <w:r w:rsidR="00775EC4" w:rsidRPr="008B0776">
        <w:rPr>
          <w:bCs w:val="0"/>
          <w:sz w:val="24"/>
          <w:szCs w:val="24"/>
        </w:rPr>
        <w:t xml:space="preserve">.2.1 </w:t>
      </w:r>
      <w:r w:rsidR="0003727F" w:rsidRPr="008B0776">
        <w:rPr>
          <w:bCs w:val="0"/>
          <w:sz w:val="24"/>
          <w:szCs w:val="24"/>
        </w:rPr>
        <w:t>Светильники</w:t>
      </w:r>
    </w:p>
    <w:p w:rsidR="004E000A" w:rsidRPr="008B0776" w:rsidRDefault="004E000A" w:rsidP="008E6C23">
      <w:pPr>
        <w:pStyle w:val="a4"/>
        <w:keepNext/>
        <w:suppressAutoHyphens w:val="0"/>
        <w:spacing w:line="360" w:lineRule="auto"/>
        <w:ind w:firstLine="567"/>
        <w:rPr>
          <w:sz w:val="24"/>
          <w:szCs w:val="24"/>
        </w:rPr>
      </w:pPr>
      <w:r w:rsidRPr="008B0776">
        <w:rPr>
          <w:sz w:val="24"/>
          <w:szCs w:val="24"/>
        </w:rPr>
        <w:t xml:space="preserve">Уплотнения и прокладки должны быть зафиксированы и иметь конструкцию, позволяющую осуществлять их быструю замену.  </w:t>
      </w:r>
      <w:r w:rsidR="00775EC4" w:rsidRPr="008B0776">
        <w:rPr>
          <w:sz w:val="24"/>
          <w:szCs w:val="24"/>
        </w:rPr>
        <w:t xml:space="preserve">Не допускается применять </w:t>
      </w:r>
      <w:r w:rsidRPr="008B0776">
        <w:rPr>
          <w:sz w:val="24"/>
          <w:szCs w:val="24"/>
        </w:rPr>
        <w:t>затвердевающий клей.</w:t>
      </w:r>
    </w:p>
    <w:p w:rsidR="00581C64" w:rsidRPr="008B0776" w:rsidRDefault="00581C64" w:rsidP="008E6C23">
      <w:pPr>
        <w:pStyle w:val="a4"/>
        <w:keepNext/>
        <w:suppressAutoHyphens w:val="0"/>
        <w:spacing w:line="360" w:lineRule="auto"/>
        <w:ind w:firstLine="567"/>
        <w:rPr>
          <w:sz w:val="24"/>
          <w:szCs w:val="24"/>
        </w:rPr>
      </w:pPr>
      <w:r w:rsidRPr="008B0776">
        <w:rPr>
          <w:sz w:val="24"/>
          <w:szCs w:val="24"/>
        </w:rPr>
        <w:t>Клей, в случае его применения, должен быть предварительно нанесен на материал уплотнения.</w:t>
      </w:r>
    </w:p>
    <w:p w:rsidR="00775EC4" w:rsidRPr="008B0776" w:rsidRDefault="00775EC4" w:rsidP="008E6C23">
      <w:pPr>
        <w:pStyle w:val="a4"/>
        <w:keepNext/>
        <w:suppressAutoHyphens w:val="0"/>
        <w:spacing w:line="360" w:lineRule="auto"/>
        <w:ind w:firstLine="567"/>
        <w:rPr>
          <w:sz w:val="24"/>
          <w:szCs w:val="24"/>
        </w:rPr>
      </w:pPr>
      <w:r w:rsidRPr="008B0776">
        <w:rPr>
          <w:sz w:val="24"/>
          <w:szCs w:val="24"/>
        </w:rPr>
        <w:t>Допускается отсутствие на светильниках контрольных отверстий при выполнении следующих условий:</w:t>
      </w:r>
    </w:p>
    <w:p w:rsidR="00775EC4" w:rsidRPr="008B0776" w:rsidRDefault="00775EC4" w:rsidP="008E6C23">
      <w:pPr>
        <w:pStyle w:val="a4"/>
        <w:keepNext/>
        <w:suppressAutoHyphens w:val="0"/>
        <w:spacing w:line="360" w:lineRule="auto"/>
        <w:ind w:firstLine="567"/>
        <w:rPr>
          <w:sz w:val="24"/>
          <w:szCs w:val="24"/>
        </w:rPr>
      </w:pPr>
      <w:r w:rsidRPr="008B0776">
        <w:rPr>
          <w:sz w:val="24"/>
          <w:szCs w:val="24"/>
        </w:rPr>
        <w:t xml:space="preserve">а) </w:t>
      </w:r>
      <w:r w:rsidR="0019599B" w:rsidRPr="008B0776">
        <w:rPr>
          <w:sz w:val="24"/>
          <w:szCs w:val="24"/>
        </w:rPr>
        <w:t xml:space="preserve">в оболочке с ограниченным пропуском газов отсутствуют </w:t>
      </w:r>
      <w:r w:rsidR="00260E8C" w:rsidRPr="008B0776">
        <w:rPr>
          <w:sz w:val="24"/>
          <w:szCs w:val="24"/>
        </w:rPr>
        <w:t>нормально искрящие или создающие дуговые заряды устройства</w:t>
      </w:r>
      <w:r w:rsidR="00F87AA6" w:rsidRPr="008B0776">
        <w:rPr>
          <w:sz w:val="24"/>
          <w:szCs w:val="24"/>
        </w:rPr>
        <w:t xml:space="preserve"> </w:t>
      </w:r>
      <w:r w:rsidR="00D80EB8" w:rsidRPr="008B0776">
        <w:rPr>
          <w:sz w:val="24"/>
          <w:szCs w:val="24"/>
        </w:rPr>
        <w:t>(</w:t>
      </w:r>
      <w:r w:rsidR="00CA3FAD" w:rsidRPr="008B0776">
        <w:rPr>
          <w:sz w:val="24"/>
          <w:szCs w:val="24"/>
        </w:rPr>
        <w:t xml:space="preserve">см. </w:t>
      </w:r>
      <w:r w:rsidR="00D80EB8" w:rsidRPr="008B0776">
        <w:rPr>
          <w:sz w:val="24"/>
          <w:szCs w:val="24"/>
        </w:rPr>
        <w:t xml:space="preserve">также </w:t>
      </w:r>
      <w:r w:rsidR="00D62B4B" w:rsidRPr="008B0776">
        <w:rPr>
          <w:sz w:val="24"/>
          <w:szCs w:val="24"/>
        </w:rPr>
        <w:t>1</w:t>
      </w:r>
      <w:r w:rsidR="00260E8C" w:rsidRPr="008B0776">
        <w:rPr>
          <w:sz w:val="24"/>
          <w:szCs w:val="24"/>
        </w:rPr>
        <w:t>0.2.1.2</w:t>
      </w:r>
      <w:r w:rsidR="00D80EB8" w:rsidRPr="008B0776">
        <w:rPr>
          <w:sz w:val="24"/>
          <w:szCs w:val="24"/>
        </w:rPr>
        <w:t>);</w:t>
      </w:r>
      <w:r w:rsidR="00D62B4B" w:rsidRPr="008B0776">
        <w:rPr>
          <w:sz w:val="24"/>
          <w:szCs w:val="24"/>
        </w:rPr>
        <w:t xml:space="preserve"> и</w:t>
      </w:r>
    </w:p>
    <w:p w:rsidR="00260E8C" w:rsidRPr="008B0776" w:rsidRDefault="00260E8C" w:rsidP="008E6C23">
      <w:pPr>
        <w:pStyle w:val="a4"/>
        <w:keepNext/>
        <w:suppressAutoHyphens w:val="0"/>
        <w:spacing w:line="360" w:lineRule="auto"/>
        <w:ind w:firstLine="567"/>
        <w:rPr>
          <w:sz w:val="24"/>
          <w:szCs w:val="24"/>
        </w:rPr>
      </w:pPr>
      <w:r w:rsidRPr="008B0776">
        <w:rPr>
          <w:sz w:val="24"/>
          <w:szCs w:val="24"/>
        </w:rPr>
        <w:t>b) эластичные прокладки и уплотнения защищены от механического повреждения при установ</w:t>
      </w:r>
      <w:r w:rsidR="00D80EB8" w:rsidRPr="008B0776">
        <w:rPr>
          <w:sz w:val="24"/>
          <w:szCs w:val="24"/>
        </w:rPr>
        <w:t>ке на оборудовании или замене;</w:t>
      </w:r>
      <w:r w:rsidR="00D62B4B" w:rsidRPr="008B0776">
        <w:rPr>
          <w:sz w:val="24"/>
          <w:szCs w:val="24"/>
        </w:rPr>
        <w:t xml:space="preserve"> и</w:t>
      </w:r>
    </w:p>
    <w:p w:rsidR="00260E8C" w:rsidRPr="008B0776" w:rsidRDefault="00260E8C" w:rsidP="008E6C23">
      <w:pPr>
        <w:pStyle w:val="a4"/>
        <w:keepNext/>
        <w:suppressAutoHyphens w:val="0"/>
        <w:spacing w:line="360" w:lineRule="auto"/>
        <w:ind w:firstLine="567"/>
        <w:rPr>
          <w:sz w:val="24"/>
          <w:szCs w:val="24"/>
        </w:rPr>
      </w:pPr>
      <w:r w:rsidRPr="008B0776">
        <w:rPr>
          <w:sz w:val="24"/>
          <w:szCs w:val="24"/>
        </w:rPr>
        <w:t>с) прокладки и</w:t>
      </w:r>
      <w:r w:rsidR="00051004" w:rsidRPr="008B0776">
        <w:rPr>
          <w:sz w:val="24"/>
          <w:szCs w:val="24"/>
        </w:rPr>
        <w:t>ли</w:t>
      </w:r>
      <w:r w:rsidRPr="008B0776">
        <w:rPr>
          <w:sz w:val="24"/>
          <w:szCs w:val="24"/>
        </w:rPr>
        <w:t xml:space="preserve"> уплотнения, к которым появляется доступ при замене лампы, могут быть быстро заменены при замене лампы.</w:t>
      </w:r>
    </w:p>
    <w:p w:rsidR="00775EC4" w:rsidRPr="008B0776" w:rsidRDefault="00260E8C" w:rsidP="008E6C23">
      <w:pPr>
        <w:pStyle w:val="a4"/>
        <w:keepNext/>
        <w:suppressAutoHyphens w:val="0"/>
        <w:spacing w:line="360" w:lineRule="auto"/>
        <w:ind w:firstLine="567"/>
        <w:rPr>
          <w:sz w:val="24"/>
          <w:szCs w:val="24"/>
        </w:rPr>
      </w:pPr>
      <w:r w:rsidRPr="008B0776">
        <w:rPr>
          <w:sz w:val="24"/>
          <w:szCs w:val="24"/>
        </w:rPr>
        <w:t xml:space="preserve">Маркировка оборудования без контрольных отверстий должна включать знак «Х» в соответствии с </w:t>
      </w:r>
      <w:r w:rsidR="00D34F45" w:rsidRPr="008B0776">
        <w:rPr>
          <w:sz w:val="24"/>
          <w:szCs w:val="24"/>
        </w:rPr>
        <w:t>МЭК</w:t>
      </w:r>
      <w:r w:rsidRPr="008B0776">
        <w:rPr>
          <w:sz w:val="24"/>
          <w:szCs w:val="24"/>
        </w:rPr>
        <w:t xml:space="preserve"> 60079-0, а в документации должны быть указаны специальные условия применения</w:t>
      </w:r>
      <w:r w:rsidR="00051004" w:rsidRPr="008B0776">
        <w:rPr>
          <w:sz w:val="24"/>
          <w:szCs w:val="24"/>
        </w:rPr>
        <w:t xml:space="preserve"> (10.2.8.2.3)</w:t>
      </w:r>
      <w:r w:rsidRPr="008B0776">
        <w:rPr>
          <w:sz w:val="24"/>
          <w:szCs w:val="24"/>
        </w:rPr>
        <w:t>.</w:t>
      </w:r>
    </w:p>
    <w:p w:rsidR="00260E8C" w:rsidRPr="008B0776" w:rsidRDefault="00051004" w:rsidP="008E6C23">
      <w:pPr>
        <w:pStyle w:val="a4"/>
        <w:keepNext/>
        <w:suppressAutoHyphens w:val="0"/>
        <w:spacing w:line="360" w:lineRule="auto"/>
        <w:ind w:firstLine="567"/>
        <w:rPr>
          <w:sz w:val="24"/>
          <w:szCs w:val="24"/>
        </w:rPr>
      </w:pPr>
      <w:r w:rsidRPr="008B0776">
        <w:rPr>
          <w:sz w:val="24"/>
          <w:szCs w:val="24"/>
        </w:rPr>
        <w:t>1</w:t>
      </w:r>
      <w:r w:rsidR="00260E8C" w:rsidRPr="008B0776">
        <w:rPr>
          <w:sz w:val="24"/>
          <w:szCs w:val="24"/>
        </w:rPr>
        <w:t>0</w:t>
      </w:r>
      <w:r w:rsidR="00260E8C" w:rsidRPr="008B0776">
        <w:rPr>
          <w:bCs w:val="0"/>
          <w:sz w:val="24"/>
          <w:szCs w:val="24"/>
        </w:rPr>
        <w:t>.2.</w:t>
      </w:r>
      <w:r w:rsidRPr="008B0776">
        <w:rPr>
          <w:bCs w:val="0"/>
          <w:sz w:val="24"/>
          <w:szCs w:val="24"/>
        </w:rPr>
        <w:t>8</w:t>
      </w:r>
      <w:r w:rsidR="00260E8C" w:rsidRPr="008B0776">
        <w:rPr>
          <w:bCs w:val="0"/>
          <w:sz w:val="24"/>
          <w:szCs w:val="24"/>
        </w:rPr>
        <w:t>.2.</w:t>
      </w:r>
      <w:r w:rsidR="002D32C9" w:rsidRPr="008B0776">
        <w:rPr>
          <w:bCs w:val="0"/>
          <w:sz w:val="24"/>
          <w:szCs w:val="24"/>
        </w:rPr>
        <w:t>2</w:t>
      </w:r>
      <w:r w:rsidR="00260E8C" w:rsidRPr="008B0776">
        <w:rPr>
          <w:bCs w:val="0"/>
          <w:sz w:val="24"/>
          <w:szCs w:val="24"/>
        </w:rPr>
        <w:t xml:space="preserve"> Другое оборудование с ограниченным пропуском газов</w:t>
      </w:r>
    </w:p>
    <w:p w:rsidR="003E2BD0" w:rsidRPr="008B0776" w:rsidRDefault="00260E8C" w:rsidP="008E6C23">
      <w:pPr>
        <w:pStyle w:val="a4"/>
        <w:keepNext/>
        <w:suppressAutoHyphens w:val="0"/>
        <w:spacing w:line="360" w:lineRule="auto"/>
        <w:ind w:firstLine="567"/>
        <w:rPr>
          <w:sz w:val="24"/>
          <w:szCs w:val="24"/>
        </w:rPr>
      </w:pPr>
      <w:r w:rsidRPr="008B0776">
        <w:rPr>
          <w:sz w:val="24"/>
          <w:szCs w:val="24"/>
        </w:rPr>
        <w:t xml:space="preserve">Если </w:t>
      </w:r>
      <w:r w:rsidR="00B030AA" w:rsidRPr="008B0776">
        <w:rPr>
          <w:sz w:val="24"/>
          <w:szCs w:val="24"/>
        </w:rPr>
        <w:t xml:space="preserve">после установки </w:t>
      </w:r>
      <w:r w:rsidRPr="008B0776">
        <w:rPr>
          <w:sz w:val="24"/>
          <w:szCs w:val="24"/>
        </w:rPr>
        <w:t xml:space="preserve">не предусматривается открывание оборудования, </w:t>
      </w:r>
      <w:bookmarkEnd w:id="118"/>
      <w:bookmarkEnd w:id="119"/>
      <w:r w:rsidR="00B030AA" w:rsidRPr="008B0776">
        <w:rPr>
          <w:sz w:val="24"/>
          <w:szCs w:val="24"/>
        </w:rPr>
        <w:t>то такое оборудование может не иметь контрольных отверстий. К оборудованию должна быть прикреплена табличка с предупредительной надписью</w:t>
      </w:r>
      <w:r w:rsidR="002D32C9" w:rsidRPr="008B0776">
        <w:rPr>
          <w:sz w:val="24"/>
          <w:szCs w:val="24"/>
        </w:rPr>
        <w:t xml:space="preserve">, указанной в </w:t>
      </w:r>
      <w:r w:rsidR="00F87AA6" w:rsidRPr="008B0776">
        <w:rPr>
          <w:sz w:val="24"/>
          <w:szCs w:val="24"/>
        </w:rPr>
        <w:t>позиции</w:t>
      </w:r>
      <w:r w:rsidR="002D32C9" w:rsidRPr="008B0776">
        <w:rPr>
          <w:sz w:val="24"/>
          <w:szCs w:val="24"/>
        </w:rPr>
        <w:t xml:space="preserve"> </w:t>
      </w:r>
      <w:r w:rsidR="002363BB" w:rsidRPr="008B0776">
        <w:rPr>
          <w:sz w:val="24"/>
          <w:szCs w:val="24"/>
        </w:rPr>
        <w:t>а</w:t>
      </w:r>
      <w:r w:rsidR="002D32C9" w:rsidRPr="008B0776">
        <w:rPr>
          <w:sz w:val="24"/>
          <w:szCs w:val="24"/>
        </w:rPr>
        <w:t xml:space="preserve">) таблицы </w:t>
      </w:r>
      <w:r w:rsidR="002363BB" w:rsidRPr="008B0776">
        <w:rPr>
          <w:sz w:val="24"/>
          <w:szCs w:val="24"/>
        </w:rPr>
        <w:t>2</w:t>
      </w:r>
      <w:r w:rsidR="002D32C9" w:rsidRPr="008B0776">
        <w:rPr>
          <w:sz w:val="24"/>
          <w:szCs w:val="24"/>
        </w:rPr>
        <w:t xml:space="preserve">. </w:t>
      </w:r>
      <w:r w:rsidR="003E2BD0" w:rsidRPr="008B0776">
        <w:rPr>
          <w:sz w:val="24"/>
          <w:szCs w:val="24"/>
        </w:rPr>
        <w:t>Маркировка оборудования без контрольных отверстий должна включать знак «Х» в соответствии с МЭК 60079-0, а в документации должны быть указаны специальные условия применения (10.2.8.2.3).</w:t>
      </w:r>
    </w:p>
    <w:p w:rsidR="003E2BD0" w:rsidRPr="008B0776" w:rsidRDefault="003E2BD0" w:rsidP="008E6C23">
      <w:pPr>
        <w:pStyle w:val="a4"/>
        <w:keepNext/>
        <w:suppressAutoHyphens w:val="0"/>
        <w:spacing w:line="360" w:lineRule="auto"/>
        <w:ind w:firstLine="567"/>
        <w:rPr>
          <w:sz w:val="24"/>
          <w:szCs w:val="24"/>
        </w:rPr>
      </w:pPr>
      <w:r w:rsidRPr="008B0776">
        <w:rPr>
          <w:sz w:val="24"/>
          <w:szCs w:val="24"/>
        </w:rPr>
        <w:t>Если может потребоваться открывать оборудование для проведения техобслуживание, допускается отсутствие контрольных отверстий при выполнении следующих условий:</w:t>
      </w:r>
    </w:p>
    <w:p w:rsidR="003E2BD0" w:rsidRPr="008B0776" w:rsidRDefault="003E2BD0" w:rsidP="008E6C23">
      <w:pPr>
        <w:pStyle w:val="a4"/>
        <w:keepNext/>
        <w:suppressAutoHyphens w:val="0"/>
        <w:spacing w:line="360" w:lineRule="auto"/>
        <w:ind w:firstLine="567"/>
        <w:rPr>
          <w:sz w:val="24"/>
          <w:szCs w:val="24"/>
        </w:rPr>
      </w:pPr>
      <w:r w:rsidRPr="008B0776">
        <w:rPr>
          <w:sz w:val="24"/>
          <w:szCs w:val="24"/>
        </w:rPr>
        <w:t>а) в оболочке с ограниченным пропуском газов отсутствуют нормально искрящие или создающие дуговые заряды устройства (см. также 10.2.1.2); и</w:t>
      </w:r>
    </w:p>
    <w:p w:rsidR="003E2BD0" w:rsidRPr="008B0776" w:rsidRDefault="003E2BD0" w:rsidP="008E6C23">
      <w:pPr>
        <w:pStyle w:val="a4"/>
        <w:keepNext/>
        <w:suppressAutoHyphens w:val="0"/>
        <w:spacing w:line="360" w:lineRule="auto"/>
        <w:ind w:firstLine="567"/>
        <w:rPr>
          <w:sz w:val="24"/>
          <w:szCs w:val="24"/>
        </w:rPr>
      </w:pPr>
      <w:r w:rsidRPr="008B0776">
        <w:rPr>
          <w:sz w:val="24"/>
          <w:szCs w:val="24"/>
        </w:rPr>
        <w:t>b) эластичные прокладки и уплотнения защищены от механического повреждения при установке на оборудовании или замене; и</w:t>
      </w:r>
    </w:p>
    <w:p w:rsidR="003E2BD0" w:rsidRPr="008B0776" w:rsidRDefault="003E2BD0" w:rsidP="008E6C23">
      <w:pPr>
        <w:pStyle w:val="a4"/>
        <w:keepNext/>
        <w:suppressAutoHyphens w:val="0"/>
        <w:spacing w:line="360" w:lineRule="auto"/>
        <w:ind w:firstLine="567"/>
        <w:rPr>
          <w:sz w:val="24"/>
          <w:szCs w:val="24"/>
        </w:rPr>
      </w:pPr>
      <w:r w:rsidRPr="008B0776">
        <w:rPr>
          <w:sz w:val="24"/>
          <w:szCs w:val="24"/>
        </w:rPr>
        <w:lastRenderedPageBreak/>
        <w:t>c) проводка части «nR»  выполнена изготовителем оборудования «nR» с непрямым вводом для проводки, подключаемой в месте эксплуатации.</w:t>
      </w:r>
    </w:p>
    <w:p w:rsidR="00D22034" w:rsidRPr="008B0776" w:rsidRDefault="003E2BD0" w:rsidP="008E6C23">
      <w:pPr>
        <w:pStyle w:val="a4"/>
        <w:keepNext/>
        <w:suppressAutoHyphens w:val="0"/>
        <w:spacing w:line="360" w:lineRule="auto"/>
        <w:ind w:firstLine="567"/>
        <w:rPr>
          <w:sz w:val="24"/>
          <w:szCs w:val="24"/>
        </w:rPr>
      </w:pPr>
      <w:r w:rsidRPr="008B0776">
        <w:rPr>
          <w:sz w:val="24"/>
          <w:szCs w:val="24"/>
        </w:rPr>
        <w:t>1</w:t>
      </w:r>
      <w:r w:rsidR="00D22034" w:rsidRPr="008B0776">
        <w:rPr>
          <w:sz w:val="24"/>
          <w:szCs w:val="24"/>
        </w:rPr>
        <w:t>0.2.</w:t>
      </w:r>
      <w:r w:rsidRPr="008B0776">
        <w:rPr>
          <w:sz w:val="24"/>
          <w:szCs w:val="24"/>
        </w:rPr>
        <w:t>8</w:t>
      </w:r>
      <w:r w:rsidR="00D22034" w:rsidRPr="008B0776">
        <w:rPr>
          <w:sz w:val="24"/>
          <w:szCs w:val="24"/>
        </w:rPr>
        <w:t>.2.</w:t>
      </w:r>
      <w:r w:rsidR="007074FA" w:rsidRPr="008B0776">
        <w:rPr>
          <w:sz w:val="24"/>
          <w:szCs w:val="24"/>
        </w:rPr>
        <w:t>3</w:t>
      </w:r>
      <w:r w:rsidR="00D22034" w:rsidRPr="008B0776">
        <w:rPr>
          <w:sz w:val="24"/>
          <w:szCs w:val="24"/>
        </w:rPr>
        <w:t xml:space="preserve"> Замена уплотнений и прокладок</w:t>
      </w:r>
    </w:p>
    <w:p w:rsidR="00B030AA" w:rsidRPr="008B0776" w:rsidRDefault="00D22034" w:rsidP="008E6C23">
      <w:pPr>
        <w:pStyle w:val="a4"/>
        <w:keepNext/>
        <w:suppressAutoHyphens w:val="0"/>
        <w:spacing w:line="360" w:lineRule="auto"/>
        <w:ind w:firstLine="567"/>
        <w:rPr>
          <w:sz w:val="24"/>
          <w:szCs w:val="24"/>
        </w:rPr>
      </w:pPr>
      <w:r w:rsidRPr="008B0776">
        <w:rPr>
          <w:sz w:val="24"/>
          <w:szCs w:val="24"/>
        </w:rPr>
        <w:t>В инструкции должна быть указана информация о необходимости замены уплотнений или прокладок после выполнения действий, связанных с открыванием оболочки, например при замене лампы в светильнике.</w:t>
      </w:r>
    </w:p>
    <w:p w:rsidR="00D22034" w:rsidRPr="008B0776" w:rsidRDefault="00F57179" w:rsidP="008E6C23">
      <w:pPr>
        <w:pStyle w:val="a4"/>
        <w:keepNext/>
        <w:suppressAutoHyphens w:val="0"/>
        <w:spacing w:line="360" w:lineRule="auto"/>
        <w:ind w:firstLine="567"/>
        <w:rPr>
          <w:sz w:val="24"/>
          <w:szCs w:val="24"/>
        </w:rPr>
      </w:pPr>
      <w:r w:rsidRPr="008B0776">
        <w:rPr>
          <w:sz w:val="24"/>
          <w:szCs w:val="24"/>
        </w:rPr>
        <w:t>В инструкции должно быть указано требование по замене уплотнения, которое задействовано п</w:t>
      </w:r>
      <w:r w:rsidR="00201D9B" w:rsidRPr="008B0776">
        <w:rPr>
          <w:sz w:val="24"/>
          <w:szCs w:val="24"/>
        </w:rPr>
        <w:t>ри открывании</w:t>
      </w:r>
      <w:r w:rsidR="007074FA" w:rsidRPr="008B0776">
        <w:rPr>
          <w:sz w:val="24"/>
          <w:szCs w:val="24"/>
        </w:rPr>
        <w:t xml:space="preserve"> и </w:t>
      </w:r>
      <w:r w:rsidR="00201D9B" w:rsidRPr="008B0776">
        <w:rPr>
          <w:sz w:val="24"/>
          <w:szCs w:val="24"/>
        </w:rPr>
        <w:t>закрывании оболочки для обеспечения того, что свойства взрывозащиты «nR» не будут нарушены в результате открывания и закрывания, и с учетом того, что испытание оборудов</w:t>
      </w:r>
      <w:r w:rsidR="001251A6" w:rsidRPr="008B0776">
        <w:rPr>
          <w:sz w:val="24"/>
          <w:szCs w:val="24"/>
        </w:rPr>
        <w:t>ания на отсутствие пропуска газов</w:t>
      </w:r>
      <w:r w:rsidR="00201D9B" w:rsidRPr="008B0776">
        <w:rPr>
          <w:sz w:val="24"/>
          <w:szCs w:val="24"/>
        </w:rPr>
        <w:t xml:space="preserve"> без контрольных отверстий после установк</w:t>
      </w:r>
      <w:r w:rsidR="001251A6" w:rsidRPr="008B0776">
        <w:rPr>
          <w:sz w:val="24"/>
          <w:szCs w:val="24"/>
        </w:rPr>
        <w:t>и</w:t>
      </w:r>
      <w:r w:rsidR="00201D9B" w:rsidRPr="008B0776">
        <w:rPr>
          <w:sz w:val="24"/>
          <w:szCs w:val="24"/>
        </w:rPr>
        <w:t xml:space="preserve"> невозможно.</w:t>
      </w:r>
    </w:p>
    <w:p w:rsidR="00DA3C84" w:rsidRPr="008B0776" w:rsidRDefault="0088367B" w:rsidP="008E6C23">
      <w:pPr>
        <w:pStyle w:val="a4"/>
        <w:keepNext/>
        <w:suppressAutoHyphens w:val="0"/>
        <w:spacing w:line="360" w:lineRule="auto"/>
        <w:ind w:firstLine="567"/>
        <w:rPr>
          <w:sz w:val="24"/>
          <w:szCs w:val="24"/>
        </w:rPr>
      </w:pPr>
      <w:bookmarkStart w:id="121" w:name="_Toc88216471"/>
      <w:bookmarkStart w:id="122" w:name="_Toc89572990"/>
      <w:r w:rsidRPr="008B0776">
        <w:rPr>
          <w:sz w:val="24"/>
          <w:szCs w:val="24"/>
        </w:rPr>
        <w:t>1</w:t>
      </w:r>
      <w:r w:rsidR="002A4908" w:rsidRPr="008B0776">
        <w:rPr>
          <w:sz w:val="24"/>
          <w:szCs w:val="24"/>
        </w:rPr>
        <w:t>0.2.</w:t>
      </w:r>
      <w:r w:rsidRPr="008B0776">
        <w:rPr>
          <w:sz w:val="24"/>
          <w:szCs w:val="24"/>
        </w:rPr>
        <w:t>8</w:t>
      </w:r>
      <w:r w:rsidR="002A4908" w:rsidRPr="008B0776">
        <w:rPr>
          <w:sz w:val="24"/>
          <w:szCs w:val="24"/>
        </w:rPr>
        <w:t>.2.</w:t>
      </w:r>
      <w:r w:rsidR="007074FA" w:rsidRPr="008B0776">
        <w:rPr>
          <w:sz w:val="24"/>
          <w:szCs w:val="24"/>
        </w:rPr>
        <w:t>4</w:t>
      </w:r>
      <w:r w:rsidR="002A4908" w:rsidRPr="008B0776">
        <w:rPr>
          <w:sz w:val="24"/>
          <w:szCs w:val="24"/>
        </w:rPr>
        <w:t xml:space="preserve"> Порядок проведения испытаний</w:t>
      </w:r>
    </w:p>
    <w:p w:rsidR="00201D9B" w:rsidRPr="008B0776" w:rsidRDefault="002A4908" w:rsidP="008E6C23">
      <w:pPr>
        <w:pStyle w:val="a4"/>
        <w:keepNext/>
        <w:suppressAutoHyphens w:val="0"/>
        <w:spacing w:line="360" w:lineRule="auto"/>
        <w:ind w:firstLine="567"/>
        <w:rPr>
          <w:sz w:val="24"/>
          <w:szCs w:val="24"/>
        </w:rPr>
      </w:pPr>
      <w:r w:rsidRPr="008B0776">
        <w:rPr>
          <w:sz w:val="24"/>
          <w:szCs w:val="24"/>
        </w:rPr>
        <w:t>Оборудование</w:t>
      </w:r>
      <w:r w:rsidR="00201D9B" w:rsidRPr="008B0776">
        <w:rPr>
          <w:sz w:val="24"/>
          <w:szCs w:val="24"/>
        </w:rPr>
        <w:t xml:space="preserve"> с ограниченным пропуском газов, не имеющее контрольных отверстий, должно быть подвергнуто типовым испытаниям в соответствии с </w:t>
      </w:r>
      <w:r w:rsidR="0088367B" w:rsidRPr="008B0776">
        <w:rPr>
          <w:sz w:val="24"/>
          <w:szCs w:val="24"/>
        </w:rPr>
        <w:t>11</w:t>
      </w:r>
      <w:r w:rsidR="00201D9B" w:rsidRPr="008B0776">
        <w:rPr>
          <w:sz w:val="24"/>
          <w:szCs w:val="24"/>
        </w:rPr>
        <w:t>.</w:t>
      </w:r>
      <w:r w:rsidR="0088367B" w:rsidRPr="008B0776">
        <w:rPr>
          <w:sz w:val="24"/>
          <w:szCs w:val="24"/>
        </w:rPr>
        <w:t>3.2.2</w:t>
      </w:r>
      <w:r w:rsidR="00201D9B" w:rsidRPr="008B0776">
        <w:rPr>
          <w:sz w:val="24"/>
          <w:szCs w:val="24"/>
        </w:rPr>
        <w:t>, и дополнительно</w:t>
      </w:r>
      <w:r w:rsidR="00234FA4" w:rsidRPr="008B0776">
        <w:rPr>
          <w:sz w:val="24"/>
          <w:szCs w:val="24"/>
        </w:rPr>
        <w:t xml:space="preserve"> –</w:t>
      </w:r>
      <w:r w:rsidR="00201D9B" w:rsidRPr="008B0776">
        <w:rPr>
          <w:sz w:val="24"/>
          <w:szCs w:val="24"/>
        </w:rPr>
        <w:t xml:space="preserve"> контрольным испытаниям в соответствии с  </w:t>
      </w:r>
      <w:r w:rsidR="0088367B" w:rsidRPr="008B0776">
        <w:rPr>
          <w:sz w:val="24"/>
          <w:szCs w:val="24"/>
        </w:rPr>
        <w:t>12.2.</w:t>
      </w:r>
      <w:r w:rsidR="00201D9B" w:rsidRPr="008B0776">
        <w:rPr>
          <w:sz w:val="24"/>
          <w:szCs w:val="24"/>
        </w:rPr>
        <w:t>2.1.2.</w:t>
      </w:r>
    </w:p>
    <w:p w:rsidR="00DA3C84" w:rsidRPr="008B0776" w:rsidRDefault="0008090A" w:rsidP="005C61D7">
      <w:pPr>
        <w:pStyle w:val="a4"/>
        <w:keepNext/>
        <w:suppressAutoHyphens w:val="0"/>
        <w:spacing w:line="360" w:lineRule="auto"/>
        <w:ind w:firstLine="567"/>
        <w:outlineLvl w:val="2"/>
        <w:rPr>
          <w:b/>
          <w:sz w:val="24"/>
          <w:szCs w:val="24"/>
        </w:rPr>
      </w:pPr>
      <w:bookmarkStart w:id="123" w:name="_Toc17151349"/>
      <w:r w:rsidRPr="008B0776">
        <w:rPr>
          <w:b/>
          <w:sz w:val="24"/>
          <w:szCs w:val="24"/>
        </w:rPr>
        <w:t>1</w:t>
      </w:r>
      <w:r w:rsidR="002A4908" w:rsidRPr="008B0776">
        <w:rPr>
          <w:b/>
          <w:sz w:val="24"/>
          <w:szCs w:val="24"/>
        </w:rPr>
        <w:t>0.2.</w:t>
      </w:r>
      <w:r w:rsidRPr="008B0776">
        <w:rPr>
          <w:b/>
          <w:sz w:val="24"/>
          <w:szCs w:val="24"/>
        </w:rPr>
        <w:t>9</w:t>
      </w:r>
      <w:r w:rsidR="00DA3C84" w:rsidRPr="008B0776">
        <w:rPr>
          <w:b/>
          <w:sz w:val="24"/>
          <w:szCs w:val="24"/>
        </w:rPr>
        <w:t xml:space="preserve"> Вентиляторы внутри оболочки</w:t>
      </w:r>
      <w:bookmarkEnd w:id="121"/>
      <w:bookmarkEnd w:id="122"/>
      <w:bookmarkEnd w:id="123"/>
    </w:p>
    <w:p w:rsidR="0008090A" w:rsidRPr="008B0776" w:rsidRDefault="00DA3C84" w:rsidP="008E6C23">
      <w:pPr>
        <w:pStyle w:val="a4"/>
        <w:keepNext/>
        <w:spacing w:line="360" w:lineRule="auto"/>
        <w:ind w:firstLine="567"/>
        <w:rPr>
          <w:sz w:val="24"/>
          <w:szCs w:val="24"/>
        </w:rPr>
      </w:pPr>
      <w:r w:rsidRPr="008B0776">
        <w:rPr>
          <w:sz w:val="24"/>
          <w:szCs w:val="24"/>
        </w:rPr>
        <w:t xml:space="preserve">При использовании внутри оболочки вентиляторов всасывание не должно приводить к понижению давления вблизи возможного источника утечки взрывоопасной смеси. </w:t>
      </w:r>
      <w:r w:rsidR="0008090A" w:rsidRPr="008B0776">
        <w:rPr>
          <w:sz w:val="24"/>
          <w:szCs w:val="24"/>
        </w:rPr>
        <w:t>Испытание ограничения пропуска газов согласно 11.3.2.2 должно проводиться как при работающем, так и при не работающем вентиляторе.</w:t>
      </w:r>
    </w:p>
    <w:p w:rsidR="002A4908" w:rsidRPr="008B0776" w:rsidRDefault="00C368AF" w:rsidP="005C61D7">
      <w:pPr>
        <w:pStyle w:val="21"/>
        <w:keepNext/>
        <w:suppressAutoHyphens w:val="0"/>
        <w:spacing w:line="360" w:lineRule="auto"/>
        <w:ind w:firstLine="567"/>
        <w:outlineLvl w:val="1"/>
        <w:rPr>
          <w:sz w:val="24"/>
          <w:szCs w:val="24"/>
        </w:rPr>
      </w:pPr>
      <w:bookmarkStart w:id="124" w:name="_Toc280266038"/>
      <w:bookmarkStart w:id="125" w:name="_Toc17151350"/>
      <w:r w:rsidRPr="008B0776">
        <w:rPr>
          <w:sz w:val="24"/>
          <w:szCs w:val="24"/>
        </w:rPr>
        <w:t>1</w:t>
      </w:r>
      <w:r w:rsidR="0092455F" w:rsidRPr="008B0776">
        <w:rPr>
          <w:sz w:val="24"/>
          <w:szCs w:val="24"/>
        </w:rPr>
        <w:t>0.3 Ограничение температуры</w:t>
      </w:r>
      <w:bookmarkEnd w:id="124"/>
      <w:bookmarkEnd w:id="125"/>
    </w:p>
    <w:p w:rsidR="0092455F" w:rsidRPr="008B0776" w:rsidRDefault="00A75E5E" w:rsidP="008E6C23">
      <w:pPr>
        <w:pStyle w:val="a4"/>
        <w:keepNext/>
        <w:suppressAutoHyphens w:val="0"/>
        <w:spacing w:line="360" w:lineRule="auto"/>
        <w:ind w:firstLine="567"/>
        <w:rPr>
          <w:sz w:val="24"/>
          <w:szCs w:val="24"/>
        </w:rPr>
      </w:pPr>
      <w:r w:rsidRPr="008B0776">
        <w:rPr>
          <w:sz w:val="24"/>
          <w:szCs w:val="24"/>
        </w:rPr>
        <w:t xml:space="preserve">Если конструкцией оборудования </w:t>
      </w:r>
      <w:r w:rsidR="00C368AF" w:rsidRPr="008B0776">
        <w:rPr>
          <w:sz w:val="24"/>
          <w:szCs w:val="24"/>
        </w:rPr>
        <w:t xml:space="preserve">не </w:t>
      </w:r>
      <w:r w:rsidRPr="008B0776">
        <w:rPr>
          <w:sz w:val="24"/>
          <w:szCs w:val="24"/>
        </w:rPr>
        <w:t>предусмотрены определенные различные внутренние компоновки, то максимальную температуру поверхности при типовых испытания</w:t>
      </w:r>
      <w:r w:rsidR="00555F97" w:rsidRPr="008B0776">
        <w:rPr>
          <w:sz w:val="24"/>
          <w:szCs w:val="24"/>
        </w:rPr>
        <w:t>х</w:t>
      </w:r>
      <w:r w:rsidRPr="008B0776">
        <w:rPr>
          <w:sz w:val="24"/>
          <w:szCs w:val="24"/>
        </w:rPr>
        <w:t xml:space="preserve"> определяют с наиболее неблагоприятной компоновкой.</w:t>
      </w:r>
    </w:p>
    <w:p w:rsidR="00E067BB" w:rsidRPr="008B0776" w:rsidRDefault="00E067BB" w:rsidP="008E6C23">
      <w:pPr>
        <w:pStyle w:val="a4"/>
        <w:keepNext/>
        <w:suppressAutoHyphens w:val="0"/>
        <w:spacing w:line="360" w:lineRule="auto"/>
        <w:ind w:firstLine="567"/>
        <w:rPr>
          <w:sz w:val="24"/>
          <w:szCs w:val="24"/>
        </w:rPr>
      </w:pPr>
      <w:r w:rsidRPr="008B0776">
        <w:rPr>
          <w:sz w:val="24"/>
          <w:szCs w:val="24"/>
        </w:rPr>
        <w:t>Если возможные компоновки встроенных компонентов в оборудовании четко не определены, то увеличение температуры поверхности при типовых испытаниях измеряют при искусственной нагрузке. Такое оборудование должн</w:t>
      </w:r>
      <w:r w:rsidR="008662D8" w:rsidRPr="008B0776">
        <w:rPr>
          <w:sz w:val="24"/>
          <w:szCs w:val="24"/>
        </w:rPr>
        <w:t>о</w:t>
      </w:r>
      <w:r w:rsidRPr="008B0776">
        <w:rPr>
          <w:sz w:val="24"/>
          <w:szCs w:val="24"/>
        </w:rPr>
        <w:t xml:space="preserve"> быть подвергнуто контрольным испытаниям для определения температурн</w:t>
      </w:r>
      <w:r w:rsidR="00555F97" w:rsidRPr="008B0776">
        <w:rPr>
          <w:sz w:val="24"/>
          <w:szCs w:val="24"/>
        </w:rPr>
        <w:t>ого</w:t>
      </w:r>
      <w:r w:rsidRPr="008B0776">
        <w:rPr>
          <w:sz w:val="24"/>
          <w:szCs w:val="24"/>
        </w:rPr>
        <w:t xml:space="preserve"> класс</w:t>
      </w:r>
      <w:r w:rsidR="00555F97" w:rsidRPr="008B0776">
        <w:rPr>
          <w:sz w:val="24"/>
          <w:szCs w:val="24"/>
        </w:rPr>
        <w:t>а</w:t>
      </w:r>
      <w:r w:rsidRPr="008B0776">
        <w:rPr>
          <w:sz w:val="24"/>
          <w:szCs w:val="24"/>
        </w:rPr>
        <w:t xml:space="preserve">. Увеличение температуры оборудования также может быть определено методом расчета при выполнении </w:t>
      </w:r>
      <w:r w:rsidR="008C656C" w:rsidRPr="008B0776">
        <w:rPr>
          <w:sz w:val="24"/>
          <w:szCs w:val="24"/>
        </w:rPr>
        <w:t>ограничений</w:t>
      </w:r>
      <w:r w:rsidRPr="008B0776">
        <w:rPr>
          <w:sz w:val="24"/>
          <w:szCs w:val="24"/>
        </w:rPr>
        <w:t xml:space="preserve">, указанных </w:t>
      </w:r>
      <w:r w:rsidR="00B02C7E" w:rsidRPr="008B0776">
        <w:rPr>
          <w:sz w:val="24"/>
          <w:szCs w:val="24"/>
        </w:rPr>
        <w:t xml:space="preserve">в </w:t>
      </w:r>
      <w:r w:rsidR="008C656C" w:rsidRPr="008B0776">
        <w:rPr>
          <w:sz w:val="24"/>
          <w:szCs w:val="24"/>
        </w:rPr>
        <w:t>12.4</w:t>
      </w:r>
      <w:r w:rsidRPr="008B0776">
        <w:rPr>
          <w:sz w:val="24"/>
          <w:szCs w:val="24"/>
        </w:rPr>
        <w:t>.</w:t>
      </w:r>
    </w:p>
    <w:p w:rsidR="00133B89" w:rsidRPr="008B0776" w:rsidRDefault="00D65B8D" w:rsidP="005C61D7">
      <w:pPr>
        <w:pStyle w:val="21"/>
        <w:keepNext/>
        <w:suppressAutoHyphens w:val="0"/>
        <w:spacing w:line="360" w:lineRule="auto"/>
        <w:ind w:firstLine="567"/>
        <w:outlineLvl w:val="1"/>
        <w:rPr>
          <w:sz w:val="24"/>
          <w:szCs w:val="24"/>
        </w:rPr>
      </w:pPr>
      <w:bookmarkStart w:id="126" w:name="_Toc88216472"/>
      <w:bookmarkStart w:id="127" w:name="_Toc89572991"/>
      <w:bookmarkStart w:id="128" w:name="_Toc88216375"/>
      <w:bookmarkStart w:id="129" w:name="_Toc89572894"/>
      <w:bookmarkStart w:id="130" w:name="_Toc88216372"/>
      <w:bookmarkStart w:id="131" w:name="_Toc89572891"/>
      <w:bookmarkStart w:id="132" w:name="_Toc280266039"/>
      <w:bookmarkStart w:id="133" w:name="_Toc17151351"/>
      <w:r w:rsidRPr="008B0776">
        <w:rPr>
          <w:sz w:val="24"/>
          <w:szCs w:val="24"/>
        </w:rPr>
        <w:lastRenderedPageBreak/>
        <w:t>1</w:t>
      </w:r>
      <w:r w:rsidR="00133B89" w:rsidRPr="008B0776">
        <w:rPr>
          <w:sz w:val="24"/>
          <w:szCs w:val="24"/>
        </w:rPr>
        <w:t>0.4 Дополнительные требования к светильникам, заключенны</w:t>
      </w:r>
      <w:r w:rsidR="00555F97" w:rsidRPr="008B0776">
        <w:rPr>
          <w:sz w:val="24"/>
          <w:szCs w:val="24"/>
        </w:rPr>
        <w:t>м</w:t>
      </w:r>
      <w:r w:rsidR="00133B89" w:rsidRPr="008B0776">
        <w:rPr>
          <w:sz w:val="24"/>
          <w:szCs w:val="24"/>
        </w:rPr>
        <w:t xml:space="preserve"> в оболочку с ограниченным пропуском газов</w:t>
      </w:r>
      <w:bookmarkEnd w:id="130"/>
      <w:bookmarkEnd w:id="131"/>
      <w:bookmarkEnd w:id="132"/>
      <w:bookmarkEnd w:id="133"/>
    </w:p>
    <w:p w:rsidR="006C380C" w:rsidRPr="008B0776" w:rsidRDefault="00D65B8D" w:rsidP="005C61D7">
      <w:pPr>
        <w:pStyle w:val="a4"/>
        <w:keepNext/>
        <w:suppressAutoHyphens w:val="0"/>
        <w:spacing w:line="360" w:lineRule="auto"/>
        <w:ind w:firstLine="567"/>
        <w:outlineLvl w:val="2"/>
        <w:rPr>
          <w:b/>
          <w:bCs w:val="0"/>
          <w:sz w:val="24"/>
          <w:szCs w:val="24"/>
        </w:rPr>
      </w:pPr>
      <w:bookmarkStart w:id="134" w:name="_Toc17151352"/>
      <w:r w:rsidRPr="008B0776">
        <w:rPr>
          <w:b/>
          <w:bCs w:val="0"/>
          <w:sz w:val="24"/>
          <w:szCs w:val="24"/>
        </w:rPr>
        <w:t>1</w:t>
      </w:r>
      <w:r w:rsidR="006C380C" w:rsidRPr="008B0776">
        <w:rPr>
          <w:b/>
          <w:bCs w:val="0"/>
          <w:sz w:val="24"/>
          <w:szCs w:val="24"/>
        </w:rPr>
        <w:t xml:space="preserve">0.4.1 </w:t>
      </w:r>
      <w:r w:rsidR="00133B89" w:rsidRPr="008B0776">
        <w:rPr>
          <w:b/>
          <w:bCs w:val="0"/>
          <w:sz w:val="24"/>
          <w:szCs w:val="24"/>
        </w:rPr>
        <w:t>Монтажное устройство</w:t>
      </w:r>
      <w:bookmarkEnd w:id="134"/>
      <w:r w:rsidR="00133B89" w:rsidRPr="008B0776">
        <w:rPr>
          <w:b/>
          <w:bCs w:val="0"/>
          <w:sz w:val="24"/>
          <w:szCs w:val="24"/>
        </w:rPr>
        <w:t xml:space="preserve"> </w:t>
      </w:r>
    </w:p>
    <w:p w:rsidR="00133B89" w:rsidRPr="008B0776" w:rsidRDefault="006C380C" w:rsidP="008E6C23">
      <w:pPr>
        <w:pStyle w:val="a4"/>
        <w:keepNext/>
        <w:suppressAutoHyphens w:val="0"/>
        <w:spacing w:line="360" w:lineRule="auto"/>
        <w:ind w:firstLine="567"/>
        <w:rPr>
          <w:sz w:val="24"/>
          <w:szCs w:val="24"/>
        </w:rPr>
      </w:pPr>
      <w:r w:rsidRPr="008B0776">
        <w:rPr>
          <w:sz w:val="24"/>
          <w:szCs w:val="24"/>
        </w:rPr>
        <w:t xml:space="preserve">Монтажное устройство </w:t>
      </w:r>
      <w:r w:rsidR="00133B89" w:rsidRPr="008B0776">
        <w:rPr>
          <w:sz w:val="24"/>
          <w:szCs w:val="24"/>
        </w:rPr>
        <w:t>для светильников, заключенных в оболочку с ограниченным пропуском газов, должно иметь такую конструкцию, при которой светильник удовлетворял бы требованиям при испытаниях на ограниченный пропуск газа вне зависимости от того, имеется ли монтажное устройство или нет. Любые уплотнения и</w:t>
      </w:r>
      <w:r w:rsidR="003A6FDC" w:rsidRPr="008B0776">
        <w:rPr>
          <w:sz w:val="24"/>
          <w:szCs w:val="24"/>
        </w:rPr>
        <w:t xml:space="preserve"> (</w:t>
      </w:r>
      <w:r w:rsidR="00133B89" w:rsidRPr="008B0776">
        <w:rPr>
          <w:sz w:val="24"/>
          <w:szCs w:val="24"/>
        </w:rPr>
        <w:t>или</w:t>
      </w:r>
      <w:r w:rsidR="003A6FDC" w:rsidRPr="008B0776">
        <w:rPr>
          <w:sz w:val="24"/>
          <w:szCs w:val="24"/>
        </w:rPr>
        <w:t>)</w:t>
      </w:r>
      <w:r w:rsidR="00133B89" w:rsidRPr="008B0776">
        <w:rPr>
          <w:sz w:val="24"/>
          <w:szCs w:val="24"/>
        </w:rPr>
        <w:t xml:space="preserve"> специальные части, необходимые для проведения испытаний, должны быть поставлены вместе со светильником.</w:t>
      </w:r>
    </w:p>
    <w:p w:rsidR="00133B89" w:rsidRPr="008B0776" w:rsidRDefault="00D65B8D" w:rsidP="005C61D7">
      <w:pPr>
        <w:pStyle w:val="a4"/>
        <w:keepNext/>
        <w:suppressAutoHyphens w:val="0"/>
        <w:spacing w:line="360" w:lineRule="auto"/>
        <w:ind w:firstLine="567"/>
        <w:outlineLvl w:val="2"/>
        <w:rPr>
          <w:b/>
          <w:bCs w:val="0"/>
          <w:sz w:val="24"/>
          <w:szCs w:val="24"/>
        </w:rPr>
      </w:pPr>
      <w:bookmarkStart w:id="135" w:name="_Toc17151353"/>
      <w:bookmarkEnd w:id="128"/>
      <w:bookmarkEnd w:id="129"/>
      <w:r w:rsidRPr="008B0776">
        <w:rPr>
          <w:b/>
          <w:bCs w:val="0"/>
          <w:sz w:val="24"/>
          <w:szCs w:val="24"/>
        </w:rPr>
        <w:t>1</w:t>
      </w:r>
      <w:r w:rsidR="00133B89" w:rsidRPr="008B0776">
        <w:rPr>
          <w:b/>
          <w:bCs w:val="0"/>
          <w:sz w:val="24"/>
          <w:szCs w:val="24"/>
        </w:rPr>
        <w:t>0.4.</w:t>
      </w:r>
      <w:r w:rsidR="006C380C" w:rsidRPr="008B0776">
        <w:rPr>
          <w:b/>
          <w:bCs w:val="0"/>
          <w:sz w:val="24"/>
          <w:szCs w:val="24"/>
        </w:rPr>
        <w:t>2</w:t>
      </w:r>
      <w:r w:rsidR="00133B89" w:rsidRPr="008B0776">
        <w:rPr>
          <w:b/>
          <w:bCs w:val="0"/>
          <w:sz w:val="24"/>
          <w:szCs w:val="24"/>
        </w:rPr>
        <w:t xml:space="preserve"> Отражатели</w:t>
      </w:r>
      <w:bookmarkEnd w:id="135"/>
    </w:p>
    <w:p w:rsidR="00133B89" w:rsidRPr="008B0776" w:rsidRDefault="00133B89" w:rsidP="008E6C23">
      <w:pPr>
        <w:pStyle w:val="a4"/>
        <w:keepNext/>
        <w:suppressAutoHyphens w:val="0"/>
        <w:spacing w:line="360" w:lineRule="auto"/>
        <w:ind w:firstLine="567"/>
        <w:rPr>
          <w:sz w:val="24"/>
          <w:szCs w:val="24"/>
        </w:rPr>
      </w:pPr>
      <w:r w:rsidRPr="008B0776">
        <w:rPr>
          <w:sz w:val="24"/>
          <w:szCs w:val="24"/>
        </w:rPr>
        <w:t>Если в светильник</w:t>
      </w:r>
      <w:r w:rsidR="00B57BCC" w:rsidRPr="008B0776">
        <w:rPr>
          <w:sz w:val="24"/>
          <w:szCs w:val="24"/>
        </w:rPr>
        <w:t>ах</w:t>
      </w:r>
      <w:r w:rsidRPr="008B0776">
        <w:rPr>
          <w:sz w:val="24"/>
          <w:szCs w:val="24"/>
        </w:rPr>
        <w:t xml:space="preserve"> предусмотрены устройства для крепления отражателей, эти устройства не должны </w:t>
      </w:r>
      <w:r w:rsidR="008C656C" w:rsidRPr="008B0776">
        <w:rPr>
          <w:sz w:val="24"/>
          <w:szCs w:val="24"/>
        </w:rPr>
        <w:t>нарушать</w:t>
      </w:r>
      <w:r w:rsidRPr="008B0776">
        <w:rPr>
          <w:sz w:val="24"/>
          <w:szCs w:val="24"/>
        </w:rPr>
        <w:t xml:space="preserve"> характеристики ограниченного пропуска газов оболочек таких светильников.</w:t>
      </w:r>
    </w:p>
    <w:p w:rsidR="00133B89" w:rsidRPr="008B0776" w:rsidRDefault="008C656C" w:rsidP="005C61D7">
      <w:pPr>
        <w:pStyle w:val="a4"/>
        <w:keepNext/>
        <w:suppressAutoHyphens w:val="0"/>
        <w:spacing w:line="360" w:lineRule="auto"/>
        <w:ind w:firstLine="567"/>
        <w:outlineLvl w:val="2"/>
        <w:rPr>
          <w:b/>
          <w:sz w:val="24"/>
          <w:szCs w:val="24"/>
        </w:rPr>
      </w:pPr>
      <w:bookmarkStart w:id="136" w:name="_Toc17151354"/>
      <w:r w:rsidRPr="008B0776">
        <w:rPr>
          <w:b/>
          <w:sz w:val="24"/>
          <w:szCs w:val="24"/>
        </w:rPr>
        <w:t>1</w:t>
      </w:r>
      <w:r w:rsidR="00133B89" w:rsidRPr="008B0776">
        <w:rPr>
          <w:b/>
          <w:sz w:val="24"/>
          <w:szCs w:val="24"/>
        </w:rPr>
        <w:t>0.4.</w:t>
      </w:r>
      <w:r w:rsidR="006C380C" w:rsidRPr="008B0776">
        <w:rPr>
          <w:b/>
          <w:sz w:val="24"/>
          <w:szCs w:val="24"/>
        </w:rPr>
        <w:t>3</w:t>
      </w:r>
      <w:r w:rsidR="00133B89" w:rsidRPr="008B0776">
        <w:rPr>
          <w:b/>
          <w:sz w:val="24"/>
          <w:szCs w:val="24"/>
        </w:rPr>
        <w:t xml:space="preserve"> Температура поверхности светильников, заключенных в оболочки </w:t>
      </w:r>
      <w:r w:rsidR="00B57BCC" w:rsidRPr="008B0776">
        <w:rPr>
          <w:b/>
          <w:sz w:val="24"/>
          <w:szCs w:val="24"/>
        </w:rPr>
        <w:t>с ограниченным пропуском газов</w:t>
      </w:r>
      <w:bookmarkEnd w:id="136"/>
    </w:p>
    <w:p w:rsidR="008C656C" w:rsidRPr="008B0776" w:rsidRDefault="008C656C" w:rsidP="008E6C23">
      <w:pPr>
        <w:pStyle w:val="a4"/>
        <w:keepNext/>
        <w:spacing w:line="360" w:lineRule="auto"/>
        <w:ind w:firstLine="567"/>
        <w:rPr>
          <w:sz w:val="24"/>
          <w:szCs w:val="24"/>
        </w:rPr>
      </w:pPr>
      <w:r w:rsidRPr="008B0776">
        <w:rPr>
          <w:sz w:val="24"/>
          <w:szCs w:val="24"/>
        </w:rPr>
        <w:t>Для определения температурного класса или максимальной температуры поверхности должна учитываться только внешняя поверхность светильника с ограниченным пропуском газов, работающего как в нормальных, так и в ненормальных условиях.</w:t>
      </w:r>
    </w:p>
    <w:p w:rsidR="008C656C" w:rsidRPr="008B0776" w:rsidRDefault="008C656C" w:rsidP="008E6C23">
      <w:pPr>
        <w:pStyle w:val="a4"/>
        <w:keepNext/>
        <w:suppressAutoHyphens w:val="0"/>
        <w:spacing w:line="360" w:lineRule="auto"/>
        <w:ind w:firstLine="567"/>
        <w:rPr>
          <w:sz w:val="24"/>
          <w:szCs w:val="24"/>
        </w:rPr>
      </w:pPr>
      <w:r w:rsidRPr="008B0776">
        <w:rPr>
          <w:sz w:val="24"/>
          <w:szCs w:val="24"/>
        </w:rPr>
        <w:t>Указанные ненормальные условия приведены в МЭК 60079-7 для уровня защиты «ес».</w:t>
      </w:r>
    </w:p>
    <w:p w:rsidR="00DA3C84" w:rsidRPr="008B0776" w:rsidRDefault="0068200C" w:rsidP="005C61D7">
      <w:pPr>
        <w:pStyle w:val="11"/>
        <w:keepNext/>
        <w:suppressAutoHyphens w:val="0"/>
        <w:spacing w:line="360" w:lineRule="auto"/>
        <w:ind w:firstLine="567"/>
        <w:outlineLvl w:val="0"/>
        <w:rPr>
          <w:sz w:val="28"/>
          <w:szCs w:val="28"/>
        </w:rPr>
      </w:pPr>
      <w:bookmarkStart w:id="137" w:name="_Toc88216473"/>
      <w:bookmarkStart w:id="138" w:name="_Toc89572992"/>
      <w:bookmarkStart w:id="139" w:name="_Toc280266041"/>
      <w:bookmarkStart w:id="140" w:name="_Toc17151355"/>
      <w:bookmarkEnd w:id="126"/>
      <w:bookmarkEnd w:id="127"/>
      <w:r w:rsidRPr="008B0776">
        <w:rPr>
          <w:sz w:val="28"/>
          <w:szCs w:val="28"/>
        </w:rPr>
        <w:t>11</w:t>
      </w:r>
      <w:r w:rsidR="00DA3C84" w:rsidRPr="008B0776">
        <w:rPr>
          <w:sz w:val="28"/>
          <w:szCs w:val="28"/>
        </w:rPr>
        <w:t xml:space="preserve"> Типовые испытания</w:t>
      </w:r>
      <w:bookmarkEnd w:id="137"/>
      <w:bookmarkEnd w:id="138"/>
      <w:bookmarkEnd w:id="139"/>
      <w:bookmarkEnd w:id="140"/>
      <w:r w:rsidR="00DA3C84" w:rsidRPr="008B0776">
        <w:rPr>
          <w:sz w:val="28"/>
          <w:szCs w:val="28"/>
        </w:rPr>
        <w:t xml:space="preserve"> </w:t>
      </w:r>
    </w:p>
    <w:p w:rsidR="00DA3C84" w:rsidRPr="008B0776" w:rsidRDefault="00FB437B" w:rsidP="005C61D7">
      <w:pPr>
        <w:pStyle w:val="21"/>
        <w:keepNext/>
        <w:suppressAutoHyphens w:val="0"/>
        <w:spacing w:line="360" w:lineRule="auto"/>
        <w:ind w:firstLine="567"/>
        <w:outlineLvl w:val="1"/>
        <w:rPr>
          <w:sz w:val="24"/>
          <w:szCs w:val="24"/>
        </w:rPr>
      </w:pPr>
      <w:bookmarkStart w:id="141" w:name="_Toc88216480"/>
      <w:bookmarkStart w:id="142" w:name="_Toc89572999"/>
      <w:bookmarkStart w:id="143" w:name="_Toc280266045"/>
      <w:bookmarkStart w:id="144" w:name="_Toc17151356"/>
      <w:r w:rsidRPr="008B0776">
        <w:rPr>
          <w:sz w:val="24"/>
          <w:szCs w:val="24"/>
        </w:rPr>
        <w:t>11.1</w:t>
      </w:r>
      <w:r w:rsidR="00DA3C84" w:rsidRPr="008B0776">
        <w:rPr>
          <w:sz w:val="24"/>
          <w:szCs w:val="24"/>
        </w:rPr>
        <w:t xml:space="preserve"> Испытания неподжигающих компонентов</w:t>
      </w:r>
      <w:bookmarkEnd w:id="141"/>
      <w:bookmarkEnd w:id="142"/>
      <w:bookmarkEnd w:id="143"/>
      <w:bookmarkEnd w:id="144"/>
    </w:p>
    <w:p w:rsidR="00DA3C84" w:rsidRPr="008B0776" w:rsidRDefault="00FB437B" w:rsidP="005C61D7">
      <w:pPr>
        <w:pStyle w:val="a4"/>
        <w:keepNext/>
        <w:suppressAutoHyphens w:val="0"/>
        <w:spacing w:line="360" w:lineRule="auto"/>
        <w:ind w:firstLine="567"/>
        <w:outlineLvl w:val="2"/>
        <w:rPr>
          <w:b/>
          <w:bCs w:val="0"/>
          <w:sz w:val="24"/>
          <w:szCs w:val="24"/>
        </w:rPr>
      </w:pPr>
      <w:bookmarkStart w:id="145" w:name="_Toc88216481"/>
      <w:bookmarkStart w:id="146" w:name="_Toc89573000"/>
      <w:bookmarkStart w:id="147" w:name="_Toc17151357"/>
      <w:r w:rsidRPr="008B0776">
        <w:rPr>
          <w:b/>
          <w:bCs w:val="0"/>
          <w:sz w:val="24"/>
          <w:szCs w:val="24"/>
        </w:rPr>
        <w:t>11.1</w:t>
      </w:r>
      <w:r w:rsidR="00DA3C84" w:rsidRPr="008B0776">
        <w:rPr>
          <w:b/>
          <w:bCs w:val="0"/>
          <w:sz w:val="24"/>
          <w:szCs w:val="24"/>
        </w:rPr>
        <w:t xml:space="preserve">.1 </w:t>
      </w:r>
      <w:bookmarkStart w:id="148" w:name="_Toc88216482"/>
      <w:bookmarkStart w:id="149" w:name="_Toc89573001"/>
      <w:bookmarkEnd w:id="145"/>
      <w:bookmarkEnd w:id="146"/>
      <w:r w:rsidR="00DA3C84" w:rsidRPr="008B0776">
        <w:rPr>
          <w:b/>
          <w:bCs w:val="0"/>
          <w:sz w:val="24"/>
          <w:szCs w:val="24"/>
        </w:rPr>
        <w:t>Подготовка образцов неподжигающих компонентов к испытаниям</w:t>
      </w:r>
      <w:bookmarkEnd w:id="147"/>
      <w:bookmarkEnd w:id="148"/>
      <w:bookmarkEnd w:id="149"/>
    </w:p>
    <w:p w:rsidR="00DA3C84" w:rsidRPr="008B0776" w:rsidRDefault="00DA3C84" w:rsidP="008E6C23">
      <w:pPr>
        <w:pStyle w:val="a4"/>
        <w:keepNext/>
        <w:suppressAutoHyphens w:val="0"/>
        <w:spacing w:line="360" w:lineRule="auto"/>
        <w:ind w:firstLine="567"/>
        <w:rPr>
          <w:sz w:val="24"/>
          <w:szCs w:val="24"/>
        </w:rPr>
      </w:pPr>
      <w:r w:rsidRPr="008B0776">
        <w:rPr>
          <w:sz w:val="24"/>
          <w:szCs w:val="24"/>
        </w:rPr>
        <w:t xml:space="preserve">До испытаний контакты неподжигающих компонентов должны быть подвергнуты рабочему тренировочному циклу с числом переключений 6000,  при частоте примерно 6  переключений в минуту и </w:t>
      </w:r>
      <w:r w:rsidR="00D371B4" w:rsidRPr="008B0776">
        <w:rPr>
          <w:sz w:val="24"/>
          <w:szCs w:val="24"/>
        </w:rPr>
        <w:t>номинальной</w:t>
      </w:r>
      <w:r w:rsidRPr="008B0776">
        <w:rPr>
          <w:sz w:val="24"/>
          <w:szCs w:val="24"/>
        </w:rPr>
        <w:t xml:space="preserve"> электрической нагрузке.</w:t>
      </w:r>
    </w:p>
    <w:p w:rsidR="00DA3C84" w:rsidRPr="008B0776" w:rsidRDefault="00DA3C84" w:rsidP="005473E1">
      <w:pPr>
        <w:pStyle w:val="a4"/>
        <w:keepNext/>
        <w:suppressAutoHyphens w:val="0"/>
        <w:spacing w:line="360" w:lineRule="auto"/>
        <w:ind w:firstLine="567"/>
        <w:rPr>
          <w:sz w:val="24"/>
          <w:szCs w:val="24"/>
        </w:rPr>
      </w:pPr>
      <w:r w:rsidRPr="008B0776">
        <w:rPr>
          <w:sz w:val="24"/>
          <w:szCs w:val="24"/>
        </w:rPr>
        <w:t xml:space="preserve">Для проведения испытаний неподжигающий компонент должен быть установлен таким образом, чтобы был обеспечен доступ взрывоопасной испытательной смеси к контактам и чтобы происходящий взрыв можно было обнаружить. </w:t>
      </w:r>
    </w:p>
    <w:p w:rsidR="00FB437B" w:rsidRPr="008B0776" w:rsidRDefault="00FB437B" w:rsidP="008E6C23">
      <w:pPr>
        <w:pStyle w:val="a4"/>
        <w:keepNext/>
        <w:spacing w:line="360" w:lineRule="auto"/>
        <w:ind w:firstLine="567"/>
        <w:rPr>
          <w:sz w:val="24"/>
          <w:szCs w:val="24"/>
        </w:rPr>
      </w:pPr>
      <w:r w:rsidRPr="008B0776">
        <w:rPr>
          <w:sz w:val="24"/>
          <w:szCs w:val="24"/>
        </w:rPr>
        <w:lastRenderedPageBreak/>
        <w:t>Образцы должны быть подготовлены с использованием одного из методов, приведенных ниже, и затем должны успешно выдержать испытание в 11.1.2.2.</w:t>
      </w:r>
    </w:p>
    <w:p w:rsidR="00FB437B" w:rsidRPr="008B0776" w:rsidRDefault="00FB437B" w:rsidP="008E6C23">
      <w:pPr>
        <w:pStyle w:val="a4"/>
        <w:keepNext/>
        <w:spacing w:line="360" w:lineRule="auto"/>
        <w:ind w:firstLine="567"/>
        <w:rPr>
          <w:sz w:val="24"/>
          <w:szCs w:val="24"/>
        </w:rPr>
      </w:pPr>
      <w:r w:rsidRPr="008B0776">
        <w:rPr>
          <w:sz w:val="24"/>
          <w:szCs w:val="24"/>
        </w:rPr>
        <w:t>- Снимите корпус рядом с контактами, чтобы обеспечить свободный доступ газовоздушной смеси к контактам.</w:t>
      </w:r>
    </w:p>
    <w:p w:rsidR="00FB437B" w:rsidRPr="008B0776" w:rsidRDefault="00FB437B" w:rsidP="008E6C23">
      <w:pPr>
        <w:pStyle w:val="a4"/>
        <w:keepNext/>
        <w:spacing w:line="360" w:lineRule="auto"/>
        <w:ind w:firstLine="567"/>
        <w:rPr>
          <w:sz w:val="24"/>
          <w:szCs w:val="24"/>
        </w:rPr>
      </w:pPr>
      <w:r w:rsidRPr="008B0776">
        <w:rPr>
          <w:sz w:val="24"/>
          <w:szCs w:val="24"/>
        </w:rPr>
        <w:t>- Просверлите как минимум два отверстия в корпусе, которые обеспечат распространение воспламенения изнутри наружу корпуса. Испытуемый газ должен проходить через устройство. Для этого к одному из отверстий может быть подсоединена трубка. При необходимости устройство обнаружения взрыва (например, датчик давления) может быть подключено к компоненту для обнаружения воспламенения.</w:t>
      </w:r>
    </w:p>
    <w:p w:rsidR="00FB437B" w:rsidRPr="008B0776" w:rsidRDefault="00FB437B" w:rsidP="008E6C23">
      <w:pPr>
        <w:pStyle w:val="a4"/>
        <w:keepNext/>
        <w:suppressAutoHyphens w:val="0"/>
        <w:spacing w:line="360" w:lineRule="auto"/>
        <w:ind w:firstLine="567"/>
        <w:rPr>
          <w:sz w:val="24"/>
          <w:szCs w:val="24"/>
        </w:rPr>
      </w:pPr>
      <w:r w:rsidRPr="008B0776">
        <w:rPr>
          <w:sz w:val="24"/>
          <w:szCs w:val="24"/>
        </w:rPr>
        <w:t>- Создайте вакуум в испытательной камере и поддерживайте вакуум не менее 100 секунд. Заполните испытательную камеру указанной газовоздушной смесью и поддерживайте концентрацию не менее 100 секунд, прежде чем прикладывать требуемую электрическую нагрузку. Устройство обнаружения взрыва (например, датчик давления) должно быть подключено к компоненту для обнаружения воспламенения.</w:t>
      </w:r>
    </w:p>
    <w:p w:rsidR="00DA3C84" w:rsidRPr="008B0776" w:rsidRDefault="00FB437B" w:rsidP="005C61D7">
      <w:pPr>
        <w:pStyle w:val="a4"/>
        <w:keepNext/>
        <w:suppressAutoHyphens w:val="0"/>
        <w:spacing w:line="360" w:lineRule="auto"/>
        <w:ind w:firstLine="567"/>
        <w:outlineLvl w:val="2"/>
        <w:rPr>
          <w:b/>
          <w:bCs w:val="0"/>
          <w:sz w:val="24"/>
          <w:szCs w:val="24"/>
        </w:rPr>
      </w:pPr>
      <w:bookmarkStart w:id="150" w:name="_Toc88216483"/>
      <w:bookmarkStart w:id="151" w:name="_Toc89573002"/>
      <w:bookmarkStart w:id="152" w:name="_Toc17151358"/>
      <w:r w:rsidRPr="008B0776">
        <w:rPr>
          <w:b/>
          <w:bCs w:val="0"/>
          <w:sz w:val="24"/>
          <w:szCs w:val="24"/>
        </w:rPr>
        <w:t>11.1.2</w:t>
      </w:r>
      <w:r w:rsidR="00DA3C84" w:rsidRPr="008B0776">
        <w:rPr>
          <w:b/>
          <w:bCs w:val="0"/>
          <w:sz w:val="24"/>
          <w:szCs w:val="24"/>
        </w:rPr>
        <w:t xml:space="preserve"> Условия испытания неподжигающих компонентов</w:t>
      </w:r>
      <w:bookmarkEnd w:id="150"/>
      <w:bookmarkEnd w:id="151"/>
      <w:bookmarkEnd w:id="152"/>
    </w:p>
    <w:p w:rsidR="00DA3C84" w:rsidRPr="008B0776" w:rsidRDefault="00FB437B" w:rsidP="008E6C23">
      <w:pPr>
        <w:pStyle w:val="a4"/>
        <w:keepNext/>
        <w:suppressAutoHyphens w:val="0"/>
        <w:spacing w:line="360" w:lineRule="auto"/>
        <w:ind w:firstLine="567"/>
        <w:rPr>
          <w:sz w:val="24"/>
          <w:szCs w:val="24"/>
        </w:rPr>
      </w:pPr>
      <w:r w:rsidRPr="008B0776">
        <w:rPr>
          <w:sz w:val="24"/>
          <w:szCs w:val="24"/>
        </w:rPr>
        <w:t>11.1.2</w:t>
      </w:r>
      <w:r w:rsidR="00DA3C84" w:rsidRPr="008B0776">
        <w:rPr>
          <w:sz w:val="24"/>
          <w:szCs w:val="24"/>
        </w:rPr>
        <w:t>.1 Общие положения</w:t>
      </w:r>
    </w:p>
    <w:p w:rsidR="00DA3C84" w:rsidRPr="008B0776" w:rsidRDefault="00DA3C84" w:rsidP="008E6C23">
      <w:pPr>
        <w:pStyle w:val="a4"/>
        <w:keepNext/>
        <w:suppressAutoHyphens w:val="0"/>
        <w:spacing w:line="360" w:lineRule="auto"/>
        <w:ind w:firstLine="567"/>
        <w:rPr>
          <w:sz w:val="24"/>
          <w:szCs w:val="24"/>
        </w:rPr>
      </w:pPr>
      <w:r w:rsidRPr="008B0776">
        <w:rPr>
          <w:sz w:val="24"/>
          <w:szCs w:val="24"/>
        </w:rPr>
        <w:t xml:space="preserve">Образец устройства или компонента, имеющий самые неблагоприятные размеры, допускаемые  конструкторской документацией, должен быть заполнен и окружен взрывоопасной смесью следующего состава для соответствующих </w:t>
      </w:r>
      <w:r w:rsidR="00364E06" w:rsidRPr="008B0776">
        <w:rPr>
          <w:sz w:val="24"/>
          <w:szCs w:val="24"/>
        </w:rPr>
        <w:t>подгрупп</w:t>
      </w:r>
      <w:r w:rsidRPr="008B0776">
        <w:rPr>
          <w:sz w:val="24"/>
          <w:szCs w:val="24"/>
        </w:rPr>
        <w:t xml:space="preserve"> электрооборудования:</w:t>
      </w:r>
    </w:p>
    <w:p w:rsidR="00DA3C84" w:rsidRPr="008B0776" w:rsidRDefault="00562563" w:rsidP="008E6C23">
      <w:pPr>
        <w:pStyle w:val="a4"/>
        <w:keepNext/>
        <w:suppressAutoHyphens w:val="0"/>
        <w:spacing w:line="360" w:lineRule="auto"/>
        <w:ind w:firstLine="567"/>
        <w:rPr>
          <w:sz w:val="24"/>
          <w:szCs w:val="24"/>
        </w:rPr>
      </w:pPr>
      <w:r w:rsidRPr="008B0776">
        <w:rPr>
          <w:sz w:val="24"/>
          <w:szCs w:val="24"/>
        </w:rPr>
        <w:t xml:space="preserve">подгруппа </w:t>
      </w:r>
      <w:r w:rsidR="00DA3C84" w:rsidRPr="008B0776">
        <w:rPr>
          <w:sz w:val="24"/>
          <w:szCs w:val="24"/>
          <w:lang w:val="en-US"/>
        </w:rPr>
        <w:t>IIA</w:t>
      </w:r>
      <w:r w:rsidR="00DA3C84" w:rsidRPr="008B0776">
        <w:rPr>
          <w:sz w:val="24"/>
          <w:szCs w:val="24"/>
        </w:rPr>
        <w:t xml:space="preserve">: </w:t>
      </w:r>
      <w:r w:rsidR="00D52DE2" w:rsidRPr="008B0776">
        <w:rPr>
          <w:sz w:val="24"/>
          <w:szCs w:val="24"/>
        </w:rPr>
        <w:t>(6,5</w:t>
      </w:r>
      <w:r w:rsidR="00DA3C84" w:rsidRPr="008B0776">
        <w:rPr>
          <w:sz w:val="24"/>
          <w:szCs w:val="24"/>
        </w:rPr>
        <w:sym w:font="Symbol" w:char="F0B1"/>
      </w:r>
      <w:r w:rsidR="00DA3C84" w:rsidRPr="008B0776">
        <w:rPr>
          <w:sz w:val="24"/>
          <w:szCs w:val="24"/>
        </w:rPr>
        <w:t>0,5</w:t>
      </w:r>
      <w:r w:rsidR="00D52DE2" w:rsidRPr="008B0776">
        <w:rPr>
          <w:sz w:val="24"/>
          <w:szCs w:val="24"/>
        </w:rPr>
        <w:t>)</w:t>
      </w:r>
      <w:r w:rsidR="00DA3C84" w:rsidRPr="008B0776">
        <w:rPr>
          <w:sz w:val="24"/>
          <w:szCs w:val="24"/>
        </w:rPr>
        <w:t xml:space="preserve"> % этилена в воздухе при атмосферном давлении</w:t>
      </w:r>
    </w:p>
    <w:p w:rsidR="00DA3C84" w:rsidRPr="008B0776" w:rsidRDefault="00562563" w:rsidP="008E6C23">
      <w:pPr>
        <w:pStyle w:val="a4"/>
        <w:keepNext/>
        <w:suppressAutoHyphens w:val="0"/>
        <w:spacing w:line="360" w:lineRule="auto"/>
        <w:ind w:firstLine="567"/>
        <w:rPr>
          <w:sz w:val="24"/>
          <w:szCs w:val="24"/>
        </w:rPr>
      </w:pPr>
      <w:r w:rsidRPr="008B0776">
        <w:rPr>
          <w:sz w:val="24"/>
          <w:szCs w:val="24"/>
        </w:rPr>
        <w:t xml:space="preserve">подгруппа </w:t>
      </w:r>
      <w:r w:rsidR="00DA3C84" w:rsidRPr="008B0776">
        <w:rPr>
          <w:sz w:val="24"/>
          <w:szCs w:val="24"/>
          <w:lang w:val="en-US"/>
        </w:rPr>
        <w:t>II</w:t>
      </w:r>
      <w:r w:rsidR="00DA3C84" w:rsidRPr="008B0776">
        <w:rPr>
          <w:sz w:val="24"/>
          <w:szCs w:val="24"/>
        </w:rPr>
        <w:t xml:space="preserve">В: </w:t>
      </w:r>
      <w:r w:rsidR="00D52DE2" w:rsidRPr="008B0776">
        <w:rPr>
          <w:sz w:val="24"/>
          <w:szCs w:val="24"/>
        </w:rPr>
        <w:t>(</w:t>
      </w:r>
      <w:r w:rsidR="00DA3C84" w:rsidRPr="008B0776">
        <w:rPr>
          <w:sz w:val="24"/>
          <w:szCs w:val="24"/>
        </w:rPr>
        <w:t>27,5</w:t>
      </w:r>
      <w:r w:rsidR="00DA3C84" w:rsidRPr="008B0776">
        <w:rPr>
          <w:sz w:val="24"/>
          <w:szCs w:val="24"/>
        </w:rPr>
        <w:sym w:font="Symbol" w:char="F0B1"/>
      </w:r>
      <w:r w:rsidR="00DA3C84" w:rsidRPr="008B0776">
        <w:rPr>
          <w:sz w:val="24"/>
          <w:szCs w:val="24"/>
        </w:rPr>
        <w:t>1,5</w:t>
      </w:r>
      <w:r w:rsidR="00D52DE2" w:rsidRPr="008B0776">
        <w:rPr>
          <w:sz w:val="24"/>
          <w:szCs w:val="24"/>
        </w:rPr>
        <w:t>)</w:t>
      </w:r>
      <w:r w:rsidR="00DA3C84" w:rsidRPr="008B0776">
        <w:rPr>
          <w:sz w:val="24"/>
          <w:szCs w:val="24"/>
        </w:rPr>
        <w:t xml:space="preserve"> % водорода в воздухе при атмосферном давлении</w:t>
      </w:r>
    </w:p>
    <w:p w:rsidR="00DA3C84" w:rsidRPr="008B0776" w:rsidRDefault="00562563" w:rsidP="008E6C23">
      <w:pPr>
        <w:pStyle w:val="a4"/>
        <w:keepNext/>
        <w:suppressAutoHyphens w:val="0"/>
        <w:spacing w:line="360" w:lineRule="auto"/>
        <w:ind w:firstLine="567"/>
        <w:rPr>
          <w:sz w:val="24"/>
          <w:szCs w:val="24"/>
        </w:rPr>
      </w:pPr>
      <w:r w:rsidRPr="008B0776">
        <w:rPr>
          <w:sz w:val="24"/>
          <w:szCs w:val="24"/>
        </w:rPr>
        <w:t xml:space="preserve">подгруппа </w:t>
      </w:r>
      <w:r w:rsidR="00DA3C84" w:rsidRPr="008B0776">
        <w:rPr>
          <w:sz w:val="24"/>
          <w:szCs w:val="24"/>
          <w:lang w:val="en-US"/>
        </w:rPr>
        <w:t>II</w:t>
      </w:r>
      <w:r w:rsidR="00DA3C84" w:rsidRPr="008B0776">
        <w:rPr>
          <w:sz w:val="24"/>
          <w:szCs w:val="24"/>
        </w:rPr>
        <w:t xml:space="preserve">С: </w:t>
      </w:r>
      <w:r w:rsidRPr="008B0776">
        <w:rPr>
          <w:sz w:val="24"/>
          <w:szCs w:val="24"/>
        </w:rPr>
        <w:t>(</w:t>
      </w:r>
      <w:r w:rsidR="00DA3C84" w:rsidRPr="008B0776">
        <w:rPr>
          <w:sz w:val="24"/>
          <w:szCs w:val="24"/>
        </w:rPr>
        <w:t>34</w:t>
      </w:r>
      <w:r w:rsidR="00DA3C84" w:rsidRPr="008B0776">
        <w:rPr>
          <w:sz w:val="24"/>
          <w:szCs w:val="24"/>
        </w:rPr>
        <w:sym w:font="Symbol" w:char="F0B1"/>
      </w:r>
      <w:r w:rsidR="00DA3C84" w:rsidRPr="008B0776">
        <w:rPr>
          <w:sz w:val="24"/>
          <w:szCs w:val="24"/>
        </w:rPr>
        <w:t>2</w:t>
      </w:r>
      <w:r w:rsidRPr="008B0776">
        <w:rPr>
          <w:sz w:val="24"/>
          <w:szCs w:val="24"/>
        </w:rPr>
        <w:t>)</w:t>
      </w:r>
      <w:r w:rsidR="00DA3C84" w:rsidRPr="008B0776">
        <w:rPr>
          <w:sz w:val="24"/>
          <w:szCs w:val="24"/>
        </w:rPr>
        <w:t xml:space="preserve"> % водорода, </w:t>
      </w:r>
      <w:r w:rsidRPr="008B0776">
        <w:rPr>
          <w:sz w:val="24"/>
          <w:szCs w:val="24"/>
        </w:rPr>
        <w:t>(</w:t>
      </w:r>
      <w:r w:rsidR="00DA3C84" w:rsidRPr="008B0776">
        <w:rPr>
          <w:sz w:val="24"/>
          <w:szCs w:val="24"/>
        </w:rPr>
        <w:t>17</w:t>
      </w:r>
      <w:r w:rsidR="00DA3C84" w:rsidRPr="008B0776">
        <w:rPr>
          <w:sz w:val="24"/>
          <w:szCs w:val="24"/>
        </w:rPr>
        <w:sym w:font="Symbol" w:char="F0B1"/>
      </w:r>
      <w:r w:rsidR="00DA3C84" w:rsidRPr="008B0776">
        <w:rPr>
          <w:sz w:val="24"/>
          <w:szCs w:val="24"/>
        </w:rPr>
        <w:t>1</w:t>
      </w:r>
      <w:r w:rsidRPr="008B0776">
        <w:rPr>
          <w:sz w:val="24"/>
          <w:szCs w:val="24"/>
        </w:rPr>
        <w:t>)</w:t>
      </w:r>
      <w:r w:rsidR="00DA3C84" w:rsidRPr="008B0776">
        <w:rPr>
          <w:sz w:val="24"/>
          <w:szCs w:val="24"/>
        </w:rPr>
        <w:t xml:space="preserve"> % кислорода и остальное </w:t>
      </w:r>
      <w:r w:rsidRPr="008B0776">
        <w:rPr>
          <w:sz w:val="24"/>
          <w:szCs w:val="24"/>
        </w:rPr>
        <w:t xml:space="preserve">– </w:t>
      </w:r>
      <w:r w:rsidR="00DA3C84" w:rsidRPr="008B0776">
        <w:rPr>
          <w:sz w:val="24"/>
          <w:szCs w:val="24"/>
        </w:rPr>
        <w:t>азот при атмосферном давлении</w:t>
      </w:r>
      <w:r w:rsidRPr="008B0776">
        <w:rPr>
          <w:sz w:val="24"/>
          <w:szCs w:val="24"/>
        </w:rPr>
        <w:t>,</w:t>
      </w:r>
      <w:r w:rsidR="00DA3C84" w:rsidRPr="008B0776">
        <w:rPr>
          <w:sz w:val="24"/>
          <w:szCs w:val="24"/>
        </w:rPr>
        <w:t xml:space="preserve"> или </w:t>
      </w:r>
      <w:r w:rsidRPr="008B0776">
        <w:rPr>
          <w:sz w:val="24"/>
          <w:szCs w:val="24"/>
        </w:rPr>
        <w:t>(</w:t>
      </w:r>
      <w:r w:rsidR="00DA3C84" w:rsidRPr="008B0776">
        <w:rPr>
          <w:sz w:val="24"/>
          <w:szCs w:val="24"/>
        </w:rPr>
        <w:t>27,5</w:t>
      </w:r>
      <w:r w:rsidR="00DA3C84" w:rsidRPr="008B0776">
        <w:rPr>
          <w:sz w:val="24"/>
          <w:szCs w:val="24"/>
        </w:rPr>
        <w:sym w:font="Symbol" w:char="F0B1"/>
      </w:r>
      <w:r w:rsidR="00DA3C84" w:rsidRPr="008B0776">
        <w:rPr>
          <w:sz w:val="24"/>
          <w:szCs w:val="24"/>
        </w:rPr>
        <w:t>1,5</w:t>
      </w:r>
      <w:r w:rsidRPr="008B0776">
        <w:rPr>
          <w:sz w:val="24"/>
          <w:szCs w:val="24"/>
        </w:rPr>
        <w:t>)</w:t>
      </w:r>
      <w:r w:rsidR="00DA3C84" w:rsidRPr="008B0776">
        <w:rPr>
          <w:sz w:val="24"/>
          <w:szCs w:val="24"/>
        </w:rPr>
        <w:t xml:space="preserve"> % водорода в воздухе при избыточном давлении 500 мбар.</w:t>
      </w:r>
    </w:p>
    <w:p w:rsidR="00DA3C84" w:rsidRPr="008B0776" w:rsidRDefault="00FB437B" w:rsidP="008E6C23">
      <w:pPr>
        <w:pStyle w:val="a4"/>
        <w:keepNext/>
        <w:suppressAutoHyphens w:val="0"/>
        <w:spacing w:line="360" w:lineRule="auto"/>
        <w:ind w:firstLine="567"/>
        <w:rPr>
          <w:sz w:val="24"/>
          <w:szCs w:val="24"/>
        </w:rPr>
      </w:pPr>
      <w:r w:rsidRPr="008B0776">
        <w:rPr>
          <w:sz w:val="24"/>
          <w:szCs w:val="24"/>
        </w:rPr>
        <w:t>11.1.2.2</w:t>
      </w:r>
      <w:r w:rsidR="00DA3C84" w:rsidRPr="008B0776">
        <w:rPr>
          <w:sz w:val="24"/>
          <w:szCs w:val="24"/>
        </w:rPr>
        <w:t xml:space="preserve"> Неподжигающие компоненты</w:t>
      </w:r>
    </w:p>
    <w:p w:rsidR="00DA3C84" w:rsidRPr="008B0776" w:rsidRDefault="00DA3C84" w:rsidP="008E6C23">
      <w:pPr>
        <w:pStyle w:val="a4"/>
        <w:keepNext/>
        <w:suppressAutoHyphens w:val="0"/>
        <w:spacing w:line="360" w:lineRule="auto"/>
        <w:ind w:firstLine="567"/>
        <w:rPr>
          <w:sz w:val="24"/>
          <w:szCs w:val="24"/>
        </w:rPr>
      </w:pPr>
      <w:r w:rsidRPr="008B0776">
        <w:rPr>
          <w:sz w:val="24"/>
          <w:szCs w:val="24"/>
        </w:rPr>
        <w:t xml:space="preserve">При испытании неподжигающих компонентов должно быть проведено 50 опытов по замыканию и размыканию контактов при 100 %-ной нагрузке, при этом компонент должен быть заполнен и окружен взрывоопасной смесью. Это испытание на </w:t>
      </w:r>
      <w:r w:rsidRPr="008B0776">
        <w:rPr>
          <w:sz w:val="24"/>
          <w:szCs w:val="24"/>
        </w:rPr>
        <w:lastRenderedPageBreak/>
        <w:t>замыкание и размыкание контактов должно быть повторено три раза в свежей взрывоопасной газовой смеси в каждом испытании, и при этом не должно произойти взрыва взрывоопасной смеси, окружающей устройство.</w:t>
      </w:r>
    </w:p>
    <w:p w:rsidR="005D03E0" w:rsidRPr="008B0776" w:rsidRDefault="005D03E0" w:rsidP="008E6C23">
      <w:pPr>
        <w:pStyle w:val="a4"/>
        <w:keepNext/>
        <w:suppressAutoHyphens w:val="0"/>
        <w:spacing w:line="360" w:lineRule="auto"/>
        <w:ind w:firstLine="567"/>
        <w:rPr>
          <w:sz w:val="24"/>
          <w:szCs w:val="24"/>
        </w:rPr>
      </w:pPr>
      <w:r w:rsidRPr="008B0776">
        <w:rPr>
          <w:sz w:val="24"/>
          <w:szCs w:val="24"/>
        </w:rPr>
        <w:t>Под указанной электрической нагрузкой понимают ток и напряжение в нормальных условиях эксплуатации цепи, в которых компонент применяют или при котор</w:t>
      </w:r>
      <w:r w:rsidR="00780BD0" w:rsidRPr="008B0776">
        <w:rPr>
          <w:sz w:val="24"/>
          <w:szCs w:val="24"/>
        </w:rPr>
        <w:t>ых</w:t>
      </w:r>
      <w:r w:rsidRPr="008B0776">
        <w:rPr>
          <w:sz w:val="24"/>
          <w:szCs w:val="24"/>
        </w:rPr>
        <w:t xml:space="preserve"> безопасность</w:t>
      </w:r>
      <w:r w:rsidR="00780BD0" w:rsidRPr="008B0776">
        <w:rPr>
          <w:sz w:val="24"/>
          <w:szCs w:val="24"/>
        </w:rPr>
        <w:t xml:space="preserve"> была проверена</w:t>
      </w:r>
      <w:r w:rsidRPr="008B0776">
        <w:rPr>
          <w:sz w:val="24"/>
          <w:szCs w:val="24"/>
        </w:rPr>
        <w:t>.</w:t>
      </w:r>
    </w:p>
    <w:p w:rsidR="00DA3C84" w:rsidRPr="008B0776" w:rsidRDefault="00FB437B" w:rsidP="005C61D7">
      <w:pPr>
        <w:pStyle w:val="21"/>
        <w:keepNext/>
        <w:suppressAutoHyphens w:val="0"/>
        <w:spacing w:line="360" w:lineRule="auto"/>
        <w:ind w:firstLine="567"/>
        <w:outlineLvl w:val="1"/>
        <w:rPr>
          <w:sz w:val="24"/>
          <w:szCs w:val="24"/>
        </w:rPr>
      </w:pPr>
      <w:bookmarkStart w:id="153" w:name="_Toc88216484"/>
      <w:bookmarkStart w:id="154" w:name="_Toc89573003"/>
      <w:bookmarkStart w:id="155" w:name="_Toc280266046"/>
      <w:bookmarkStart w:id="156" w:name="_Toc17151359"/>
      <w:r w:rsidRPr="008B0776">
        <w:rPr>
          <w:sz w:val="24"/>
          <w:szCs w:val="24"/>
        </w:rPr>
        <w:t>11.2</w:t>
      </w:r>
      <w:r w:rsidR="00DA3C84" w:rsidRPr="008B0776">
        <w:rPr>
          <w:sz w:val="24"/>
          <w:szCs w:val="24"/>
        </w:rPr>
        <w:t xml:space="preserve"> Испытания </w:t>
      </w:r>
      <w:bookmarkEnd w:id="155"/>
      <w:r w:rsidR="005473E1" w:rsidRPr="008B0776">
        <w:rPr>
          <w:sz w:val="24"/>
          <w:szCs w:val="24"/>
        </w:rPr>
        <w:t>герметичных устройств</w:t>
      </w:r>
      <w:bookmarkEnd w:id="156"/>
      <w:r w:rsidR="00DA3C84" w:rsidRPr="008B0776">
        <w:rPr>
          <w:sz w:val="24"/>
          <w:szCs w:val="24"/>
        </w:rPr>
        <w:t xml:space="preserve"> </w:t>
      </w:r>
      <w:bookmarkEnd w:id="153"/>
      <w:bookmarkEnd w:id="154"/>
    </w:p>
    <w:p w:rsidR="00DA3C84" w:rsidRPr="008B0776" w:rsidRDefault="00FB437B" w:rsidP="005C61D7">
      <w:pPr>
        <w:pStyle w:val="a4"/>
        <w:keepNext/>
        <w:suppressAutoHyphens w:val="0"/>
        <w:spacing w:line="360" w:lineRule="auto"/>
        <w:ind w:firstLine="567"/>
        <w:outlineLvl w:val="2"/>
        <w:rPr>
          <w:b/>
          <w:bCs w:val="0"/>
          <w:sz w:val="24"/>
          <w:szCs w:val="24"/>
        </w:rPr>
      </w:pPr>
      <w:bookmarkStart w:id="157" w:name="_Toc88216485"/>
      <w:bookmarkStart w:id="158" w:name="_Toc89573004"/>
      <w:bookmarkStart w:id="159" w:name="_Toc17151360"/>
      <w:r w:rsidRPr="008B0776">
        <w:rPr>
          <w:b/>
          <w:bCs w:val="0"/>
          <w:sz w:val="24"/>
          <w:szCs w:val="24"/>
        </w:rPr>
        <w:t>11.2.1</w:t>
      </w:r>
      <w:r w:rsidR="00DA3C84" w:rsidRPr="008B0776">
        <w:rPr>
          <w:b/>
          <w:bCs w:val="0"/>
          <w:sz w:val="24"/>
          <w:szCs w:val="24"/>
        </w:rPr>
        <w:t xml:space="preserve"> Подготовка к испытаниям</w:t>
      </w:r>
      <w:bookmarkEnd w:id="157"/>
      <w:bookmarkEnd w:id="158"/>
      <w:bookmarkEnd w:id="159"/>
    </w:p>
    <w:p w:rsidR="00DA3C84" w:rsidRPr="008B0776" w:rsidRDefault="005473E1" w:rsidP="008E6C23">
      <w:pPr>
        <w:pStyle w:val="a4"/>
        <w:keepNext/>
        <w:suppressAutoHyphens w:val="0"/>
        <w:spacing w:line="360" w:lineRule="auto"/>
        <w:ind w:firstLine="567"/>
        <w:rPr>
          <w:sz w:val="24"/>
          <w:szCs w:val="24"/>
        </w:rPr>
      </w:pPr>
      <w:r w:rsidRPr="008B0776">
        <w:rPr>
          <w:sz w:val="24"/>
          <w:szCs w:val="24"/>
        </w:rPr>
        <w:t>Три образца</w:t>
      </w:r>
      <w:r w:rsidR="00DA3C84" w:rsidRPr="008B0776">
        <w:rPr>
          <w:sz w:val="24"/>
          <w:szCs w:val="24"/>
        </w:rPr>
        <w:t xml:space="preserve"> должн</w:t>
      </w:r>
      <w:r w:rsidRPr="008B0776">
        <w:rPr>
          <w:sz w:val="24"/>
          <w:szCs w:val="24"/>
        </w:rPr>
        <w:t>ы</w:t>
      </w:r>
      <w:r w:rsidR="00DA3C84" w:rsidRPr="008B0776">
        <w:rPr>
          <w:sz w:val="24"/>
          <w:szCs w:val="24"/>
        </w:rPr>
        <w:t xml:space="preserve"> быть выдержан</w:t>
      </w:r>
      <w:r w:rsidRPr="008B0776">
        <w:rPr>
          <w:sz w:val="24"/>
          <w:szCs w:val="24"/>
        </w:rPr>
        <w:t>ы</w:t>
      </w:r>
      <w:r w:rsidR="00DA3C84" w:rsidRPr="008B0776">
        <w:rPr>
          <w:sz w:val="24"/>
          <w:szCs w:val="24"/>
        </w:rPr>
        <w:t xml:space="preserve"> в сушильном шкафу </w:t>
      </w:r>
      <w:r w:rsidR="006C5B0A" w:rsidRPr="008B0776">
        <w:rPr>
          <w:sz w:val="24"/>
          <w:szCs w:val="24"/>
        </w:rPr>
        <w:t>168</w:t>
      </w:r>
      <m:oMath>
        <m:f>
          <m:fPr>
            <m:type m:val="noBar"/>
            <m:ctrlPr>
              <w:rPr>
                <w:rFonts w:ascii="Cambria Math" w:hAnsi="Cambria Math" w:cs="Times New Roman"/>
                <w:i/>
                <w:sz w:val="22"/>
                <w:lang w:eastAsia="en-US"/>
              </w:rPr>
            </m:ctrlPr>
          </m:fPr>
          <m:num>
            <m:r>
              <w:rPr>
                <w:rFonts w:ascii="Cambria Math" w:hAnsi="Cambria Math"/>
              </w:rPr>
              <m:t>+30</m:t>
            </m:r>
          </m:num>
          <m:den>
            <m:r>
              <w:rPr>
                <w:rFonts w:ascii="Cambria Math" w:hAnsi="Cambria Math"/>
              </w:rPr>
              <m:t>0</m:t>
            </m:r>
          </m:den>
        </m:f>
      </m:oMath>
      <w:r w:rsidR="00AB6BEA" w:rsidRPr="008B0776">
        <w:rPr>
          <w:sz w:val="24"/>
          <w:szCs w:val="24"/>
        </w:rPr>
        <w:t xml:space="preserve"> </w:t>
      </w:r>
      <w:r w:rsidR="006C5B0A" w:rsidRPr="008B0776">
        <w:rPr>
          <w:sz w:val="24"/>
          <w:szCs w:val="24"/>
        </w:rPr>
        <w:t xml:space="preserve">ч </w:t>
      </w:r>
      <w:r w:rsidR="00DA3C84" w:rsidRPr="008B0776">
        <w:rPr>
          <w:sz w:val="24"/>
          <w:szCs w:val="24"/>
        </w:rPr>
        <w:t>при температуре не менее чем на 10 К</w:t>
      </w:r>
      <w:r w:rsidRPr="008B0776">
        <w:rPr>
          <w:sz w:val="24"/>
          <w:szCs w:val="24"/>
        </w:rPr>
        <w:t xml:space="preserve"> и не более чем на 15 К</w:t>
      </w:r>
      <w:r w:rsidR="00DA3C84" w:rsidRPr="008B0776">
        <w:rPr>
          <w:sz w:val="24"/>
          <w:szCs w:val="24"/>
        </w:rPr>
        <w:t xml:space="preserve"> выше максимальной </w:t>
      </w:r>
      <w:r w:rsidR="006C5B0A" w:rsidRPr="008B0776">
        <w:rPr>
          <w:sz w:val="24"/>
          <w:szCs w:val="24"/>
        </w:rPr>
        <w:t>эксплуатаци</w:t>
      </w:r>
      <w:r w:rsidRPr="008B0776">
        <w:rPr>
          <w:sz w:val="24"/>
          <w:szCs w:val="24"/>
        </w:rPr>
        <w:t>онной температуры</w:t>
      </w:r>
      <w:r w:rsidR="006C5B0A" w:rsidRPr="008B0776">
        <w:rPr>
          <w:sz w:val="24"/>
          <w:szCs w:val="24"/>
        </w:rPr>
        <w:t xml:space="preserve">, </w:t>
      </w:r>
      <w:r w:rsidR="00DA3C84" w:rsidRPr="008B0776">
        <w:rPr>
          <w:sz w:val="24"/>
          <w:szCs w:val="24"/>
        </w:rPr>
        <w:t xml:space="preserve">а затем должно быть выдержано </w:t>
      </w:r>
      <w:r w:rsidR="00BE7B6F" w:rsidRPr="008B0776">
        <w:rPr>
          <w:sz w:val="24"/>
          <w:szCs w:val="24"/>
        </w:rPr>
        <w:t>не менее 24</w:t>
      </w:r>
      <m:oMath>
        <m:f>
          <m:fPr>
            <m:type m:val="noBar"/>
            <m:ctrlPr>
              <w:rPr>
                <w:rFonts w:ascii="Cambria Math" w:hAnsi="Cambria Math" w:cs="Times New Roman"/>
                <w:i/>
                <w:sz w:val="22"/>
                <w:lang w:eastAsia="en-US"/>
              </w:rPr>
            </m:ctrlPr>
          </m:fPr>
          <m:num>
            <m:r>
              <w:rPr>
                <w:rFonts w:ascii="Cambria Math" w:hAnsi="Cambria Math"/>
              </w:rPr>
              <m:t>+2</m:t>
            </m:r>
          </m:num>
          <m:den>
            <m:r>
              <w:rPr>
                <w:rFonts w:ascii="Cambria Math" w:hAnsi="Cambria Math"/>
              </w:rPr>
              <m:t>0</m:t>
            </m:r>
          </m:den>
        </m:f>
      </m:oMath>
      <w:r w:rsidR="00AB6BEA" w:rsidRPr="008B0776">
        <w:rPr>
          <w:sz w:val="24"/>
          <w:szCs w:val="24"/>
        </w:rPr>
        <w:t xml:space="preserve"> </w:t>
      </w:r>
      <w:r w:rsidR="00BE7B6F" w:rsidRPr="008B0776">
        <w:rPr>
          <w:sz w:val="24"/>
          <w:szCs w:val="24"/>
        </w:rPr>
        <w:t xml:space="preserve">ч </w:t>
      </w:r>
      <w:r w:rsidR="00DA3C84" w:rsidRPr="008B0776">
        <w:rPr>
          <w:sz w:val="24"/>
          <w:szCs w:val="24"/>
        </w:rPr>
        <w:t xml:space="preserve">при температуре </w:t>
      </w:r>
      <w:r w:rsidR="00153321" w:rsidRPr="008B0776">
        <w:rPr>
          <w:sz w:val="24"/>
          <w:szCs w:val="24"/>
        </w:rPr>
        <w:t xml:space="preserve">не менее чем на 5 К ниже и не более чем </w:t>
      </w:r>
      <w:r w:rsidR="00DA3C84" w:rsidRPr="008B0776">
        <w:rPr>
          <w:sz w:val="24"/>
          <w:szCs w:val="24"/>
        </w:rPr>
        <w:t xml:space="preserve">на 10 К </w:t>
      </w:r>
      <w:r w:rsidR="00153321" w:rsidRPr="008B0776">
        <w:rPr>
          <w:sz w:val="24"/>
          <w:szCs w:val="24"/>
        </w:rPr>
        <w:t>выще</w:t>
      </w:r>
      <w:r w:rsidR="00DA3C84" w:rsidRPr="008B0776">
        <w:rPr>
          <w:sz w:val="24"/>
          <w:szCs w:val="24"/>
        </w:rPr>
        <w:t xml:space="preserve"> минимальной </w:t>
      </w:r>
      <w:r w:rsidR="00153321" w:rsidRPr="008B0776">
        <w:rPr>
          <w:sz w:val="24"/>
          <w:szCs w:val="24"/>
        </w:rPr>
        <w:t>эксплуатационной температуры</w:t>
      </w:r>
      <w:r w:rsidR="00DA3C84" w:rsidRPr="008B0776">
        <w:rPr>
          <w:sz w:val="24"/>
          <w:szCs w:val="24"/>
        </w:rPr>
        <w:t>.</w:t>
      </w:r>
    </w:p>
    <w:p w:rsidR="00DA3C84" w:rsidRPr="008B0776" w:rsidRDefault="00780BD0" w:rsidP="008E6C23">
      <w:pPr>
        <w:pStyle w:val="a4"/>
        <w:keepNext/>
        <w:suppressAutoHyphens w:val="0"/>
        <w:spacing w:line="360" w:lineRule="auto"/>
        <w:ind w:firstLine="567"/>
        <w:rPr>
          <w:sz w:val="24"/>
          <w:szCs w:val="24"/>
        </w:rPr>
      </w:pPr>
      <w:r w:rsidRPr="008B0776">
        <w:rPr>
          <w:sz w:val="24"/>
          <w:szCs w:val="24"/>
        </w:rPr>
        <w:t xml:space="preserve">Подготовка к испытаниям может быть проведена по </w:t>
      </w:r>
      <w:r w:rsidR="00D34F45" w:rsidRPr="008B0776">
        <w:rPr>
          <w:sz w:val="24"/>
          <w:szCs w:val="24"/>
        </w:rPr>
        <w:t>МЭК</w:t>
      </w:r>
      <w:r w:rsidRPr="008B0776">
        <w:rPr>
          <w:sz w:val="24"/>
          <w:szCs w:val="24"/>
        </w:rPr>
        <w:t xml:space="preserve"> 60079-0.</w:t>
      </w:r>
      <w:r w:rsidR="00DA3C84" w:rsidRPr="008B0776">
        <w:rPr>
          <w:sz w:val="24"/>
          <w:szCs w:val="24"/>
        </w:rPr>
        <w:t xml:space="preserve"> </w:t>
      </w:r>
    </w:p>
    <w:p w:rsidR="00153321" w:rsidRPr="008B0776" w:rsidRDefault="00153321" w:rsidP="008E6C23">
      <w:pPr>
        <w:pStyle w:val="a4"/>
        <w:keepNext/>
        <w:suppressAutoHyphens w:val="0"/>
        <w:spacing w:line="360" w:lineRule="auto"/>
        <w:ind w:firstLine="567"/>
        <w:rPr>
          <w:sz w:val="24"/>
          <w:szCs w:val="24"/>
        </w:rPr>
      </w:pPr>
      <w:r w:rsidRPr="008B0776">
        <w:rPr>
          <w:sz w:val="24"/>
          <w:szCs w:val="24"/>
        </w:rPr>
        <w:t>после проведения подготовки к испытаниям при визуальном осмотре не должно наблюдаться деформаций, способных нарушить вид взрывозащиты.</w:t>
      </w:r>
    </w:p>
    <w:p w:rsidR="00DA3C84" w:rsidRPr="008B0776" w:rsidRDefault="00FB437B" w:rsidP="005C61D7">
      <w:pPr>
        <w:pStyle w:val="a4"/>
        <w:keepNext/>
        <w:suppressAutoHyphens w:val="0"/>
        <w:spacing w:line="360" w:lineRule="auto"/>
        <w:ind w:firstLine="567"/>
        <w:outlineLvl w:val="2"/>
        <w:rPr>
          <w:b/>
          <w:bCs w:val="0"/>
          <w:sz w:val="24"/>
          <w:szCs w:val="24"/>
        </w:rPr>
      </w:pPr>
      <w:bookmarkStart w:id="160" w:name="_Toc88216486"/>
      <w:bookmarkStart w:id="161" w:name="_Toc89573005"/>
      <w:bookmarkStart w:id="162" w:name="_Toc17151361"/>
      <w:r w:rsidRPr="008B0776">
        <w:rPr>
          <w:b/>
          <w:bCs w:val="0"/>
          <w:sz w:val="24"/>
          <w:szCs w:val="24"/>
        </w:rPr>
        <w:t>11.2.2</w:t>
      </w:r>
      <w:r w:rsidR="00DA3C84" w:rsidRPr="008B0776">
        <w:rPr>
          <w:b/>
          <w:bCs w:val="0"/>
          <w:sz w:val="24"/>
          <w:szCs w:val="24"/>
        </w:rPr>
        <w:t xml:space="preserve"> Испытани</w:t>
      </w:r>
      <w:r w:rsidR="00E21D13" w:rsidRPr="008B0776">
        <w:rPr>
          <w:b/>
          <w:bCs w:val="0"/>
          <w:sz w:val="24"/>
          <w:szCs w:val="24"/>
        </w:rPr>
        <w:t>я</w:t>
      </w:r>
      <w:r w:rsidR="00DA3C84" w:rsidRPr="008B0776">
        <w:rPr>
          <w:b/>
          <w:bCs w:val="0"/>
          <w:sz w:val="24"/>
          <w:szCs w:val="24"/>
        </w:rPr>
        <w:t xml:space="preserve"> под напряжением</w:t>
      </w:r>
      <w:bookmarkEnd w:id="160"/>
      <w:bookmarkEnd w:id="161"/>
      <w:bookmarkEnd w:id="162"/>
    </w:p>
    <w:p w:rsidR="00DA3C84" w:rsidRPr="008B0776" w:rsidRDefault="00153321" w:rsidP="008E6C23">
      <w:pPr>
        <w:pStyle w:val="a4"/>
        <w:keepNext/>
        <w:suppressAutoHyphens w:val="0"/>
        <w:spacing w:line="360" w:lineRule="auto"/>
        <w:ind w:firstLine="567"/>
        <w:rPr>
          <w:sz w:val="24"/>
          <w:szCs w:val="24"/>
        </w:rPr>
      </w:pPr>
      <w:r w:rsidRPr="008B0776">
        <w:rPr>
          <w:sz w:val="24"/>
          <w:szCs w:val="24"/>
        </w:rPr>
        <w:t xml:space="preserve">Если результаты испытаний на утечку согласно 11.2.3 являются </w:t>
      </w:r>
      <w:r w:rsidR="004B7389" w:rsidRPr="008B0776">
        <w:rPr>
          <w:sz w:val="24"/>
          <w:szCs w:val="24"/>
        </w:rPr>
        <w:t>неточными, то клеммы устройства могут быть</w:t>
      </w:r>
      <w:r w:rsidR="00DA3C84" w:rsidRPr="008B0776">
        <w:rPr>
          <w:sz w:val="24"/>
          <w:szCs w:val="24"/>
        </w:rPr>
        <w:t xml:space="preserve"> соединены между собой</w:t>
      </w:r>
      <w:r w:rsidR="004B7389" w:rsidRPr="008B0776">
        <w:rPr>
          <w:sz w:val="24"/>
          <w:szCs w:val="24"/>
        </w:rPr>
        <w:t xml:space="preserve"> и между клеммами </w:t>
      </w:r>
      <w:r w:rsidR="00DA3C84" w:rsidRPr="008B0776">
        <w:rPr>
          <w:sz w:val="24"/>
          <w:szCs w:val="24"/>
        </w:rPr>
        <w:t xml:space="preserve">и внешней поверхностью корпуса </w:t>
      </w:r>
      <w:r w:rsidR="004B7389" w:rsidRPr="008B0776">
        <w:rPr>
          <w:sz w:val="24"/>
          <w:szCs w:val="24"/>
        </w:rPr>
        <w:t>устройства</w:t>
      </w:r>
      <w:r w:rsidR="00DA3C84" w:rsidRPr="008B0776">
        <w:rPr>
          <w:sz w:val="24"/>
          <w:szCs w:val="24"/>
        </w:rPr>
        <w:t xml:space="preserve"> прилагают и выдерживают в течение</w:t>
      </w:r>
      <w:r w:rsidR="00B62A01" w:rsidRPr="008B0776">
        <w:rPr>
          <w:sz w:val="24"/>
          <w:szCs w:val="24"/>
        </w:rPr>
        <w:t xml:space="preserve"> не менее</w:t>
      </w:r>
      <w:r w:rsidR="00DA3C84" w:rsidRPr="008B0776">
        <w:rPr>
          <w:sz w:val="24"/>
          <w:szCs w:val="24"/>
        </w:rPr>
        <w:t xml:space="preserve"> 1 мин синусоидальное напряжение. Действующее значение напряжения должно быть не менее </w:t>
      </w:r>
      <w:r w:rsidR="00DA3C84" w:rsidRPr="008B0776">
        <w:rPr>
          <w:i/>
          <w:iCs/>
          <w:sz w:val="24"/>
          <w:szCs w:val="24"/>
          <w:lang w:val="en-US"/>
        </w:rPr>
        <w:t>V</w:t>
      </w:r>
      <w:r w:rsidR="00DA3C84" w:rsidRPr="008B0776">
        <w:rPr>
          <w:sz w:val="24"/>
          <w:szCs w:val="24"/>
          <w:vertAlign w:val="subscript"/>
        </w:rPr>
        <w:t xml:space="preserve">амп </w:t>
      </w:r>
      <w:r w:rsidR="00DA3C84" w:rsidRPr="008B0776">
        <w:rPr>
          <w:sz w:val="24"/>
          <w:szCs w:val="24"/>
        </w:rPr>
        <w:t xml:space="preserve"> или (2</w:t>
      </w:r>
      <w:r w:rsidR="00DA3C84" w:rsidRPr="008B0776">
        <w:rPr>
          <w:i/>
          <w:iCs/>
          <w:sz w:val="24"/>
          <w:szCs w:val="24"/>
          <w:lang w:val="en-US"/>
        </w:rPr>
        <w:t>U</w:t>
      </w:r>
      <w:r w:rsidR="00DA3C84" w:rsidRPr="008B0776">
        <w:rPr>
          <w:sz w:val="24"/>
          <w:szCs w:val="24"/>
        </w:rPr>
        <w:t xml:space="preserve"> + 1000) В в зависимости от того, какое значение больше, где </w:t>
      </w:r>
      <w:r w:rsidR="00DA3C84" w:rsidRPr="008B0776">
        <w:rPr>
          <w:i/>
          <w:iCs/>
          <w:sz w:val="24"/>
          <w:szCs w:val="24"/>
          <w:lang w:val="en-US"/>
        </w:rPr>
        <w:t>V</w:t>
      </w:r>
      <w:r w:rsidR="00DA3C84" w:rsidRPr="008B0776">
        <w:rPr>
          <w:sz w:val="24"/>
          <w:szCs w:val="24"/>
          <w:vertAlign w:val="subscript"/>
        </w:rPr>
        <w:t>амп</w:t>
      </w:r>
      <w:r w:rsidR="00DA3C84" w:rsidRPr="008B0776">
        <w:rPr>
          <w:sz w:val="24"/>
          <w:szCs w:val="24"/>
        </w:rPr>
        <w:t xml:space="preserve"> </w:t>
      </w:r>
      <w:r w:rsidR="00D278AD" w:rsidRPr="008B0776">
        <w:rPr>
          <w:sz w:val="24"/>
          <w:szCs w:val="24"/>
        </w:rPr>
        <w:t>–</w:t>
      </w:r>
      <w:r w:rsidR="00DA3C84" w:rsidRPr="008B0776">
        <w:rPr>
          <w:sz w:val="24"/>
          <w:szCs w:val="24"/>
        </w:rPr>
        <w:t xml:space="preserve"> максимальное </w:t>
      </w:r>
      <w:r w:rsidR="00B62A01" w:rsidRPr="008B0776">
        <w:rPr>
          <w:sz w:val="24"/>
          <w:szCs w:val="24"/>
        </w:rPr>
        <w:t xml:space="preserve">выходное </w:t>
      </w:r>
      <w:r w:rsidR="00DA3C84" w:rsidRPr="008B0776">
        <w:rPr>
          <w:sz w:val="24"/>
          <w:szCs w:val="24"/>
        </w:rPr>
        <w:t xml:space="preserve">напряжение (амплитудное значение); </w:t>
      </w:r>
      <w:r w:rsidR="00DA3C84" w:rsidRPr="008B0776">
        <w:rPr>
          <w:i/>
          <w:iCs/>
          <w:sz w:val="24"/>
          <w:szCs w:val="24"/>
          <w:lang w:val="en-US"/>
        </w:rPr>
        <w:t>U</w:t>
      </w:r>
      <w:r w:rsidR="00DA3C84" w:rsidRPr="008B0776">
        <w:rPr>
          <w:sz w:val="24"/>
          <w:szCs w:val="24"/>
        </w:rPr>
        <w:t xml:space="preserve"> </w:t>
      </w:r>
      <w:r w:rsidR="00D278AD" w:rsidRPr="008B0776">
        <w:rPr>
          <w:sz w:val="24"/>
          <w:szCs w:val="24"/>
        </w:rPr>
        <w:t>–</w:t>
      </w:r>
      <w:r w:rsidR="00DA3C84" w:rsidRPr="008B0776">
        <w:rPr>
          <w:sz w:val="24"/>
          <w:szCs w:val="24"/>
        </w:rPr>
        <w:t xml:space="preserve"> рабочее напряжение. В случаях, когда рабочее напряжение равно 42 В или менее, испытательное напряжение должно быть равно 500 В вместо (2</w:t>
      </w:r>
      <w:r w:rsidR="00DA3C84" w:rsidRPr="008B0776">
        <w:rPr>
          <w:i/>
          <w:iCs/>
          <w:sz w:val="24"/>
          <w:szCs w:val="24"/>
          <w:lang w:val="en-US"/>
        </w:rPr>
        <w:t>U</w:t>
      </w:r>
      <w:r w:rsidR="00DA3C84" w:rsidRPr="008B0776">
        <w:rPr>
          <w:sz w:val="24"/>
          <w:szCs w:val="24"/>
        </w:rPr>
        <w:t xml:space="preserve"> + 1000) В. Если корпус изготовлен из пластмасс</w:t>
      </w:r>
      <w:r w:rsidR="00B62A01" w:rsidRPr="008B0776">
        <w:rPr>
          <w:sz w:val="24"/>
          <w:szCs w:val="24"/>
        </w:rPr>
        <w:t>ового материала</w:t>
      </w:r>
      <w:r w:rsidR="00DA3C84" w:rsidRPr="008B0776">
        <w:rPr>
          <w:sz w:val="24"/>
          <w:szCs w:val="24"/>
        </w:rPr>
        <w:t>, его  оборачивают металлической фольгой.</w:t>
      </w:r>
    </w:p>
    <w:p w:rsidR="00DA3C84" w:rsidRPr="008B0776" w:rsidRDefault="00B62A01" w:rsidP="008E6C23">
      <w:pPr>
        <w:pStyle w:val="a4"/>
        <w:keepNext/>
        <w:suppressAutoHyphens w:val="0"/>
        <w:spacing w:line="360" w:lineRule="auto"/>
        <w:ind w:firstLine="567"/>
        <w:rPr>
          <w:sz w:val="24"/>
          <w:szCs w:val="24"/>
        </w:rPr>
      </w:pPr>
      <w:r w:rsidRPr="008B0776">
        <w:rPr>
          <w:sz w:val="24"/>
          <w:szCs w:val="24"/>
        </w:rPr>
        <w:t xml:space="preserve">Образец </w:t>
      </w:r>
      <w:r w:rsidR="00DA3C84" w:rsidRPr="008B0776">
        <w:rPr>
          <w:sz w:val="24"/>
          <w:szCs w:val="24"/>
        </w:rPr>
        <w:t>считают выдержавшим испытания, если под действием напряжения не произошло электрического пробоя или</w:t>
      </w:r>
      <w:r w:rsidRPr="008B0776">
        <w:rPr>
          <w:sz w:val="24"/>
          <w:szCs w:val="24"/>
        </w:rPr>
        <w:t xml:space="preserve"> опасного разряда. Образец подвергают визуальной проверке на предмет наличия повреждений</w:t>
      </w:r>
      <w:r w:rsidR="00DA3C84" w:rsidRPr="008B0776">
        <w:rPr>
          <w:sz w:val="24"/>
          <w:szCs w:val="24"/>
        </w:rPr>
        <w:t>.</w:t>
      </w:r>
    </w:p>
    <w:p w:rsidR="00DA3C84" w:rsidRPr="008B0776" w:rsidRDefault="00FB437B" w:rsidP="005C61D7">
      <w:pPr>
        <w:pStyle w:val="a4"/>
        <w:keepNext/>
        <w:suppressAutoHyphens w:val="0"/>
        <w:spacing w:line="360" w:lineRule="auto"/>
        <w:ind w:firstLine="567"/>
        <w:outlineLvl w:val="2"/>
        <w:rPr>
          <w:b/>
          <w:bCs w:val="0"/>
          <w:sz w:val="24"/>
          <w:szCs w:val="24"/>
        </w:rPr>
      </w:pPr>
      <w:bookmarkStart w:id="163" w:name="_Toc88216487"/>
      <w:bookmarkStart w:id="164" w:name="_Toc89573006"/>
      <w:bookmarkStart w:id="165" w:name="_Toc17151362"/>
      <w:r w:rsidRPr="008B0776">
        <w:rPr>
          <w:b/>
          <w:bCs w:val="0"/>
          <w:sz w:val="24"/>
          <w:szCs w:val="24"/>
        </w:rPr>
        <w:t>11.2.3</w:t>
      </w:r>
      <w:r w:rsidR="00DA3C84" w:rsidRPr="008B0776">
        <w:rPr>
          <w:b/>
          <w:bCs w:val="0"/>
          <w:sz w:val="24"/>
          <w:szCs w:val="24"/>
        </w:rPr>
        <w:t xml:space="preserve"> Испытания </w:t>
      </w:r>
      <w:r w:rsidRPr="008B0776">
        <w:rPr>
          <w:b/>
          <w:bCs w:val="0"/>
          <w:sz w:val="24"/>
          <w:szCs w:val="24"/>
        </w:rPr>
        <w:t xml:space="preserve">герметичных </w:t>
      </w:r>
      <w:r w:rsidR="00DA3C84" w:rsidRPr="008B0776">
        <w:rPr>
          <w:b/>
          <w:bCs w:val="0"/>
          <w:sz w:val="24"/>
          <w:szCs w:val="24"/>
        </w:rPr>
        <w:t xml:space="preserve">устройств </w:t>
      </w:r>
      <w:r w:rsidRPr="008B0776">
        <w:rPr>
          <w:b/>
          <w:bCs w:val="0"/>
          <w:sz w:val="24"/>
          <w:szCs w:val="24"/>
        </w:rPr>
        <w:t>на утечку</w:t>
      </w:r>
      <w:bookmarkEnd w:id="163"/>
      <w:bookmarkEnd w:id="164"/>
      <w:bookmarkEnd w:id="165"/>
    </w:p>
    <w:p w:rsidR="00DA3C84" w:rsidRPr="008B0776" w:rsidRDefault="00FB437B" w:rsidP="008E6C23">
      <w:pPr>
        <w:pStyle w:val="a4"/>
        <w:keepNext/>
        <w:suppressAutoHyphens w:val="0"/>
        <w:spacing w:line="360" w:lineRule="auto"/>
        <w:ind w:firstLine="567"/>
        <w:rPr>
          <w:sz w:val="24"/>
          <w:szCs w:val="24"/>
        </w:rPr>
      </w:pPr>
      <w:r w:rsidRPr="008B0776">
        <w:rPr>
          <w:sz w:val="24"/>
          <w:szCs w:val="24"/>
        </w:rPr>
        <w:lastRenderedPageBreak/>
        <w:t>11.2.3.1</w:t>
      </w:r>
      <w:r w:rsidR="00DA3C84" w:rsidRPr="008B0776">
        <w:rPr>
          <w:sz w:val="24"/>
          <w:szCs w:val="24"/>
        </w:rPr>
        <w:t xml:space="preserve"> Установка для проведения испытаний </w:t>
      </w:r>
    </w:p>
    <w:p w:rsidR="00553684" w:rsidRPr="008B0776" w:rsidRDefault="00553684" w:rsidP="008E6C23">
      <w:pPr>
        <w:pStyle w:val="a4"/>
        <w:keepNext/>
        <w:suppressAutoHyphens w:val="0"/>
        <w:spacing w:line="360" w:lineRule="auto"/>
        <w:ind w:firstLine="567"/>
        <w:rPr>
          <w:sz w:val="24"/>
          <w:szCs w:val="24"/>
        </w:rPr>
      </w:pPr>
      <w:r w:rsidRPr="008B0776">
        <w:rPr>
          <w:sz w:val="24"/>
          <w:szCs w:val="24"/>
        </w:rPr>
        <w:t>Образцы должны быть предварительно подготовлены к испытаниям.</w:t>
      </w:r>
    </w:p>
    <w:p w:rsidR="00DA3C84" w:rsidRPr="008B0776" w:rsidRDefault="00DA3C84" w:rsidP="008E6C23">
      <w:pPr>
        <w:pStyle w:val="a4"/>
        <w:keepNext/>
        <w:suppressAutoHyphens w:val="0"/>
        <w:spacing w:line="360" w:lineRule="auto"/>
        <w:ind w:firstLine="567"/>
        <w:rPr>
          <w:sz w:val="24"/>
          <w:szCs w:val="24"/>
        </w:rPr>
      </w:pPr>
      <w:r w:rsidRPr="008B0776">
        <w:rPr>
          <w:sz w:val="24"/>
          <w:szCs w:val="24"/>
        </w:rPr>
        <w:t xml:space="preserve">Испытательная установка должна содержать сосуд, изготовленный из прозрачного материала, имеющий объем, достаточный для полного погружения испытуемого образца. </w:t>
      </w:r>
      <w:r w:rsidR="00553684" w:rsidRPr="008B0776">
        <w:rPr>
          <w:sz w:val="24"/>
          <w:szCs w:val="24"/>
        </w:rPr>
        <w:t>Контейнер</w:t>
      </w:r>
      <w:r w:rsidRPr="008B0776">
        <w:rPr>
          <w:sz w:val="24"/>
          <w:szCs w:val="24"/>
        </w:rPr>
        <w:t xml:space="preserve"> в зависимости от метода испытаний (метод 1 или 2) долж</w:t>
      </w:r>
      <w:r w:rsidR="00553684" w:rsidRPr="008B0776">
        <w:rPr>
          <w:sz w:val="24"/>
          <w:szCs w:val="24"/>
        </w:rPr>
        <w:t>ен</w:t>
      </w:r>
      <w:r w:rsidRPr="008B0776">
        <w:rPr>
          <w:sz w:val="24"/>
          <w:szCs w:val="24"/>
        </w:rPr>
        <w:t xml:space="preserve"> обладать следую</w:t>
      </w:r>
      <w:r w:rsidR="00D278AD" w:rsidRPr="008B0776">
        <w:rPr>
          <w:sz w:val="24"/>
          <w:szCs w:val="24"/>
        </w:rPr>
        <w:t>щими дополнительными свойствами:</w:t>
      </w:r>
    </w:p>
    <w:p w:rsidR="00DA3C84" w:rsidRPr="008B0776" w:rsidRDefault="00DA3C84" w:rsidP="008E6C23">
      <w:pPr>
        <w:pStyle w:val="a4"/>
        <w:keepNext/>
        <w:suppressAutoHyphens w:val="0"/>
        <w:spacing w:line="360" w:lineRule="auto"/>
        <w:ind w:firstLine="567"/>
        <w:rPr>
          <w:sz w:val="24"/>
          <w:szCs w:val="24"/>
        </w:rPr>
      </w:pPr>
      <w:r w:rsidRPr="008B0776">
        <w:rPr>
          <w:sz w:val="24"/>
          <w:szCs w:val="24"/>
        </w:rPr>
        <w:t xml:space="preserve">а) Метод 1 </w:t>
      </w:r>
    </w:p>
    <w:p w:rsidR="00DA3C84" w:rsidRPr="008B0776" w:rsidRDefault="00553684" w:rsidP="008E6C23">
      <w:pPr>
        <w:pStyle w:val="a4"/>
        <w:keepNext/>
        <w:suppressAutoHyphens w:val="0"/>
        <w:spacing w:line="360" w:lineRule="auto"/>
        <w:ind w:firstLine="567"/>
        <w:rPr>
          <w:sz w:val="24"/>
          <w:szCs w:val="24"/>
        </w:rPr>
      </w:pPr>
      <w:r w:rsidRPr="008B0776">
        <w:rPr>
          <w:sz w:val="24"/>
          <w:szCs w:val="24"/>
        </w:rPr>
        <w:t>Контейнер</w:t>
      </w:r>
      <w:r w:rsidR="00DA3C84" w:rsidRPr="008B0776">
        <w:rPr>
          <w:sz w:val="24"/>
          <w:szCs w:val="24"/>
        </w:rPr>
        <w:t xml:space="preserve"> долж</w:t>
      </w:r>
      <w:r w:rsidRPr="008B0776">
        <w:rPr>
          <w:sz w:val="24"/>
          <w:szCs w:val="24"/>
        </w:rPr>
        <w:t>ен</w:t>
      </w:r>
      <w:r w:rsidR="00DA3C84" w:rsidRPr="008B0776">
        <w:rPr>
          <w:sz w:val="24"/>
          <w:szCs w:val="24"/>
        </w:rPr>
        <w:t xml:space="preserve"> нагревать испытательную жидкость в сосуде до температуры в соответствии с требованиями </w:t>
      </w:r>
      <w:r w:rsidRPr="008B0776">
        <w:rPr>
          <w:sz w:val="24"/>
          <w:szCs w:val="24"/>
        </w:rPr>
        <w:t>11.2.3.2 перечисление</w:t>
      </w:r>
      <w:r w:rsidR="00DA3C84" w:rsidRPr="008B0776">
        <w:rPr>
          <w:sz w:val="24"/>
          <w:szCs w:val="24"/>
        </w:rPr>
        <w:t xml:space="preserve"> а)</w:t>
      </w:r>
      <w:r w:rsidR="00D278AD" w:rsidRPr="008B0776">
        <w:rPr>
          <w:sz w:val="24"/>
          <w:szCs w:val="24"/>
        </w:rPr>
        <w:t>,</w:t>
      </w:r>
      <w:r w:rsidR="00DA3C84" w:rsidRPr="008B0776">
        <w:rPr>
          <w:sz w:val="24"/>
          <w:szCs w:val="24"/>
        </w:rPr>
        <w:t xml:space="preserve"> и </w:t>
      </w:r>
      <w:r w:rsidR="00030939" w:rsidRPr="008B0776">
        <w:rPr>
          <w:sz w:val="24"/>
          <w:szCs w:val="24"/>
        </w:rPr>
        <w:t xml:space="preserve">обеспечивать ее перемешивание для поддержания </w:t>
      </w:r>
      <w:r w:rsidR="00DA3C84" w:rsidRPr="008B0776">
        <w:rPr>
          <w:sz w:val="24"/>
          <w:szCs w:val="24"/>
        </w:rPr>
        <w:t xml:space="preserve"> одинаков</w:t>
      </w:r>
      <w:r w:rsidR="00030939" w:rsidRPr="008B0776">
        <w:rPr>
          <w:sz w:val="24"/>
          <w:szCs w:val="24"/>
        </w:rPr>
        <w:t>ой</w:t>
      </w:r>
      <w:r w:rsidR="00DA3C84" w:rsidRPr="008B0776">
        <w:rPr>
          <w:sz w:val="24"/>
          <w:szCs w:val="24"/>
        </w:rPr>
        <w:t xml:space="preserve"> температур</w:t>
      </w:r>
      <w:r w:rsidR="00030939" w:rsidRPr="008B0776">
        <w:rPr>
          <w:sz w:val="24"/>
          <w:szCs w:val="24"/>
        </w:rPr>
        <w:t>ы</w:t>
      </w:r>
      <w:r w:rsidR="00DA3C84" w:rsidRPr="008B0776">
        <w:rPr>
          <w:sz w:val="24"/>
          <w:szCs w:val="24"/>
        </w:rPr>
        <w:t xml:space="preserve"> в течение длительного периода с возможностью </w:t>
      </w:r>
      <w:r w:rsidRPr="008B0776">
        <w:rPr>
          <w:sz w:val="24"/>
          <w:szCs w:val="24"/>
        </w:rPr>
        <w:t xml:space="preserve">применения погружаемого устройства </w:t>
      </w:r>
      <w:r w:rsidR="00DA3C84" w:rsidRPr="008B0776">
        <w:rPr>
          <w:sz w:val="24"/>
          <w:szCs w:val="24"/>
        </w:rPr>
        <w:t>измерения температуры;</w:t>
      </w:r>
    </w:p>
    <w:p w:rsidR="00DA3C84" w:rsidRPr="008B0776" w:rsidRDefault="00DA3C84" w:rsidP="008E6C23">
      <w:pPr>
        <w:pStyle w:val="a4"/>
        <w:keepNext/>
        <w:suppressAutoHyphens w:val="0"/>
        <w:spacing w:line="360" w:lineRule="auto"/>
        <w:ind w:firstLine="567"/>
        <w:rPr>
          <w:sz w:val="24"/>
          <w:szCs w:val="24"/>
        </w:rPr>
      </w:pPr>
      <w:r w:rsidRPr="008B0776">
        <w:rPr>
          <w:sz w:val="24"/>
          <w:szCs w:val="24"/>
          <w:lang w:val="de-DE"/>
        </w:rPr>
        <w:t>b</w:t>
      </w:r>
      <w:r w:rsidRPr="008B0776">
        <w:rPr>
          <w:sz w:val="24"/>
          <w:szCs w:val="24"/>
        </w:rPr>
        <w:t xml:space="preserve">)  Метод 2 </w:t>
      </w:r>
    </w:p>
    <w:p w:rsidR="00913938" w:rsidRPr="008B0776" w:rsidRDefault="00553684" w:rsidP="008E6C23">
      <w:pPr>
        <w:pStyle w:val="a4"/>
        <w:keepNext/>
        <w:suppressAutoHyphens w:val="0"/>
        <w:spacing w:line="360" w:lineRule="auto"/>
        <w:ind w:firstLine="567"/>
        <w:rPr>
          <w:sz w:val="24"/>
          <w:szCs w:val="24"/>
        </w:rPr>
      </w:pPr>
      <w:r w:rsidRPr="008B0776">
        <w:rPr>
          <w:sz w:val="24"/>
          <w:szCs w:val="24"/>
        </w:rPr>
        <w:t xml:space="preserve">Контейнер должен </w:t>
      </w:r>
      <w:r w:rsidR="00DA3C84" w:rsidRPr="008B0776">
        <w:rPr>
          <w:sz w:val="24"/>
          <w:szCs w:val="24"/>
        </w:rPr>
        <w:t>позволять присоединять вакуумный насос для снижения давления в сосуде над поверхностью жидкости и поддерживать его на необходимом уровне в течение по меньшей мере 2 мин.</w:t>
      </w:r>
      <w:r w:rsidR="00913938" w:rsidRPr="008B0776">
        <w:rPr>
          <w:sz w:val="24"/>
          <w:szCs w:val="24"/>
        </w:rPr>
        <w:t xml:space="preserve"> </w:t>
      </w:r>
    </w:p>
    <w:p w:rsidR="00DA3C84" w:rsidRPr="008B0776" w:rsidRDefault="00913938" w:rsidP="008E6C23">
      <w:pPr>
        <w:pStyle w:val="a4"/>
        <w:keepNext/>
        <w:suppressAutoHyphens w:val="0"/>
        <w:spacing w:line="360" w:lineRule="auto"/>
        <w:ind w:firstLine="567"/>
        <w:rPr>
          <w:sz w:val="24"/>
          <w:szCs w:val="24"/>
        </w:rPr>
      </w:pPr>
      <w:r w:rsidRPr="008B0776">
        <w:rPr>
          <w:sz w:val="24"/>
          <w:szCs w:val="24"/>
        </w:rPr>
        <w:t>В качестве испытательной жидкости используют водопроводную или деионизованную воду.</w:t>
      </w:r>
    </w:p>
    <w:p w:rsidR="00DA3C84" w:rsidRPr="008B0776" w:rsidRDefault="00FB437B" w:rsidP="008E6C23">
      <w:pPr>
        <w:pStyle w:val="a4"/>
        <w:keepNext/>
        <w:suppressAutoHyphens w:val="0"/>
        <w:spacing w:line="360" w:lineRule="auto"/>
        <w:ind w:firstLine="567"/>
        <w:rPr>
          <w:bCs w:val="0"/>
          <w:sz w:val="24"/>
          <w:szCs w:val="24"/>
        </w:rPr>
      </w:pPr>
      <w:r w:rsidRPr="008B0776">
        <w:rPr>
          <w:bCs w:val="0"/>
          <w:sz w:val="24"/>
          <w:szCs w:val="24"/>
        </w:rPr>
        <w:t>11.2</w:t>
      </w:r>
      <w:r w:rsidR="00DA3C84" w:rsidRPr="008B0776">
        <w:rPr>
          <w:bCs w:val="0"/>
          <w:sz w:val="24"/>
          <w:szCs w:val="24"/>
        </w:rPr>
        <w:t xml:space="preserve">.3.2 </w:t>
      </w:r>
      <w:r w:rsidR="00553684" w:rsidRPr="008B0776">
        <w:rPr>
          <w:bCs w:val="0"/>
          <w:sz w:val="24"/>
          <w:szCs w:val="24"/>
        </w:rPr>
        <w:t>Методы испытаний</w:t>
      </w:r>
      <w:r w:rsidR="00DA3C84" w:rsidRPr="008B0776">
        <w:rPr>
          <w:bCs w:val="0"/>
          <w:sz w:val="24"/>
          <w:szCs w:val="24"/>
        </w:rPr>
        <w:t xml:space="preserve"> </w:t>
      </w:r>
    </w:p>
    <w:p w:rsidR="006F6A8B" w:rsidRPr="008B0776" w:rsidRDefault="006F6A8B" w:rsidP="008E6C23">
      <w:pPr>
        <w:pStyle w:val="a4"/>
        <w:keepNext/>
        <w:suppressAutoHyphens w:val="0"/>
        <w:spacing w:line="360" w:lineRule="auto"/>
        <w:ind w:firstLine="567"/>
        <w:rPr>
          <w:sz w:val="24"/>
          <w:szCs w:val="24"/>
        </w:rPr>
      </w:pPr>
      <w:r w:rsidRPr="008B0776">
        <w:rPr>
          <w:sz w:val="24"/>
          <w:szCs w:val="24"/>
        </w:rPr>
        <w:t xml:space="preserve">Испытания на герметичность </w:t>
      </w:r>
      <w:r w:rsidR="00AE7988" w:rsidRPr="008B0776">
        <w:rPr>
          <w:sz w:val="24"/>
          <w:szCs w:val="24"/>
        </w:rPr>
        <w:t>герметичных устройств</w:t>
      </w:r>
      <w:r w:rsidRPr="008B0776">
        <w:rPr>
          <w:sz w:val="24"/>
          <w:szCs w:val="24"/>
        </w:rPr>
        <w:t xml:space="preserve"> выполняют одним из следующих методов: </w:t>
      </w:r>
    </w:p>
    <w:p w:rsidR="006F6A8B" w:rsidRPr="008B0776" w:rsidRDefault="006F6A8B" w:rsidP="008E6C23">
      <w:pPr>
        <w:pStyle w:val="a4"/>
        <w:keepNext/>
        <w:suppressAutoHyphens w:val="0"/>
        <w:spacing w:line="360" w:lineRule="auto"/>
        <w:ind w:firstLine="567"/>
        <w:rPr>
          <w:sz w:val="24"/>
          <w:szCs w:val="24"/>
        </w:rPr>
      </w:pPr>
      <w:r w:rsidRPr="008B0776">
        <w:rPr>
          <w:sz w:val="24"/>
          <w:szCs w:val="24"/>
        </w:rPr>
        <w:t xml:space="preserve">а) Метод 1 </w:t>
      </w:r>
    </w:p>
    <w:p w:rsidR="00DA3C84" w:rsidRPr="008B0776" w:rsidRDefault="00DA3C84" w:rsidP="008E6C23">
      <w:pPr>
        <w:pStyle w:val="a4"/>
        <w:keepNext/>
        <w:suppressAutoHyphens w:val="0"/>
        <w:spacing w:line="360" w:lineRule="auto"/>
        <w:ind w:firstLine="567"/>
        <w:rPr>
          <w:spacing w:val="-6"/>
          <w:sz w:val="24"/>
          <w:szCs w:val="24"/>
        </w:rPr>
      </w:pPr>
      <w:r w:rsidRPr="008B0776">
        <w:rPr>
          <w:spacing w:val="-6"/>
          <w:sz w:val="24"/>
          <w:szCs w:val="24"/>
        </w:rPr>
        <w:t xml:space="preserve">Образцы </w:t>
      </w:r>
      <w:r w:rsidR="00555F97" w:rsidRPr="008B0776">
        <w:rPr>
          <w:spacing w:val="-6"/>
          <w:sz w:val="24"/>
          <w:szCs w:val="24"/>
        </w:rPr>
        <w:t xml:space="preserve">с </w:t>
      </w:r>
      <w:r w:rsidRPr="008B0776">
        <w:rPr>
          <w:spacing w:val="-6"/>
          <w:sz w:val="24"/>
          <w:szCs w:val="24"/>
        </w:rPr>
        <w:t xml:space="preserve">исходной температурой (25 </w:t>
      </w:r>
      <w:r w:rsidRPr="008B0776">
        <w:rPr>
          <w:spacing w:val="-6"/>
          <w:sz w:val="24"/>
          <w:szCs w:val="24"/>
        </w:rPr>
        <w:sym w:font="Symbol" w:char="F0B1"/>
      </w:r>
      <w:r w:rsidRPr="008B0776">
        <w:rPr>
          <w:spacing w:val="-6"/>
          <w:sz w:val="24"/>
          <w:szCs w:val="24"/>
        </w:rPr>
        <w:t xml:space="preserve"> 2) </w:t>
      </w:r>
      <w:r w:rsidRPr="008B0776">
        <w:rPr>
          <w:spacing w:val="-6"/>
          <w:sz w:val="24"/>
          <w:szCs w:val="24"/>
          <w:vertAlign w:val="superscript"/>
        </w:rPr>
        <w:t>0</w:t>
      </w:r>
      <w:r w:rsidRPr="008B0776">
        <w:rPr>
          <w:spacing w:val="-6"/>
          <w:sz w:val="24"/>
          <w:szCs w:val="24"/>
        </w:rPr>
        <w:t>С резко погружают в воду,  температура которой</w:t>
      </w:r>
      <w:r w:rsidR="006F6A8B" w:rsidRPr="008B0776">
        <w:rPr>
          <w:spacing w:val="-6"/>
          <w:sz w:val="24"/>
          <w:szCs w:val="24"/>
        </w:rPr>
        <w:t xml:space="preserve"> </w:t>
      </w:r>
      <w:r w:rsidR="00C668D2" w:rsidRPr="008B0776">
        <w:rPr>
          <w:spacing w:val="-6"/>
          <w:sz w:val="24"/>
          <w:szCs w:val="24"/>
        </w:rPr>
        <w:t xml:space="preserve"> (</w:t>
      </w:r>
      <w:r w:rsidR="00AE7988" w:rsidRPr="008B0776">
        <w:rPr>
          <w:spacing w:val="-6"/>
          <w:sz w:val="24"/>
          <w:szCs w:val="24"/>
        </w:rPr>
        <w:t>50</w:t>
      </w:r>
      <w:r w:rsidRPr="008B0776">
        <w:rPr>
          <w:spacing w:val="-6"/>
          <w:sz w:val="24"/>
          <w:szCs w:val="24"/>
        </w:rPr>
        <w:sym w:font="Symbol" w:char="F0B1"/>
      </w:r>
      <w:r w:rsidRPr="008B0776">
        <w:rPr>
          <w:spacing w:val="-6"/>
          <w:sz w:val="24"/>
          <w:szCs w:val="24"/>
        </w:rPr>
        <w:t xml:space="preserve">2) </w:t>
      </w:r>
      <w:r w:rsidR="00C668D2" w:rsidRPr="008B0776">
        <w:rPr>
          <w:sz w:val="24"/>
          <w:szCs w:val="24"/>
        </w:rPr>
        <w:t>°</w:t>
      </w:r>
      <w:r w:rsidRPr="008B0776">
        <w:rPr>
          <w:spacing w:val="-6"/>
          <w:sz w:val="24"/>
          <w:szCs w:val="24"/>
        </w:rPr>
        <w:t xml:space="preserve">С, на глубину </w:t>
      </w:r>
      <w:r w:rsidR="00AE7988" w:rsidRPr="008B0776">
        <w:rPr>
          <w:spacing w:val="-6"/>
          <w:sz w:val="24"/>
          <w:szCs w:val="24"/>
        </w:rPr>
        <w:t xml:space="preserve">не менее </w:t>
      </w:r>
      <w:smartTag w:uri="urn:schemas-microsoft-com:office:smarttags" w:element="metricconverter">
        <w:smartTagPr>
          <w:attr w:name="ProductID" w:val="25 мм"/>
        </w:smartTagPr>
        <w:r w:rsidRPr="008B0776">
          <w:rPr>
            <w:spacing w:val="-6"/>
            <w:sz w:val="24"/>
            <w:szCs w:val="24"/>
          </w:rPr>
          <w:t>25 мм</w:t>
        </w:r>
      </w:smartTag>
      <w:r w:rsidRPr="008B0776">
        <w:rPr>
          <w:spacing w:val="-6"/>
          <w:sz w:val="24"/>
          <w:szCs w:val="24"/>
        </w:rPr>
        <w:t xml:space="preserve"> и выдерживают </w:t>
      </w:r>
      <w:r w:rsidR="00AE7988" w:rsidRPr="008B0776">
        <w:rPr>
          <w:spacing w:val="-6"/>
          <w:sz w:val="24"/>
          <w:szCs w:val="24"/>
        </w:rPr>
        <w:t>60 +10 с</w:t>
      </w:r>
      <w:r w:rsidRPr="008B0776">
        <w:rPr>
          <w:spacing w:val="-6"/>
          <w:sz w:val="24"/>
          <w:szCs w:val="24"/>
        </w:rPr>
        <w:t xml:space="preserve">. Если при этом испытании не наблюдается выделение пузырьков, </w:t>
      </w:r>
      <w:r w:rsidR="00AE7988" w:rsidRPr="008B0776">
        <w:rPr>
          <w:spacing w:val="-6"/>
          <w:sz w:val="24"/>
          <w:szCs w:val="24"/>
        </w:rPr>
        <w:t>образец</w:t>
      </w:r>
      <w:r w:rsidRPr="008B0776">
        <w:rPr>
          <w:spacing w:val="-6"/>
          <w:sz w:val="24"/>
          <w:szCs w:val="24"/>
        </w:rPr>
        <w:t xml:space="preserve"> признают </w:t>
      </w:r>
      <w:r w:rsidR="00AE7988" w:rsidRPr="008B0776">
        <w:rPr>
          <w:spacing w:val="-6"/>
          <w:sz w:val="24"/>
          <w:szCs w:val="24"/>
        </w:rPr>
        <w:t>"герметичным"</w:t>
      </w:r>
      <w:r w:rsidRPr="008B0776">
        <w:rPr>
          <w:spacing w:val="-6"/>
          <w:sz w:val="24"/>
          <w:szCs w:val="24"/>
        </w:rPr>
        <w:t xml:space="preserve"> </w:t>
      </w:r>
      <w:r w:rsidR="00AE7988" w:rsidRPr="008B0776">
        <w:rPr>
          <w:spacing w:val="-6"/>
          <w:sz w:val="24"/>
          <w:szCs w:val="24"/>
        </w:rPr>
        <w:t xml:space="preserve">в соответствии с </w:t>
      </w:r>
      <w:r w:rsidRPr="008B0776">
        <w:rPr>
          <w:spacing w:val="-6"/>
          <w:sz w:val="24"/>
          <w:szCs w:val="24"/>
        </w:rPr>
        <w:t>тр</w:t>
      </w:r>
      <w:r w:rsidR="00286BC6" w:rsidRPr="008B0776">
        <w:rPr>
          <w:spacing w:val="-6"/>
          <w:sz w:val="24"/>
          <w:szCs w:val="24"/>
        </w:rPr>
        <w:t>ебованиям</w:t>
      </w:r>
      <w:r w:rsidR="00AE7988" w:rsidRPr="008B0776">
        <w:rPr>
          <w:spacing w:val="-6"/>
          <w:sz w:val="24"/>
          <w:szCs w:val="24"/>
        </w:rPr>
        <w:t>и</w:t>
      </w:r>
      <w:r w:rsidR="00286BC6" w:rsidRPr="008B0776">
        <w:rPr>
          <w:spacing w:val="-6"/>
          <w:sz w:val="24"/>
          <w:szCs w:val="24"/>
        </w:rPr>
        <w:t xml:space="preserve"> настоящего  стандарта;</w:t>
      </w:r>
    </w:p>
    <w:p w:rsidR="006F6A8B" w:rsidRPr="008B0776" w:rsidRDefault="00DA3C84" w:rsidP="008E6C23">
      <w:pPr>
        <w:pStyle w:val="a4"/>
        <w:keepNext/>
        <w:suppressAutoHyphens w:val="0"/>
        <w:spacing w:line="360" w:lineRule="auto"/>
        <w:ind w:firstLine="567"/>
        <w:rPr>
          <w:sz w:val="24"/>
          <w:szCs w:val="24"/>
        </w:rPr>
      </w:pPr>
      <w:r w:rsidRPr="008B0776">
        <w:rPr>
          <w:sz w:val="24"/>
          <w:szCs w:val="24"/>
          <w:lang w:val="de-DE"/>
        </w:rPr>
        <w:t>b</w:t>
      </w:r>
      <w:r w:rsidRPr="008B0776">
        <w:rPr>
          <w:sz w:val="24"/>
          <w:szCs w:val="24"/>
        </w:rPr>
        <w:t xml:space="preserve">) </w:t>
      </w:r>
      <w:r w:rsidR="006F6A8B" w:rsidRPr="008B0776">
        <w:rPr>
          <w:sz w:val="24"/>
          <w:szCs w:val="24"/>
        </w:rPr>
        <w:t xml:space="preserve">Метод 2 </w:t>
      </w:r>
    </w:p>
    <w:p w:rsidR="00DA3C84" w:rsidRPr="008B0776" w:rsidRDefault="00DA3C84" w:rsidP="008E6C23">
      <w:pPr>
        <w:pStyle w:val="a4"/>
        <w:keepNext/>
        <w:suppressAutoHyphens w:val="0"/>
        <w:spacing w:line="360" w:lineRule="auto"/>
        <w:ind w:firstLine="567"/>
        <w:rPr>
          <w:sz w:val="24"/>
          <w:szCs w:val="24"/>
        </w:rPr>
      </w:pPr>
      <w:r w:rsidRPr="008B0776">
        <w:rPr>
          <w:sz w:val="24"/>
          <w:szCs w:val="24"/>
        </w:rPr>
        <w:t xml:space="preserve">Испытуемые образцы погружают в воду, содержащуюся в сосуде, которая может быть частично откачана, на глубину </w:t>
      </w:r>
      <w:r w:rsidR="00AE7988" w:rsidRPr="008B0776">
        <w:rPr>
          <w:sz w:val="24"/>
          <w:szCs w:val="24"/>
        </w:rPr>
        <w:t xml:space="preserve">не менее </w:t>
      </w:r>
      <w:smartTag w:uri="urn:schemas-microsoft-com:office:smarttags" w:element="metricconverter">
        <w:smartTagPr>
          <w:attr w:name="ProductID" w:val="75 мм"/>
        </w:smartTagPr>
        <w:r w:rsidRPr="008B0776">
          <w:rPr>
            <w:sz w:val="24"/>
            <w:szCs w:val="24"/>
          </w:rPr>
          <w:t>75 мм</w:t>
        </w:r>
      </w:smartTag>
      <w:r w:rsidRPr="008B0776">
        <w:rPr>
          <w:sz w:val="24"/>
          <w:szCs w:val="24"/>
        </w:rPr>
        <w:t xml:space="preserve">. Давление воздуха в оболочке снижают до </w:t>
      </w:r>
      <w:smartTag w:uri="urn:schemas-microsoft-com:office:smarttags" w:element="metricconverter">
        <w:smartTagPr>
          <w:attr w:name="ProductID" w:val="120 мм"/>
        </w:smartTagPr>
        <w:r w:rsidRPr="008B0776">
          <w:rPr>
            <w:sz w:val="24"/>
            <w:szCs w:val="24"/>
          </w:rPr>
          <w:t>120 мм</w:t>
        </w:r>
      </w:smartTag>
      <w:r w:rsidRPr="008B0776">
        <w:rPr>
          <w:sz w:val="24"/>
          <w:szCs w:val="24"/>
        </w:rPr>
        <w:t xml:space="preserve"> рт. ст. (16 кПа). </w:t>
      </w:r>
      <w:r w:rsidR="00AE7988" w:rsidRPr="008B0776">
        <w:rPr>
          <w:sz w:val="24"/>
          <w:szCs w:val="24"/>
        </w:rPr>
        <w:t>Должны отсутствовать следы утечки из устройства</w:t>
      </w:r>
      <w:r w:rsidR="00286BC6" w:rsidRPr="008B0776">
        <w:rPr>
          <w:sz w:val="24"/>
          <w:szCs w:val="24"/>
        </w:rPr>
        <w:t>;</w:t>
      </w:r>
    </w:p>
    <w:p w:rsidR="006F6A8B" w:rsidRPr="008B0776" w:rsidRDefault="00DA3C84" w:rsidP="008E6C23">
      <w:pPr>
        <w:pStyle w:val="a4"/>
        <w:keepNext/>
        <w:suppressAutoHyphens w:val="0"/>
        <w:spacing w:line="360" w:lineRule="auto"/>
        <w:ind w:firstLine="567"/>
        <w:rPr>
          <w:sz w:val="24"/>
          <w:szCs w:val="24"/>
        </w:rPr>
      </w:pPr>
      <w:r w:rsidRPr="008B0776">
        <w:rPr>
          <w:sz w:val="24"/>
          <w:szCs w:val="24"/>
        </w:rPr>
        <w:lastRenderedPageBreak/>
        <w:t xml:space="preserve">с) </w:t>
      </w:r>
      <w:r w:rsidR="006F6A8B" w:rsidRPr="008B0776">
        <w:rPr>
          <w:sz w:val="24"/>
          <w:szCs w:val="24"/>
        </w:rPr>
        <w:t xml:space="preserve">Метод 3 </w:t>
      </w:r>
    </w:p>
    <w:p w:rsidR="00DA3C84" w:rsidRPr="008B0776" w:rsidRDefault="00AC3170" w:rsidP="008E6C23">
      <w:pPr>
        <w:pStyle w:val="a4"/>
        <w:keepNext/>
        <w:suppressAutoHyphens w:val="0"/>
        <w:spacing w:line="360" w:lineRule="auto"/>
        <w:ind w:firstLine="567"/>
        <w:rPr>
          <w:spacing w:val="-4"/>
          <w:sz w:val="24"/>
          <w:szCs w:val="24"/>
        </w:rPr>
      </w:pPr>
      <w:r w:rsidRPr="008B0776">
        <w:rPr>
          <w:spacing w:val="-4"/>
          <w:sz w:val="24"/>
          <w:szCs w:val="24"/>
        </w:rPr>
        <w:t xml:space="preserve">В качестве альтернативы методам, указанным в </w:t>
      </w:r>
      <w:r w:rsidR="00AE7988" w:rsidRPr="008B0776">
        <w:rPr>
          <w:spacing w:val="-4"/>
          <w:sz w:val="24"/>
          <w:szCs w:val="24"/>
        </w:rPr>
        <w:t>перечислениях</w:t>
      </w:r>
      <w:r w:rsidRPr="008B0776">
        <w:rPr>
          <w:spacing w:val="-4"/>
          <w:sz w:val="24"/>
          <w:szCs w:val="24"/>
        </w:rPr>
        <w:t xml:space="preserve"> а) и </w:t>
      </w:r>
      <w:r w:rsidRPr="008B0776">
        <w:rPr>
          <w:spacing w:val="-4"/>
          <w:sz w:val="24"/>
          <w:szCs w:val="24"/>
          <w:lang w:val="en-US"/>
        </w:rPr>
        <w:t>b</w:t>
      </w:r>
      <w:r w:rsidRPr="008B0776">
        <w:rPr>
          <w:spacing w:val="-4"/>
          <w:sz w:val="24"/>
          <w:szCs w:val="24"/>
        </w:rPr>
        <w:t>)</w:t>
      </w:r>
      <w:r w:rsidR="00286BC6" w:rsidRPr="008B0776">
        <w:rPr>
          <w:spacing w:val="-4"/>
          <w:sz w:val="24"/>
          <w:szCs w:val="24"/>
        </w:rPr>
        <w:t>,</w:t>
      </w:r>
      <w:r w:rsidRPr="008B0776">
        <w:rPr>
          <w:spacing w:val="-4"/>
          <w:sz w:val="24"/>
          <w:szCs w:val="24"/>
        </w:rPr>
        <w:t xml:space="preserve"> могут быть применены другие методы</w:t>
      </w:r>
      <w:r w:rsidR="00DA3C84" w:rsidRPr="008B0776">
        <w:rPr>
          <w:spacing w:val="-4"/>
          <w:sz w:val="24"/>
          <w:szCs w:val="24"/>
        </w:rPr>
        <w:t xml:space="preserve"> испытани</w:t>
      </w:r>
      <w:r w:rsidR="00286BC6" w:rsidRPr="008B0776">
        <w:rPr>
          <w:spacing w:val="-4"/>
          <w:sz w:val="24"/>
          <w:szCs w:val="24"/>
        </w:rPr>
        <w:t>й</w:t>
      </w:r>
      <w:r w:rsidR="00DA3C84" w:rsidRPr="008B0776">
        <w:rPr>
          <w:spacing w:val="-4"/>
          <w:sz w:val="24"/>
          <w:szCs w:val="24"/>
        </w:rPr>
        <w:t>, которые обнаружива</w:t>
      </w:r>
      <w:r w:rsidR="00286BC6" w:rsidRPr="008B0776">
        <w:rPr>
          <w:spacing w:val="-4"/>
          <w:sz w:val="24"/>
          <w:szCs w:val="24"/>
        </w:rPr>
        <w:t>ю</w:t>
      </w:r>
      <w:r w:rsidR="00DA3C84" w:rsidRPr="008B0776">
        <w:rPr>
          <w:spacing w:val="-4"/>
          <w:sz w:val="24"/>
          <w:szCs w:val="24"/>
        </w:rPr>
        <w:t>т утечку воздуха со скоростью не более чем 10</w:t>
      </w:r>
      <w:r w:rsidR="00DA3C84" w:rsidRPr="008B0776">
        <w:rPr>
          <w:spacing w:val="-4"/>
          <w:sz w:val="24"/>
          <w:szCs w:val="24"/>
          <w:vertAlign w:val="superscript"/>
        </w:rPr>
        <w:t xml:space="preserve">-5 </w:t>
      </w:r>
      <w:r w:rsidR="00DA3C84" w:rsidRPr="008B0776">
        <w:rPr>
          <w:spacing w:val="-4"/>
          <w:sz w:val="24"/>
          <w:szCs w:val="24"/>
        </w:rPr>
        <w:t>мл/с при перепаде давления 1 атм (101,325 кПа).</w:t>
      </w:r>
    </w:p>
    <w:p w:rsidR="00DA3C84" w:rsidRPr="008B0776" w:rsidRDefault="006D3C25" w:rsidP="005C61D7">
      <w:pPr>
        <w:pStyle w:val="21"/>
        <w:keepNext/>
        <w:suppressAutoHyphens w:val="0"/>
        <w:spacing w:line="360" w:lineRule="auto"/>
        <w:ind w:firstLine="567"/>
        <w:outlineLvl w:val="1"/>
        <w:rPr>
          <w:sz w:val="24"/>
          <w:szCs w:val="24"/>
        </w:rPr>
      </w:pPr>
      <w:bookmarkStart w:id="166" w:name="_Toc88216494"/>
      <w:bookmarkStart w:id="167" w:name="_Toc89573013"/>
      <w:bookmarkStart w:id="168" w:name="_Toc280266047"/>
      <w:bookmarkStart w:id="169" w:name="_Toc17151363"/>
      <w:r w:rsidRPr="008B0776">
        <w:rPr>
          <w:sz w:val="24"/>
          <w:szCs w:val="24"/>
        </w:rPr>
        <w:t>11.3</w:t>
      </w:r>
      <w:r w:rsidR="006200E1" w:rsidRPr="008B0776">
        <w:rPr>
          <w:sz w:val="24"/>
          <w:szCs w:val="24"/>
        </w:rPr>
        <w:t xml:space="preserve"> Типовые и</w:t>
      </w:r>
      <w:r w:rsidR="00DA3C84" w:rsidRPr="008B0776">
        <w:rPr>
          <w:sz w:val="24"/>
          <w:szCs w:val="24"/>
        </w:rPr>
        <w:t>спытания оболочек с ограниченным пропуском газов</w:t>
      </w:r>
      <w:bookmarkEnd w:id="166"/>
      <w:bookmarkEnd w:id="167"/>
      <w:bookmarkEnd w:id="168"/>
      <w:bookmarkEnd w:id="169"/>
    </w:p>
    <w:p w:rsidR="006200E1" w:rsidRPr="008B0776" w:rsidRDefault="006D3C25" w:rsidP="005C61D7">
      <w:pPr>
        <w:pStyle w:val="a4"/>
        <w:keepNext/>
        <w:suppressAutoHyphens w:val="0"/>
        <w:spacing w:line="360" w:lineRule="auto"/>
        <w:ind w:firstLine="567"/>
        <w:outlineLvl w:val="2"/>
        <w:rPr>
          <w:b/>
          <w:bCs w:val="0"/>
          <w:sz w:val="24"/>
          <w:szCs w:val="24"/>
        </w:rPr>
      </w:pPr>
      <w:bookmarkStart w:id="170" w:name="_Toc88216495"/>
      <w:bookmarkStart w:id="171" w:name="_Toc89573014"/>
      <w:bookmarkStart w:id="172" w:name="_Toc17151364"/>
      <w:r w:rsidRPr="008B0776">
        <w:rPr>
          <w:b/>
          <w:bCs w:val="0"/>
          <w:sz w:val="24"/>
          <w:szCs w:val="24"/>
        </w:rPr>
        <w:t>11.3</w:t>
      </w:r>
      <w:r w:rsidR="00DA3C84" w:rsidRPr="008B0776">
        <w:rPr>
          <w:b/>
          <w:bCs w:val="0"/>
          <w:sz w:val="24"/>
          <w:szCs w:val="24"/>
        </w:rPr>
        <w:t xml:space="preserve">.1 </w:t>
      </w:r>
      <w:r w:rsidR="006200E1" w:rsidRPr="008B0776">
        <w:rPr>
          <w:b/>
          <w:bCs w:val="0"/>
          <w:sz w:val="24"/>
          <w:szCs w:val="24"/>
        </w:rPr>
        <w:t>Общие положения</w:t>
      </w:r>
      <w:bookmarkEnd w:id="172"/>
    </w:p>
    <w:p w:rsidR="006200E1" w:rsidRPr="008B0776" w:rsidRDefault="006200E1" w:rsidP="005C61D7">
      <w:pPr>
        <w:pStyle w:val="a4"/>
        <w:keepNext/>
        <w:suppressAutoHyphens w:val="0"/>
        <w:spacing w:before="60" w:line="360" w:lineRule="auto"/>
        <w:ind w:firstLine="567"/>
        <w:rPr>
          <w:b/>
          <w:snapToGrid/>
          <w:sz w:val="24"/>
          <w:szCs w:val="24"/>
        </w:rPr>
      </w:pPr>
      <w:r w:rsidRPr="008B0776">
        <w:rPr>
          <w:snapToGrid/>
          <w:sz w:val="24"/>
          <w:szCs w:val="24"/>
        </w:rPr>
        <w:t xml:space="preserve">Если оболочка имеет такую конструкцию, при которой скорость пропускания воздуха не зависит от направления </w:t>
      </w:r>
      <w:r w:rsidR="00AE7988" w:rsidRPr="008B0776">
        <w:rPr>
          <w:snapToGrid/>
          <w:sz w:val="24"/>
          <w:szCs w:val="24"/>
        </w:rPr>
        <w:t>давления</w:t>
      </w:r>
      <w:r w:rsidRPr="008B0776">
        <w:rPr>
          <w:snapToGrid/>
          <w:sz w:val="24"/>
          <w:szCs w:val="24"/>
        </w:rPr>
        <w:t xml:space="preserve">, </w:t>
      </w:r>
      <w:r w:rsidR="00E71B0C" w:rsidRPr="008B0776">
        <w:rPr>
          <w:snapToGrid/>
          <w:sz w:val="24"/>
          <w:szCs w:val="24"/>
        </w:rPr>
        <w:t xml:space="preserve">то </w:t>
      </w:r>
      <w:r w:rsidR="00AE7988" w:rsidRPr="008B0776">
        <w:rPr>
          <w:snapToGrid/>
          <w:sz w:val="24"/>
          <w:szCs w:val="24"/>
        </w:rPr>
        <w:t xml:space="preserve">в качестве альтернативы </w:t>
      </w:r>
      <w:r w:rsidRPr="008B0776">
        <w:rPr>
          <w:snapToGrid/>
          <w:sz w:val="24"/>
          <w:szCs w:val="24"/>
        </w:rPr>
        <w:t>испытания могут быть выполнены при избыточном давлении в оболочке.</w:t>
      </w:r>
    </w:p>
    <w:p w:rsidR="00E71B0C" w:rsidRPr="008B0776" w:rsidRDefault="006D3C25" w:rsidP="00AE7988">
      <w:pPr>
        <w:pStyle w:val="a4"/>
        <w:keepNext/>
        <w:suppressAutoHyphens w:val="0"/>
        <w:spacing w:line="360" w:lineRule="auto"/>
        <w:ind w:firstLine="567"/>
        <w:outlineLvl w:val="2"/>
        <w:rPr>
          <w:b/>
          <w:bCs w:val="0"/>
          <w:sz w:val="24"/>
          <w:szCs w:val="24"/>
        </w:rPr>
      </w:pPr>
      <w:bookmarkStart w:id="173" w:name="_Toc17151365"/>
      <w:r w:rsidRPr="008B0776">
        <w:rPr>
          <w:b/>
          <w:bCs w:val="0"/>
          <w:sz w:val="24"/>
          <w:szCs w:val="24"/>
        </w:rPr>
        <w:t>11.3</w:t>
      </w:r>
      <w:r w:rsidR="00E71B0C" w:rsidRPr="008B0776">
        <w:rPr>
          <w:b/>
          <w:bCs w:val="0"/>
          <w:sz w:val="24"/>
          <w:szCs w:val="24"/>
        </w:rPr>
        <w:t>.2 Оболочки оборудования, объем которых не изменяется под воздействием давления</w:t>
      </w:r>
      <w:bookmarkEnd w:id="173"/>
    </w:p>
    <w:p w:rsidR="00E71B0C" w:rsidRPr="008B0776" w:rsidRDefault="00AE7988" w:rsidP="005C61D7">
      <w:pPr>
        <w:pStyle w:val="a4"/>
        <w:keepNext/>
        <w:suppressAutoHyphens w:val="0"/>
        <w:spacing w:before="60" w:line="360" w:lineRule="auto"/>
        <w:ind w:firstLine="567"/>
        <w:rPr>
          <w:bCs w:val="0"/>
          <w:sz w:val="24"/>
          <w:szCs w:val="24"/>
        </w:rPr>
      </w:pPr>
      <w:r w:rsidRPr="008B0776">
        <w:rPr>
          <w:bCs w:val="0"/>
          <w:sz w:val="24"/>
          <w:szCs w:val="24"/>
        </w:rPr>
        <w:t>11.3.2.1</w:t>
      </w:r>
      <w:r w:rsidR="00E71B0C" w:rsidRPr="008B0776">
        <w:rPr>
          <w:bCs w:val="0"/>
          <w:sz w:val="24"/>
          <w:szCs w:val="24"/>
        </w:rPr>
        <w:t xml:space="preserve"> Оборудование, на котором предусмотрены контрольные отверстия</w:t>
      </w:r>
    </w:p>
    <w:p w:rsidR="004719BC" w:rsidRPr="008B0776" w:rsidRDefault="004719BC" w:rsidP="005C61D7">
      <w:pPr>
        <w:pStyle w:val="a4"/>
        <w:keepNext/>
        <w:suppressAutoHyphens w:val="0"/>
        <w:spacing w:before="60" w:line="360" w:lineRule="auto"/>
        <w:ind w:firstLine="567"/>
        <w:rPr>
          <w:bCs w:val="0"/>
          <w:sz w:val="24"/>
          <w:szCs w:val="24"/>
        </w:rPr>
      </w:pPr>
      <w:r w:rsidRPr="008B0776">
        <w:rPr>
          <w:bCs w:val="0"/>
          <w:sz w:val="24"/>
          <w:szCs w:val="24"/>
        </w:rPr>
        <w:t>11.3.2.1.1 Типовые испытания без дополнительных контрольных испытаний</w:t>
      </w:r>
    </w:p>
    <w:bookmarkEnd w:id="170"/>
    <w:bookmarkEnd w:id="171"/>
    <w:p w:rsidR="00467097" w:rsidRPr="008B0776" w:rsidRDefault="00467097" w:rsidP="005C61D7">
      <w:pPr>
        <w:pStyle w:val="a4"/>
        <w:keepNext/>
        <w:suppressAutoHyphens w:val="0"/>
        <w:spacing w:before="60" w:line="360" w:lineRule="auto"/>
        <w:ind w:firstLine="567"/>
        <w:rPr>
          <w:sz w:val="24"/>
          <w:szCs w:val="24"/>
        </w:rPr>
      </w:pPr>
      <w:r w:rsidRPr="008B0776">
        <w:rPr>
          <w:sz w:val="24"/>
          <w:szCs w:val="24"/>
        </w:rPr>
        <w:t xml:space="preserve">В условиях постоянной температуры временной интервал, необходимый для </w:t>
      </w:r>
      <w:r w:rsidR="00257994" w:rsidRPr="008B0776">
        <w:rPr>
          <w:sz w:val="24"/>
          <w:szCs w:val="24"/>
        </w:rPr>
        <w:t>изменения</w:t>
      </w:r>
      <w:r w:rsidRPr="008B0776">
        <w:rPr>
          <w:sz w:val="24"/>
          <w:szCs w:val="24"/>
        </w:rPr>
        <w:t xml:space="preserve"> внутреннего давления</w:t>
      </w:r>
      <w:r w:rsidR="004719BC" w:rsidRPr="008B0776">
        <w:rPr>
          <w:sz w:val="24"/>
          <w:szCs w:val="24"/>
        </w:rPr>
        <w:t xml:space="preserve"> </w:t>
      </w:r>
      <w:r w:rsidR="00B650E1" w:rsidRPr="008B0776">
        <w:rPr>
          <w:sz w:val="24"/>
          <w:szCs w:val="24"/>
        </w:rPr>
        <w:t>с</w:t>
      </w:r>
      <w:r w:rsidR="00664160" w:rsidRPr="008B0776">
        <w:rPr>
          <w:sz w:val="24"/>
          <w:szCs w:val="24"/>
        </w:rPr>
        <w:t xml:space="preserve"> </w:t>
      </w:r>
      <w:r w:rsidR="00257994" w:rsidRPr="008B0776">
        <w:rPr>
          <w:sz w:val="24"/>
          <w:szCs w:val="24"/>
        </w:rPr>
        <w:t>0,</w:t>
      </w:r>
      <w:r w:rsidRPr="008B0776">
        <w:rPr>
          <w:sz w:val="24"/>
          <w:szCs w:val="24"/>
        </w:rPr>
        <w:t>3 кПа</w:t>
      </w:r>
      <w:r w:rsidR="004719BC" w:rsidRPr="008B0776">
        <w:rPr>
          <w:sz w:val="24"/>
          <w:szCs w:val="24"/>
        </w:rPr>
        <w:t xml:space="preserve"> +10%</w:t>
      </w:r>
      <w:r w:rsidRPr="008B0776">
        <w:rPr>
          <w:sz w:val="24"/>
          <w:szCs w:val="24"/>
        </w:rPr>
        <w:t xml:space="preserve"> (</w:t>
      </w:r>
      <w:smartTag w:uri="urn:schemas-microsoft-com:office:smarttags" w:element="metricconverter">
        <w:smartTagPr>
          <w:attr w:name="ProductID" w:val="30 мм"/>
        </w:smartTagPr>
        <w:r w:rsidRPr="008B0776">
          <w:rPr>
            <w:sz w:val="24"/>
            <w:szCs w:val="24"/>
          </w:rPr>
          <w:t>30 мм</w:t>
        </w:r>
      </w:smartTag>
      <w:r w:rsidRPr="008B0776">
        <w:rPr>
          <w:sz w:val="24"/>
          <w:szCs w:val="24"/>
        </w:rPr>
        <w:t xml:space="preserve"> вод. ст.) ниже атмосферного до </w:t>
      </w:r>
      <w:r w:rsidR="00257994" w:rsidRPr="008B0776">
        <w:rPr>
          <w:sz w:val="24"/>
          <w:szCs w:val="24"/>
        </w:rPr>
        <w:t>половины исходного значения</w:t>
      </w:r>
      <w:r w:rsidR="00286BC6" w:rsidRPr="008B0776">
        <w:rPr>
          <w:sz w:val="24"/>
          <w:szCs w:val="24"/>
        </w:rPr>
        <w:t>,</w:t>
      </w:r>
      <w:r w:rsidRPr="008B0776">
        <w:rPr>
          <w:sz w:val="24"/>
          <w:szCs w:val="24"/>
        </w:rPr>
        <w:t xml:space="preserve"> должен быть не менее 360 с.</w:t>
      </w:r>
    </w:p>
    <w:p w:rsidR="00467097" w:rsidRPr="008B0776" w:rsidRDefault="00A03D28" w:rsidP="005C61D7">
      <w:pPr>
        <w:pStyle w:val="a4"/>
        <w:keepNext/>
        <w:suppressAutoHyphens w:val="0"/>
        <w:spacing w:before="60" w:line="360" w:lineRule="auto"/>
        <w:ind w:firstLine="567"/>
        <w:rPr>
          <w:bCs w:val="0"/>
          <w:sz w:val="24"/>
          <w:szCs w:val="24"/>
        </w:rPr>
      </w:pPr>
      <w:r w:rsidRPr="008B0776">
        <w:rPr>
          <w:bCs w:val="0"/>
          <w:sz w:val="24"/>
          <w:szCs w:val="24"/>
        </w:rPr>
        <w:t xml:space="preserve">11.3.2.1.2 </w:t>
      </w:r>
      <w:r w:rsidR="00467097" w:rsidRPr="008B0776">
        <w:rPr>
          <w:bCs w:val="0"/>
          <w:sz w:val="24"/>
          <w:szCs w:val="24"/>
        </w:rPr>
        <w:t>Типовые испытания с дополнительными контрольными испытаниями</w:t>
      </w:r>
    </w:p>
    <w:p w:rsidR="00C51A2B" w:rsidRPr="008B0776" w:rsidRDefault="00C51A2B" w:rsidP="005C61D7">
      <w:pPr>
        <w:pStyle w:val="a4"/>
        <w:keepNext/>
        <w:suppressAutoHyphens w:val="0"/>
        <w:spacing w:before="60" w:line="360" w:lineRule="auto"/>
        <w:ind w:firstLine="567"/>
        <w:rPr>
          <w:sz w:val="24"/>
          <w:szCs w:val="24"/>
        </w:rPr>
      </w:pPr>
      <w:r w:rsidRPr="008B0776">
        <w:rPr>
          <w:sz w:val="24"/>
          <w:szCs w:val="24"/>
        </w:rPr>
        <w:t xml:space="preserve">В условиях постоянной температуры временной интервал, необходимый для </w:t>
      </w:r>
      <w:r w:rsidR="00257994" w:rsidRPr="008B0776">
        <w:rPr>
          <w:sz w:val="24"/>
          <w:szCs w:val="24"/>
        </w:rPr>
        <w:t>изменения внутреннего давления</w:t>
      </w:r>
      <w:r w:rsidR="00002AFA" w:rsidRPr="008B0776">
        <w:rPr>
          <w:sz w:val="24"/>
          <w:szCs w:val="24"/>
        </w:rPr>
        <w:t xml:space="preserve"> </w:t>
      </w:r>
      <w:r w:rsidR="00B650E1" w:rsidRPr="008B0776">
        <w:rPr>
          <w:sz w:val="24"/>
          <w:szCs w:val="24"/>
        </w:rPr>
        <w:t>с</w:t>
      </w:r>
      <w:r w:rsidR="00664160" w:rsidRPr="008B0776">
        <w:rPr>
          <w:sz w:val="24"/>
          <w:szCs w:val="24"/>
        </w:rPr>
        <w:t xml:space="preserve"> </w:t>
      </w:r>
      <w:r w:rsidR="00257994" w:rsidRPr="008B0776">
        <w:rPr>
          <w:sz w:val="24"/>
          <w:szCs w:val="24"/>
        </w:rPr>
        <w:t>0,3 кПа</w:t>
      </w:r>
      <w:r w:rsidR="00002AFA" w:rsidRPr="008B0776">
        <w:rPr>
          <w:sz w:val="24"/>
          <w:szCs w:val="24"/>
        </w:rPr>
        <w:t xml:space="preserve">+10% </w:t>
      </w:r>
      <w:r w:rsidR="00257994" w:rsidRPr="008B0776">
        <w:rPr>
          <w:sz w:val="24"/>
          <w:szCs w:val="24"/>
        </w:rPr>
        <w:t xml:space="preserve"> (</w:t>
      </w:r>
      <w:smartTag w:uri="urn:schemas-microsoft-com:office:smarttags" w:element="metricconverter">
        <w:smartTagPr>
          <w:attr w:name="ProductID" w:val="30 мм"/>
        </w:smartTagPr>
        <w:r w:rsidR="00257994" w:rsidRPr="008B0776">
          <w:rPr>
            <w:sz w:val="24"/>
            <w:szCs w:val="24"/>
          </w:rPr>
          <w:t>30 мм</w:t>
        </w:r>
      </w:smartTag>
      <w:r w:rsidR="00257994" w:rsidRPr="008B0776">
        <w:rPr>
          <w:sz w:val="24"/>
          <w:szCs w:val="24"/>
        </w:rPr>
        <w:t xml:space="preserve"> вод. ст.) ниже атмосферного до половины исходного значения</w:t>
      </w:r>
      <w:r w:rsidR="00286BC6" w:rsidRPr="008B0776">
        <w:rPr>
          <w:sz w:val="24"/>
          <w:szCs w:val="24"/>
        </w:rPr>
        <w:t>,</w:t>
      </w:r>
      <w:r w:rsidR="00257994" w:rsidRPr="008B0776">
        <w:rPr>
          <w:sz w:val="24"/>
          <w:szCs w:val="24"/>
        </w:rPr>
        <w:t xml:space="preserve"> </w:t>
      </w:r>
      <w:r w:rsidRPr="008B0776">
        <w:rPr>
          <w:sz w:val="24"/>
          <w:szCs w:val="24"/>
        </w:rPr>
        <w:t xml:space="preserve">должен быть не менее </w:t>
      </w:r>
      <w:r w:rsidR="00257994" w:rsidRPr="008B0776">
        <w:rPr>
          <w:sz w:val="24"/>
          <w:szCs w:val="24"/>
        </w:rPr>
        <w:t>9</w:t>
      </w:r>
      <w:r w:rsidRPr="008B0776">
        <w:rPr>
          <w:sz w:val="24"/>
          <w:szCs w:val="24"/>
        </w:rPr>
        <w:t>0 с.</w:t>
      </w:r>
    </w:p>
    <w:p w:rsidR="00C51A2B" w:rsidRPr="008B0776" w:rsidRDefault="00002AFA" w:rsidP="005C61D7">
      <w:pPr>
        <w:pStyle w:val="a4"/>
        <w:keepNext/>
        <w:suppressAutoHyphens w:val="0"/>
        <w:spacing w:before="60" w:line="360" w:lineRule="auto"/>
        <w:ind w:firstLine="567"/>
        <w:rPr>
          <w:bCs w:val="0"/>
          <w:sz w:val="24"/>
          <w:szCs w:val="24"/>
        </w:rPr>
      </w:pPr>
      <w:r w:rsidRPr="008B0776">
        <w:rPr>
          <w:bCs w:val="0"/>
          <w:sz w:val="24"/>
          <w:szCs w:val="24"/>
        </w:rPr>
        <w:t xml:space="preserve">11.3.2.2 </w:t>
      </w:r>
      <w:r w:rsidR="00133B89" w:rsidRPr="008B0776">
        <w:rPr>
          <w:bCs w:val="0"/>
          <w:sz w:val="24"/>
          <w:szCs w:val="24"/>
        </w:rPr>
        <w:t>Типовые испытания о</w:t>
      </w:r>
      <w:r w:rsidR="00C51A2B" w:rsidRPr="008B0776">
        <w:rPr>
          <w:bCs w:val="0"/>
          <w:sz w:val="24"/>
          <w:szCs w:val="24"/>
        </w:rPr>
        <w:t>борудовани</w:t>
      </w:r>
      <w:r w:rsidR="00133B89" w:rsidRPr="008B0776">
        <w:rPr>
          <w:bCs w:val="0"/>
          <w:sz w:val="24"/>
          <w:szCs w:val="24"/>
        </w:rPr>
        <w:t>я</w:t>
      </w:r>
      <w:r w:rsidR="00C51A2B" w:rsidRPr="008B0776">
        <w:rPr>
          <w:bCs w:val="0"/>
          <w:sz w:val="24"/>
          <w:szCs w:val="24"/>
        </w:rPr>
        <w:t xml:space="preserve">, на котором </w:t>
      </w:r>
      <w:r w:rsidR="00133B89" w:rsidRPr="008B0776">
        <w:rPr>
          <w:bCs w:val="0"/>
          <w:sz w:val="24"/>
          <w:szCs w:val="24"/>
        </w:rPr>
        <w:t xml:space="preserve">не </w:t>
      </w:r>
      <w:r w:rsidR="00C51A2B" w:rsidRPr="008B0776">
        <w:rPr>
          <w:bCs w:val="0"/>
          <w:sz w:val="24"/>
          <w:szCs w:val="24"/>
        </w:rPr>
        <w:t>предусмотрены контрольные отверстия</w:t>
      </w:r>
    </w:p>
    <w:p w:rsidR="00002AFA" w:rsidRPr="008B0776" w:rsidRDefault="00002AFA" w:rsidP="00002AFA">
      <w:pPr>
        <w:pStyle w:val="a4"/>
        <w:keepNext/>
        <w:suppressAutoHyphens w:val="0"/>
        <w:spacing w:before="60" w:line="360" w:lineRule="auto"/>
        <w:ind w:firstLine="567"/>
        <w:rPr>
          <w:sz w:val="24"/>
          <w:szCs w:val="24"/>
        </w:rPr>
      </w:pPr>
      <w:bookmarkStart w:id="174" w:name="_Toc88216497"/>
      <w:bookmarkStart w:id="175" w:name="_Toc89573016"/>
      <w:r w:rsidRPr="008B0776">
        <w:rPr>
          <w:sz w:val="24"/>
          <w:szCs w:val="24"/>
        </w:rPr>
        <w:t>В условиях постоянной температуры временной интервал, необходимый для изменения внутреннего давления с 0,3 кПа+10%  (</w:t>
      </w:r>
      <w:smartTag w:uri="urn:schemas-microsoft-com:office:smarttags" w:element="metricconverter">
        <w:smartTagPr>
          <w:attr w:name="ProductID" w:val="30 мм"/>
        </w:smartTagPr>
        <w:r w:rsidRPr="008B0776">
          <w:rPr>
            <w:sz w:val="24"/>
            <w:szCs w:val="24"/>
          </w:rPr>
          <w:t>30 мм</w:t>
        </w:r>
      </w:smartTag>
      <w:r w:rsidRPr="008B0776">
        <w:rPr>
          <w:sz w:val="24"/>
          <w:szCs w:val="24"/>
        </w:rPr>
        <w:t xml:space="preserve"> вод. ст.) ниже атмосферного до половины исходного значения, должен быть не менее 180 с.</w:t>
      </w:r>
    </w:p>
    <w:p w:rsidR="00DA3C84" w:rsidRPr="008B0776" w:rsidRDefault="006D3C25" w:rsidP="0015188C">
      <w:pPr>
        <w:pStyle w:val="a4"/>
        <w:keepNext/>
        <w:suppressAutoHyphens w:val="0"/>
        <w:spacing w:line="360" w:lineRule="auto"/>
        <w:ind w:firstLine="567"/>
        <w:outlineLvl w:val="2"/>
        <w:rPr>
          <w:b/>
          <w:bCs w:val="0"/>
          <w:sz w:val="24"/>
          <w:szCs w:val="24"/>
        </w:rPr>
      </w:pPr>
      <w:bookmarkStart w:id="176" w:name="_Toc17151366"/>
      <w:r w:rsidRPr="008B0776">
        <w:rPr>
          <w:b/>
          <w:bCs w:val="0"/>
          <w:sz w:val="24"/>
          <w:szCs w:val="24"/>
        </w:rPr>
        <w:t>11.3</w:t>
      </w:r>
      <w:r w:rsidR="00DA3C84" w:rsidRPr="008B0776">
        <w:rPr>
          <w:b/>
          <w:bCs w:val="0"/>
          <w:sz w:val="24"/>
          <w:szCs w:val="24"/>
        </w:rPr>
        <w:t>.</w:t>
      </w:r>
      <w:r w:rsidR="00257994" w:rsidRPr="008B0776">
        <w:rPr>
          <w:b/>
          <w:bCs w:val="0"/>
          <w:sz w:val="24"/>
          <w:szCs w:val="24"/>
        </w:rPr>
        <w:t>3</w:t>
      </w:r>
      <w:r w:rsidR="00DA3C84" w:rsidRPr="008B0776">
        <w:rPr>
          <w:b/>
          <w:bCs w:val="0"/>
          <w:sz w:val="24"/>
          <w:szCs w:val="24"/>
        </w:rPr>
        <w:t xml:space="preserve"> </w:t>
      </w:r>
      <w:r w:rsidR="0031604D" w:rsidRPr="008B0776">
        <w:rPr>
          <w:b/>
          <w:bCs w:val="0"/>
          <w:sz w:val="24"/>
          <w:szCs w:val="24"/>
        </w:rPr>
        <w:t xml:space="preserve">Альтернативные типовые испытания оболочек </w:t>
      </w:r>
      <w:r w:rsidR="00DA3C84" w:rsidRPr="008B0776">
        <w:rPr>
          <w:b/>
          <w:bCs w:val="0"/>
          <w:sz w:val="24"/>
          <w:szCs w:val="24"/>
        </w:rPr>
        <w:t>электрооборудования, объем которых изменяется под воздействием давления</w:t>
      </w:r>
      <w:bookmarkEnd w:id="174"/>
      <w:bookmarkEnd w:id="175"/>
      <w:bookmarkEnd w:id="176"/>
    </w:p>
    <w:p w:rsidR="00DA3C84" w:rsidRPr="008B0776" w:rsidRDefault="0031604D" w:rsidP="005C61D7">
      <w:pPr>
        <w:pStyle w:val="a4"/>
        <w:keepNext/>
        <w:suppressAutoHyphens w:val="0"/>
        <w:spacing w:before="60" w:line="360" w:lineRule="auto"/>
        <w:ind w:firstLine="567"/>
        <w:rPr>
          <w:sz w:val="24"/>
          <w:szCs w:val="24"/>
        </w:rPr>
      </w:pPr>
      <w:r w:rsidRPr="008B0776">
        <w:rPr>
          <w:sz w:val="24"/>
          <w:szCs w:val="24"/>
        </w:rPr>
        <w:t xml:space="preserve">В качестве альтернативы испытаниям по </w:t>
      </w:r>
      <w:r w:rsidR="007C1CEA" w:rsidRPr="008B0776">
        <w:rPr>
          <w:sz w:val="24"/>
          <w:szCs w:val="24"/>
        </w:rPr>
        <w:t>11.3.2.1</w:t>
      </w:r>
      <w:r w:rsidRPr="008B0776">
        <w:rPr>
          <w:sz w:val="24"/>
          <w:szCs w:val="24"/>
        </w:rPr>
        <w:t xml:space="preserve"> и </w:t>
      </w:r>
      <w:r w:rsidR="007C1CEA" w:rsidRPr="008B0776">
        <w:rPr>
          <w:sz w:val="24"/>
          <w:szCs w:val="24"/>
        </w:rPr>
        <w:t xml:space="preserve">11.3.2.2 </w:t>
      </w:r>
      <w:r w:rsidRPr="008B0776">
        <w:rPr>
          <w:sz w:val="24"/>
          <w:szCs w:val="24"/>
        </w:rPr>
        <w:t xml:space="preserve"> и</w:t>
      </w:r>
      <w:r w:rsidR="00DA3C84" w:rsidRPr="008B0776">
        <w:rPr>
          <w:sz w:val="24"/>
          <w:szCs w:val="24"/>
        </w:rPr>
        <w:t xml:space="preserve">збыточное давление воздуха в оболочке следует поддерживать на уровне </w:t>
      </w:r>
      <w:r w:rsidR="00FC7FE5" w:rsidRPr="008B0776">
        <w:rPr>
          <w:sz w:val="24"/>
          <w:szCs w:val="24"/>
        </w:rPr>
        <w:t>0,</w:t>
      </w:r>
      <w:r w:rsidR="00DA3C84" w:rsidRPr="008B0776">
        <w:rPr>
          <w:sz w:val="24"/>
          <w:szCs w:val="24"/>
        </w:rPr>
        <w:t>4</w:t>
      </w:r>
      <w:r w:rsidR="00FC7FE5" w:rsidRPr="008B0776">
        <w:rPr>
          <w:sz w:val="24"/>
          <w:szCs w:val="24"/>
        </w:rPr>
        <w:t xml:space="preserve"> к</w:t>
      </w:r>
      <w:r w:rsidR="00DA3C84" w:rsidRPr="008B0776">
        <w:rPr>
          <w:sz w:val="24"/>
          <w:szCs w:val="24"/>
        </w:rPr>
        <w:t>Па</w:t>
      </w:r>
      <w:r w:rsidR="007C1CEA" w:rsidRPr="008B0776">
        <w:rPr>
          <w:sz w:val="24"/>
          <w:szCs w:val="24"/>
        </w:rPr>
        <w:t xml:space="preserve"> +10%</w:t>
      </w:r>
      <w:r w:rsidR="00DA3C84" w:rsidRPr="008B0776">
        <w:rPr>
          <w:sz w:val="24"/>
          <w:szCs w:val="24"/>
        </w:rPr>
        <w:t xml:space="preserve">. Необходимо измерить скорость подачи воздуха в литрах в час (л/ч), требуемую для поддержания </w:t>
      </w:r>
      <w:r w:rsidR="00DA3C84" w:rsidRPr="008B0776">
        <w:rPr>
          <w:sz w:val="24"/>
          <w:szCs w:val="24"/>
        </w:rPr>
        <w:lastRenderedPageBreak/>
        <w:t>избыточного давления. Значение, полученное делением скорости подачи воздуха на первоначальный объем оболочки в литрах (л), не должно превышать 0,125.</w:t>
      </w:r>
    </w:p>
    <w:p w:rsidR="00DA3C84" w:rsidRPr="008B0776" w:rsidRDefault="006D3C25" w:rsidP="005C61D7">
      <w:pPr>
        <w:pStyle w:val="11"/>
        <w:keepNext/>
        <w:suppressAutoHyphens w:val="0"/>
        <w:spacing w:before="60" w:line="360" w:lineRule="auto"/>
        <w:ind w:firstLine="567"/>
        <w:outlineLvl w:val="0"/>
        <w:rPr>
          <w:sz w:val="28"/>
          <w:szCs w:val="28"/>
        </w:rPr>
      </w:pPr>
      <w:bookmarkStart w:id="177" w:name="_Toc88216516"/>
      <w:bookmarkStart w:id="178" w:name="_Toc89573035"/>
      <w:bookmarkStart w:id="179" w:name="_Toc280266055"/>
      <w:bookmarkStart w:id="180" w:name="_Toc17151367"/>
      <w:r w:rsidRPr="008B0776">
        <w:rPr>
          <w:sz w:val="28"/>
          <w:szCs w:val="28"/>
        </w:rPr>
        <w:t>12</w:t>
      </w:r>
      <w:r w:rsidR="00DA3C84" w:rsidRPr="008B0776">
        <w:rPr>
          <w:sz w:val="28"/>
          <w:szCs w:val="28"/>
        </w:rPr>
        <w:t xml:space="preserve"> Контрольные проверки и испытания</w:t>
      </w:r>
      <w:bookmarkEnd w:id="179"/>
      <w:bookmarkEnd w:id="180"/>
      <w:r w:rsidR="00DA3C84" w:rsidRPr="008B0776">
        <w:rPr>
          <w:sz w:val="28"/>
          <w:szCs w:val="28"/>
        </w:rPr>
        <w:t xml:space="preserve"> </w:t>
      </w:r>
      <w:bookmarkEnd w:id="177"/>
      <w:bookmarkEnd w:id="178"/>
    </w:p>
    <w:p w:rsidR="00DA3C84" w:rsidRPr="008B0776" w:rsidRDefault="002969AE" w:rsidP="005C61D7">
      <w:pPr>
        <w:pStyle w:val="a4"/>
        <w:keepNext/>
        <w:suppressAutoHyphens w:val="0"/>
        <w:spacing w:line="360" w:lineRule="auto"/>
        <w:ind w:firstLine="567"/>
        <w:outlineLvl w:val="2"/>
        <w:rPr>
          <w:b/>
          <w:bCs w:val="0"/>
          <w:sz w:val="24"/>
          <w:szCs w:val="24"/>
        </w:rPr>
      </w:pPr>
      <w:bookmarkStart w:id="181" w:name="_Toc88216519"/>
      <w:bookmarkStart w:id="182" w:name="_Toc89573038"/>
      <w:bookmarkStart w:id="183" w:name="_Toc17151368"/>
      <w:r w:rsidRPr="008B0776">
        <w:rPr>
          <w:b/>
          <w:bCs w:val="0"/>
          <w:sz w:val="24"/>
          <w:szCs w:val="24"/>
        </w:rPr>
        <w:t>12</w:t>
      </w:r>
      <w:r w:rsidR="00DA3C84" w:rsidRPr="008B0776">
        <w:rPr>
          <w:b/>
          <w:bCs w:val="0"/>
          <w:sz w:val="24"/>
          <w:szCs w:val="24"/>
        </w:rPr>
        <w:t>.1 Испытания электрической прочности</w:t>
      </w:r>
      <w:bookmarkEnd w:id="181"/>
      <w:bookmarkEnd w:id="182"/>
      <w:bookmarkEnd w:id="183"/>
    </w:p>
    <w:p w:rsidR="00DA3C84" w:rsidRPr="008B0776" w:rsidRDefault="00DA3C84" w:rsidP="008E6C23">
      <w:pPr>
        <w:pStyle w:val="a4"/>
        <w:keepNext/>
        <w:suppressAutoHyphens w:val="0"/>
        <w:spacing w:line="360" w:lineRule="auto"/>
        <w:ind w:firstLine="567"/>
        <w:rPr>
          <w:sz w:val="24"/>
          <w:szCs w:val="24"/>
        </w:rPr>
      </w:pPr>
      <w:r w:rsidRPr="008B0776">
        <w:rPr>
          <w:sz w:val="24"/>
          <w:szCs w:val="24"/>
        </w:rPr>
        <w:t>Испытания диэлектрических свойств должны быть выполнены в соответствии с требованиями 6.</w:t>
      </w:r>
      <w:r w:rsidR="002969AE" w:rsidRPr="008B0776">
        <w:rPr>
          <w:sz w:val="24"/>
          <w:szCs w:val="24"/>
        </w:rPr>
        <w:t>2</w:t>
      </w:r>
      <w:r w:rsidRPr="008B0776">
        <w:rPr>
          <w:sz w:val="24"/>
          <w:szCs w:val="24"/>
        </w:rPr>
        <w:t>. В качестве альтернативы испытани</w:t>
      </w:r>
      <w:r w:rsidR="0046102D" w:rsidRPr="008B0776">
        <w:rPr>
          <w:sz w:val="24"/>
          <w:szCs w:val="24"/>
        </w:rPr>
        <w:t>я</w:t>
      </w:r>
      <w:r w:rsidRPr="008B0776">
        <w:rPr>
          <w:sz w:val="24"/>
          <w:szCs w:val="24"/>
        </w:rPr>
        <w:t xml:space="preserve"> мо</w:t>
      </w:r>
      <w:r w:rsidR="0046102D" w:rsidRPr="008B0776">
        <w:rPr>
          <w:sz w:val="24"/>
          <w:szCs w:val="24"/>
        </w:rPr>
        <w:t>гут быть проведены</w:t>
      </w:r>
      <w:r w:rsidRPr="008B0776">
        <w:rPr>
          <w:sz w:val="24"/>
          <w:szCs w:val="24"/>
        </w:rPr>
        <w:t xml:space="preserve"> при напряжении в 1,2 раза выше, чем испытательное напряжение, продолжительность испытаний должна быть по меньшей мере 100 мс.</w:t>
      </w:r>
    </w:p>
    <w:p w:rsidR="00DA3C84" w:rsidRPr="008B0776" w:rsidRDefault="002C390E" w:rsidP="008E6C23">
      <w:pPr>
        <w:pStyle w:val="a4"/>
        <w:keepNext/>
        <w:suppressAutoHyphens w:val="0"/>
        <w:spacing w:line="360" w:lineRule="auto"/>
        <w:ind w:firstLine="567"/>
        <w:rPr>
          <w:snapToGrid/>
          <w:sz w:val="22"/>
        </w:rPr>
      </w:pPr>
      <w:r w:rsidRPr="008B0776">
        <w:rPr>
          <w:snapToGrid/>
          <w:spacing w:val="40"/>
          <w:sz w:val="22"/>
        </w:rPr>
        <w:t>Примечание –</w:t>
      </w:r>
      <w:r w:rsidR="00DA3C84" w:rsidRPr="008B0776">
        <w:rPr>
          <w:snapToGrid/>
          <w:sz w:val="22"/>
        </w:rPr>
        <w:t xml:space="preserve"> В некоторых случаях фактическое время испытаний может  значительно  превышать 100 мс. Так, в электрооборудовании, имеющем большую распределенную емкость, для установления испытательного напряжения может потребоваться больший промежуток времени.</w:t>
      </w:r>
    </w:p>
    <w:p w:rsidR="002969AE" w:rsidRPr="008B0776" w:rsidRDefault="002969AE" w:rsidP="002969AE">
      <w:pPr>
        <w:pStyle w:val="a4"/>
        <w:keepNext/>
        <w:suppressAutoHyphens w:val="0"/>
        <w:spacing w:line="360" w:lineRule="auto"/>
        <w:ind w:firstLine="567"/>
        <w:rPr>
          <w:sz w:val="24"/>
          <w:szCs w:val="24"/>
        </w:rPr>
      </w:pPr>
      <w:r w:rsidRPr="008B0776">
        <w:rPr>
          <w:sz w:val="24"/>
          <w:szCs w:val="24"/>
        </w:rPr>
        <w:t>Контрольные испытания электрической прочности не требуются, когда:</w:t>
      </w:r>
    </w:p>
    <w:p w:rsidR="002969AE" w:rsidRPr="008B0776" w:rsidRDefault="002969AE" w:rsidP="002969AE">
      <w:pPr>
        <w:pStyle w:val="a4"/>
        <w:keepNext/>
        <w:suppressAutoHyphens w:val="0"/>
        <w:spacing w:line="360" w:lineRule="auto"/>
        <w:ind w:firstLine="567"/>
        <w:rPr>
          <w:sz w:val="24"/>
          <w:szCs w:val="24"/>
        </w:rPr>
      </w:pPr>
      <w:r w:rsidRPr="008B0776">
        <w:rPr>
          <w:sz w:val="24"/>
          <w:szCs w:val="24"/>
        </w:rPr>
        <w:t> - оборудование содержит только Ex компоненты с соединениями, соответствующими IEC 60079-7 и</w:t>
      </w:r>
    </w:p>
    <w:p w:rsidR="002969AE" w:rsidRPr="008B0776" w:rsidRDefault="002969AE" w:rsidP="008E6C23">
      <w:pPr>
        <w:pStyle w:val="a4"/>
        <w:keepNext/>
        <w:suppressAutoHyphens w:val="0"/>
        <w:spacing w:line="360" w:lineRule="auto"/>
        <w:ind w:firstLine="567"/>
        <w:rPr>
          <w:snapToGrid/>
          <w:sz w:val="22"/>
        </w:rPr>
      </w:pPr>
      <w:r w:rsidRPr="008B0776">
        <w:rPr>
          <w:sz w:val="24"/>
          <w:szCs w:val="24"/>
        </w:rPr>
        <w:t>- отсутствует заводская соединительная проводка.</w:t>
      </w:r>
    </w:p>
    <w:p w:rsidR="00DA3C84" w:rsidRPr="008B0776" w:rsidRDefault="004E5A5F" w:rsidP="005C61D7">
      <w:pPr>
        <w:pStyle w:val="a4"/>
        <w:keepNext/>
        <w:suppressAutoHyphens w:val="0"/>
        <w:spacing w:line="360" w:lineRule="auto"/>
        <w:ind w:firstLine="567"/>
        <w:outlineLvl w:val="2"/>
        <w:rPr>
          <w:b/>
          <w:bCs w:val="0"/>
          <w:sz w:val="24"/>
          <w:szCs w:val="24"/>
        </w:rPr>
      </w:pPr>
      <w:bookmarkStart w:id="184" w:name="_Toc88216522"/>
      <w:bookmarkStart w:id="185" w:name="_Toc89573041"/>
      <w:bookmarkStart w:id="186" w:name="_Toc17151369"/>
      <w:r w:rsidRPr="008B0776">
        <w:rPr>
          <w:b/>
          <w:bCs w:val="0"/>
          <w:sz w:val="24"/>
          <w:szCs w:val="24"/>
        </w:rPr>
        <w:t>12.2</w:t>
      </w:r>
      <w:r w:rsidR="004330E8" w:rsidRPr="008B0776">
        <w:rPr>
          <w:b/>
          <w:bCs w:val="0"/>
          <w:sz w:val="24"/>
          <w:szCs w:val="24"/>
        </w:rPr>
        <w:t xml:space="preserve"> Требования к контрольным испытаниям оболочек с ограниченным пропуском газов</w:t>
      </w:r>
      <w:bookmarkEnd w:id="186"/>
    </w:p>
    <w:p w:rsidR="004330E8" w:rsidRPr="008B0776" w:rsidRDefault="004E5A5F" w:rsidP="0015188C">
      <w:pPr>
        <w:pStyle w:val="a4"/>
        <w:keepNext/>
        <w:suppressAutoHyphens w:val="0"/>
        <w:spacing w:line="360" w:lineRule="auto"/>
        <w:ind w:firstLine="567"/>
        <w:outlineLvl w:val="2"/>
        <w:rPr>
          <w:b/>
          <w:bCs w:val="0"/>
          <w:sz w:val="24"/>
          <w:szCs w:val="24"/>
        </w:rPr>
      </w:pPr>
      <w:bookmarkStart w:id="187" w:name="_Toc17151370"/>
      <w:r w:rsidRPr="008B0776">
        <w:rPr>
          <w:b/>
          <w:bCs w:val="0"/>
          <w:sz w:val="24"/>
          <w:szCs w:val="24"/>
        </w:rPr>
        <w:t>12</w:t>
      </w:r>
      <w:r w:rsidR="004330E8" w:rsidRPr="008B0776">
        <w:rPr>
          <w:b/>
          <w:bCs w:val="0"/>
          <w:sz w:val="24"/>
          <w:szCs w:val="24"/>
        </w:rPr>
        <w:t>.2.</w:t>
      </w:r>
      <w:r w:rsidRPr="008B0776">
        <w:rPr>
          <w:b/>
          <w:bCs w:val="0"/>
          <w:sz w:val="24"/>
          <w:szCs w:val="24"/>
        </w:rPr>
        <w:t>1</w:t>
      </w:r>
      <w:r w:rsidR="004330E8" w:rsidRPr="008B0776">
        <w:rPr>
          <w:b/>
          <w:bCs w:val="0"/>
          <w:sz w:val="24"/>
          <w:szCs w:val="24"/>
        </w:rPr>
        <w:t xml:space="preserve"> Общие положения</w:t>
      </w:r>
      <w:bookmarkEnd w:id="187"/>
    </w:p>
    <w:p w:rsidR="00792D9E" w:rsidRPr="008B0776" w:rsidRDefault="00792D9E" w:rsidP="008E6C23">
      <w:pPr>
        <w:pStyle w:val="a4"/>
        <w:keepNext/>
        <w:suppressAutoHyphens w:val="0"/>
        <w:spacing w:line="360" w:lineRule="auto"/>
        <w:ind w:firstLine="567"/>
        <w:rPr>
          <w:bCs w:val="0"/>
          <w:sz w:val="24"/>
          <w:szCs w:val="24"/>
        </w:rPr>
      </w:pPr>
      <w:r w:rsidRPr="008B0776">
        <w:rPr>
          <w:bCs w:val="0"/>
          <w:sz w:val="24"/>
          <w:szCs w:val="24"/>
        </w:rPr>
        <w:t xml:space="preserve">При проведении контрольных испытаний кабельные вводы могут быть заменены заглушками. Если на оборудовании не предусмотрены контрольные отверстия, контрольные испытания могут выполняться </w:t>
      </w:r>
      <w:r w:rsidR="00EB33AD" w:rsidRPr="008B0776">
        <w:rPr>
          <w:bCs w:val="0"/>
          <w:sz w:val="24"/>
          <w:szCs w:val="24"/>
        </w:rPr>
        <w:t>посредством применения кабельных или трубных вводных устройств</w:t>
      </w:r>
      <w:r w:rsidRPr="008B0776">
        <w:rPr>
          <w:bCs w:val="0"/>
          <w:sz w:val="24"/>
          <w:szCs w:val="24"/>
        </w:rPr>
        <w:t>.</w:t>
      </w:r>
    </w:p>
    <w:p w:rsidR="00EB33AD" w:rsidRPr="008B0776" w:rsidRDefault="00EB33AD" w:rsidP="00EB33AD">
      <w:pPr>
        <w:pStyle w:val="a4"/>
        <w:keepNext/>
        <w:suppressAutoHyphens w:val="0"/>
        <w:spacing w:line="360" w:lineRule="auto"/>
        <w:ind w:firstLine="567"/>
        <w:rPr>
          <w:sz w:val="24"/>
          <w:szCs w:val="24"/>
        </w:rPr>
      </w:pPr>
      <w:r w:rsidRPr="008B0776">
        <w:rPr>
          <w:sz w:val="24"/>
          <w:szCs w:val="24"/>
        </w:rPr>
        <w:t>Оборудование с нормально искрящими устройствами всегда должно быть подвергнуто контрольным испытаниям.</w:t>
      </w:r>
    </w:p>
    <w:p w:rsidR="00EB33AD" w:rsidRPr="008B0776" w:rsidRDefault="00EB33AD" w:rsidP="00EB33AD">
      <w:pPr>
        <w:pStyle w:val="a4"/>
        <w:keepNext/>
        <w:suppressAutoHyphens w:val="0"/>
        <w:spacing w:line="360" w:lineRule="auto"/>
        <w:ind w:firstLine="567"/>
        <w:rPr>
          <w:sz w:val="24"/>
          <w:szCs w:val="24"/>
        </w:rPr>
      </w:pPr>
      <w:r w:rsidRPr="008B0776">
        <w:rPr>
          <w:sz w:val="24"/>
          <w:szCs w:val="24"/>
        </w:rPr>
        <w:t>Проверка соответствия может быть выполнена с применением статистических методов.</w:t>
      </w:r>
    </w:p>
    <w:p w:rsidR="00EB33AD" w:rsidRPr="008B0776" w:rsidRDefault="00EB33AD" w:rsidP="00EB33AD">
      <w:pPr>
        <w:pStyle w:val="a4"/>
        <w:keepNext/>
        <w:suppressAutoHyphens w:val="0"/>
        <w:spacing w:line="360" w:lineRule="auto"/>
        <w:ind w:firstLine="567"/>
        <w:rPr>
          <w:sz w:val="24"/>
          <w:szCs w:val="24"/>
        </w:rPr>
      </w:pPr>
      <w:r w:rsidRPr="008B0776">
        <w:rPr>
          <w:sz w:val="24"/>
          <w:szCs w:val="24"/>
        </w:rPr>
        <w:t>Оборудование, на котором предусмотрены контрольные отверстия, не имеющее нормально искрящих устройств, может быть подвергнуто только типовым испытаниям более высокого уровня согласно 11.3.2, и в этом случае контрольные испытания допускается не проводить.</w:t>
      </w:r>
    </w:p>
    <w:p w:rsidR="00EB33AD" w:rsidRPr="008B0776" w:rsidRDefault="00EB33AD" w:rsidP="00EB33AD">
      <w:pPr>
        <w:pStyle w:val="a4"/>
        <w:keepNext/>
        <w:suppressAutoHyphens w:val="0"/>
        <w:spacing w:line="360" w:lineRule="auto"/>
        <w:ind w:firstLine="567"/>
        <w:rPr>
          <w:sz w:val="24"/>
          <w:szCs w:val="24"/>
        </w:rPr>
      </w:pPr>
      <w:r w:rsidRPr="008B0776">
        <w:rPr>
          <w:sz w:val="24"/>
          <w:szCs w:val="24"/>
        </w:rPr>
        <w:lastRenderedPageBreak/>
        <w:t>В инструкции по эксплуатации должны быть приведены сведения о методиках испытаний в соответствии с МЭК 60079-17, которые необходимо выполнять после установки оборудования при проведении первичной проверки.</w:t>
      </w:r>
    </w:p>
    <w:p w:rsidR="00875341" w:rsidRPr="008B0776" w:rsidRDefault="00875341" w:rsidP="008E6C23">
      <w:pPr>
        <w:pStyle w:val="a4"/>
        <w:keepNext/>
        <w:suppressAutoHyphens w:val="0"/>
        <w:spacing w:line="360" w:lineRule="auto"/>
        <w:ind w:firstLine="567"/>
        <w:rPr>
          <w:snapToGrid/>
          <w:spacing w:val="40"/>
          <w:sz w:val="22"/>
        </w:rPr>
      </w:pPr>
      <w:r w:rsidRPr="008B0776">
        <w:rPr>
          <w:snapToGrid/>
          <w:spacing w:val="40"/>
          <w:sz w:val="22"/>
        </w:rPr>
        <w:t>Примечания</w:t>
      </w:r>
    </w:p>
    <w:p w:rsidR="00792D9E" w:rsidRPr="008B0776" w:rsidRDefault="00792D9E" w:rsidP="008E6C23">
      <w:pPr>
        <w:pStyle w:val="a4"/>
        <w:keepNext/>
        <w:suppressAutoHyphens w:val="0"/>
        <w:spacing w:line="360" w:lineRule="auto"/>
        <w:ind w:firstLine="567"/>
        <w:rPr>
          <w:bCs w:val="0"/>
          <w:sz w:val="22"/>
        </w:rPr>
      </w:pPr>
      <w:r w:rsidRPr="008B0776">
        <w:rPr>
          <w:bCs w:val="0"/>
          <w:sz w:val="22"/>
        </w:rPr>
        <w:t>1 Использование кабельного ввода, включая систему герметизации, показывает, что устройство, подключаемое через кабельный ввод</w:t>
      </w:r>
      <w:r w:rsidR="00FD479A" w:rsidRPr="008B0776">
        <w:rPr>
          <w:bCs w:val="0"/>
          <w:sz w:val="22"/>
        </w:rPr>
        <w:t>,</w:t>
      </w:r>
      <w:r w:rsidRPr="008B0776">
        <w:rPr>
          <w:bCs w:val="0"/>
          <w:sz w:val="22"/>
        </w:rPr>
        <w:t xml:space="preserve"> не оказывает отрицательного действия на ограниченный пропуск газов.</w:t>
      </w:r>
    </w:p>
    <w:p w:rsidR="00792D9E" w:rsidRPr="008B0776" w:rsidRDefault="00792D9E" w:rsidP="008E6C23">
      <w:pPr>
        <w:pStyle w:val="a4"/>
        <w:keepNext/>
        <w:suppressAutoHyphens w:val="0"/>
        <w:spacing w:line="360" w:lineRule="auto"/>
        <w:ind w:firstLine="567"/>
        <w:rPr>
          <w:bCs w:val="0"/>
          <w:sz w:val="22"/>
        </w:rPr>
      </w:pPr>
      <w:r w:rsidRPr="008B0776">
        <w:rPr>
          <w:bCs w:val="0"/>
          <w:sz w:val="22"/>
        </w:rPr>
        <w:t>2 Если контрольные испытания не проводятся, изготовитель обязан принять меры по контролю за качеством для определения</w:t>
      </w:r>
      <w:r w:rsidR="00FD479A" w:rsidRPr="008B0776">
        <w:rPr>
          <w:bCs w:val="0"/>
          <w:sz w:val="22"/>
        </w:rPr>
        <w:t xml:space="preserve"> соответствия </w:t>
      </w:r>
      <w:r w:rsidR="00ED0CC8" w:rsidRPr="008B0776">
        <w:rPr>
          <w:bCs w:val="0"/>
          <w:sz w:val="22"/>
        </w:rPr>
        <w:t xml:space="preserve">оборудования </w:t>
      </w:r>
      <w:r w:rsidR="00FD479A" w:rsidRPr="008B0776">
        <w:rPr>
          <w:bCs w:val="0"/>
          <w:sz w:val="22"/>
        </w:rPr>
        <w:t xml:space="preserve">или </w:t>
      </w:r>
      <w:r w:rsidR="00ED0CC8" w:rsidRPr="008B0776">
        <w:rPr>
          <w:bCs w:val="0"/>
          <w:sz w:val="22"/>
        </w:rPr>
        <w:t>превышения</w:t>
      </w:r>
      <w:r w:rsidRPr="008B0776">
        <w:rPr>
          <w:bCs w:val="0"/>
          <w:sz w:val="22"/>
        </w:rPr>
        <w:t xml:space="preserve"> </w:t>
      </w:r>
      <w:r w:rsidR="00ED0CC8" w:rsidRPr="008B0776">
        <w:rPr>
          <w:bCs w:val="0"/>
          <w:sz w:val="22"/>
        </w:rPr>
        <w:t xml:space="preserve">оборудованием </w:t>
      </w:r>
      <w:r w:rsidRPr="008B0776">
        <w:rPr>
          <w:bCs w:val="0"/>
          <w:sz w:val="22"/>
        </w:rPr>
        <w:t>испытательны</w:t>
      </w:r>
      <w:r w:rsidR="00ED0CC8" w:rsidRPr="008B0776">
        <w:rPr>
          <w:bCs w:val="0"/>
          <w:sz w:val="22"/>
        </w:rPr>
        <w:t>х</w:t>
      </w:r>
      <w:r w:rsidRPr="008B0776">
        <w:rPr>
          <w:bCs w:val="0"/>
          <w:sz w:val="22"/>
        </w:rPr>
        <w:t xml:space="preserve"> значени</w:t>
      </w:r>
      <w:r w:rsidR="00ED0CC8" w:rsidRPr="008B0776">
        <w:rPr>
          <w:bCs w:val="0"/>
          <w:sz w:val="22"/>
        </w:rPr>
        <w:t>й</w:t>
      </w:r>
      <w:r w:rsidRPr="008B0776">
        <w:rPr>
          <w:bCs w:val="0"/>
          <w:sz w:val="22"/>
        </w:rPr>
        <w:t xml:space="preserve"> после установки.</w:t>
      </w:r>
    </w:p>
    <w:p w:rsidR="0057436A" w:rsidRPr="008B0776" w:rsidRDefault="00DC0E9D" w:rsidP="008E6C23">
      <w:pPr>
        <w:pStyle w:val="a4"/>
        <w:keepNext/>
        <w:suppressAutoHyphens w:val="0"/>
        <w:spacing w:line="360" w:lineRule="auto"/>
        <w:ind w:firstLine="567"/>
        <w:rPr>
          <w:bCs w:val="0"/>
          <w:sz w:val="24"/>
          <w:szCs w:val="24"/>
        </w:rPr>
      </w:pPr>
      <w:r w:rsidRPr="008B0776">
        <w:rPr>
          <w:bCs w:val="0"/>
          <w:sz w:val="24"/>
          <w:szCs w:val="24"/>
        </w:rPr>
        <w:t xml:space="preserve">Если на оболочке с ограниченным пропуском газов отсутствует ввод или контрольное отверстие, то эквивалентные устройства, имитирующие сжатие уплотняющей поверхности прокладки и объем могут быть заменены, пока прокладка установлена на испытываемом оборудовании.  </w:t>
      </w:r>
    </w:p>
    <w:p w:rsidR="00792D9E" w:rsidRPr="008B0776" w:rsidRDefault="00E00C4D" w:rsidP="0015188C">
      <w:pPr>
        <w:pStyle w:val="a4"/>
        <w:keepNext/>
        <w:suppressAutoHyphens w:val="0"/>
        <w:spacing w:line="360" w:lineRule="auto"/>
        <w:ind w:firstLine="567"/>
        <w:outlineLvl w:val="2"/>
        <w:rPr>
          <w:b/>
          <w:bCs w:val="0"/>
          <w:sz w:val="24"/>
          <w:szCs w:val="24"/>
        </w:rPr>
      </w:pPr>
      <w:bookmarkStart w:id="188" w:name="_Toc17151371"/>
      <w:r w:rsidRPr="008B0776">
        <w:rPr>
          <w:b/>
          <w:bCs w:val="0"/>
          <w:sz w:val="24"/>
          <w:szCs w:val="24"/>
        </w:rPr>
        <w:t>12.2</w:t>
      </w:r>
      <w:r w:rsidR="00792D9E" w:rsidRPr="008B0776">
        <w:rPr>
          <w:b/>
          <w:bCs w:val="0"/>
          <w:sz w:val="24"/>
          <w:szCs w:val="24"/>
        </w:rPr>
        <w:t>.2 Порядок проведения испытаний</w:t>
      </w:r>
      <w:bookmarkEnd w:id="188"/>
    </w:p>
    <w:p w:rsidR="0045270A" w:rsidRPr="008B0776" w:rsidRDefault="00E00C4D" w:rsidP="008E6C23">
      <w:pPr>
        <w:pStyle w:val="a4"/>
        <w:keepNext/>
        <w:suppressAutoHyphens w:val="0"/>
        <w:spacing w:line="360" w:lineRule="auto"/>
        <w:ind w:firstLine="567"/>
        <w:rPr>
          <w:bCs w:val="0"/>
          <w:sz w:val="24"/>
          <w:szCs w:val="24"/>
        </w:rPr>
      </w:pPr>
      <w:r w:rsidRPr="008B0776">
        <w:rPr>
          <w:bCs w:val="0"/>
          <w:sz w:val="24"/>
          <w:szCs w:val="24"/>
        </w:rPr>
        <w:t>12.2.2</w:t>
      </w:r>
      <w:r w:rsidR="00792D9E" w:rsidRPr="008B0776">
        <w:rPr>
          <w:bCs w:val="0"/>
          <w:sz w:val="24"/>
          <w:szCs w:val="24"/>
        </w:rPr>
        <w:t xml:space="preserve">.1 </w:t>
      </w:r>
      <w:r w:rsidR="0045270A" w:rsidRPr="008B0776">
        <w:rPr>
          <w:bCs w:val="0"/>
          <w:sz w:val="24"/>
          <w:szCs w:val="24"/>
        </w:rPr>
        <w:t>Оболочки оборудования, объем которых не изменяется под воздействием давления</w:t>
      </w:r>
    </w:p>
    <w:p w:rsidR="0053383C" w:rsidRPr="008B0776" w:rsidRDefault="00E00C4D" w:rsidP="008E6C23">
      <w:pPr>
        <w:pStyle w:val="a4"/>
        <w:keepNext/>
        <w:suppressAutoHyphens w:val="0"/>
        <w:spacing w:line="360" w:lineRule="auto"/>
        <w:ind w:firstLine="567"/>
        <w:rPr>
          <w:bCs w:val="0"/>
          <w:sz w:val="24"/>
          <w:szCs w:val="24"/>
        </w:rPr>
      </w:pPr>
      <w:r w:rsidRPr="008B0776">
        <w:rPr>
          <w:bCs w:val="0"/>
          <w:sz w:val="24"/>
          <w:szCs w:val="24"/>
        </w:rPr>
        <w:t>12.2.2</w:t>
      </w:r>
      <w:r w:rsidR="0053383C" w:rsidRPr="008B0776">
        <w:rPr>
          <w:bCs w:val="0"/>
          <w:sz w:val="24"/>
          <w:szCs w:val="24"/>
        </w:rPr>
        <w:t>.1.1 Оборудование, на котором предусмотрены контрольные отверстия</w:t>
      </w:r>
    </w:p>
    <w:p w:rsidR="0045270A" w:rsidRPr="008B0776" w:rsidRDefault="0045270A" w:rsidP="008E6C23">
      <w:pPr>
        <w:pStyle w:val="a4"/>
        <w:keepNext/>
        <w:suppressAutoHyphens w:val="0"/>
        <w:spacing w:line="360" w:lineRule="auto"/>
        <w:ind w:firstLine="567"/>
        <w:rPr>
          <w:bCs w:val="0"/>
          <w:sz w:val="24"/>
          <w:szCs w:val="24"/>
        </w:rPr>
      </w:pPr>
      <w:r w:rsidRPr="008B0776">
        <w:rPr>
          <w:bCs w:val="0"/>
          <w:sz w:val="24"/>
          <w:szCs w:val="24"/>
        </w:rPr>
        <w:t xml:space="preserve">В условиях постоянной температуры временной интервал, необходимый </w:t>
      </w:r>
      <w:r w:rsidR="0053383C" w:rsidRPr="008B0776">
        <w:rPr>
          <w:bCs w:val="0"/>
          <w:sz w:val="24"/>
          <w:szCs w:val="24"/>
        </w:rPr>
        <w:t xml:space="preserve">для </w:t>
      </w:r>
      <w:r w:rsidR="00256E5A" w:rsidRPr="008B0776">
        <w:rPr>
          <w:bCs w:val="0"/>
          <w:sz w:val="24"/>
          <w:szCs w:val="24"/>
        </w:rPr>
        <w:t xml:space="preserve">изменения внутреннего давления с 0,3 кПа </w:t>
      </w:r>
      <w:r w:rsidR="00E00C4D" w:rsidRPr="008B0776">
        <w:rPr>
          <w:bCs w:val="0"/>
          <w:sz w:val="24"/>
          <w:szCs w:val="24"/>
        </w:rPr>
        <w:t>+</w:t>
      </w:r>
      <w:r w:rsidR="000F2EFB" w:rsidRPr="008B0776">
        <w:rPr>
          <w:bCs w:val="0"/>
          <w:sz w:val="24"/>
          <w:szCs w:val="24"/>
        </w:rPr>
        <w:t>10 %</w:t>
      </w:r>
      <w:r w:rsidR="00E00C4D" w:rsidRPr="008B0776">
        <w:rPr>
          <w:bCs w:val="0"/>
          <w:sz w:val="24"/>
          <w:szCs w:val="24"/>
        </w:rPr>
        <w:t xml:space="preserve"> </w:t>
      </w:r>
      <w:r w:rsidR="00256E5A" w:rsidRPr="008B0776">
        <w:rPr>
          <w:bCs w:val="0"/>
          <w:sz w:val="24"/>
          <w:szCs w:val="24"/>
        </w:rPr>
        <w:t>(</w:t>
      </w:r>
      <w:smartTag w:uri="urn:schemas-microsoft-com:office:smarttags" w:element="metricconverter">
        <w:smartTagPr>
          <w:attr w:name="ProductID" w:val="30 мм"/>
        </w:smartTagPr>
        <w:r w:rsidR="00256E5A" w:rsidRPr="008B0776">
          <w:rPr>
            <w:bCs w:val="0"/>
            <w:sz w:val="24"/>
            <w:szCs w:val="24"/>
          </w:rPr>
          <w:t>30 мм</w:t>
        </w:r>
      </w:smartTag>
      <w:r w:rsidR="00256E5A" w:rsidRPr="008B0776">
        <w:rPr>
          <w:bCs w:val="0"/>
          <w:sz w:val="24"/>
          <w:szCs w:val="24"/>
        </w:rPr>
        <w:t xml:space="preserve"> вод. ст.) ниже атмосферного до половины исходного значения</w:t>
      </w:r>
      <w:r w:rsidR="00875341" w:rsidRPr="008B0776">
        <w:rPr>
          <w:bCs w:val="0"/>
          <w:sz w:val="24"/>
          <w:szCs w:val="24"/>
        </w:rPr>
        <w:t>,</w:t>
      </w:r>
      <w:r w:rsidR="0053383C" w:rsidRPr="008B0776">
        <w:rPr>
          <w:bCs w:val="0"/>
          <w:sz w:val="24"/>
          <w:szCs w:val="24"/>
        </w:rPr>
        <w:t xml:space="preserve"> </w:t>
      </w:r>
      <w:r w:rsidRPr="008B0776">
        <w:rPr>
          <w:bCs w:val="0"/>
          <w:sz w:val="24"/>
          <w:szCs w:val="24"/>
        </w:rPr>
        <w:t xml:space="preserve">должен быть не менее </w:t>
      </w:r>
      <w:r w:rsidR="00256E5A" w:rsidRPr="008B0776">
        <w:rPr>
          <w:bCs w:val="0"/>
          <w:sz w:val="24"/>
          <w:szCs w:val="24"/>
        </w:rPr>
        <w:t>9</w:t>
      </w:r>
      <w:r w:rsidRPr="008B0776">
        <w:rPr>
          <w:bCs w:val="0"/>
          <w:sz w:val="24"/>
          <w:szCs w:val="24"/>
        </w:rPr>
        <w:t>0 с.</w:t>
      </w:r>
    </w:p>
    <w:p w:rsidR="00792D9E" w:rsidRPr="008B0776" w:rsidRDefault="00792D9E" w:rsidP="008E6C23">
      <w:pPr>
        <w:pStyle w:val="a4"/>
        <w:keepNext/>
        <w:suppressAutoHyphens w:val="0"/>
        <w:spacing w:line="360" w:lineRule="auto"/>
        <w:ind w:firstLine="567"/>
        <w:rPr>
          <w:sz w:val="24"/>
          <w:szCs w:val="24"/>
        </w:rPr>
      </w:pPr>
      <w:r w:rsidRPr="008B0776">
        <w:rPr>
          <w:sz w:val="24"/>
          <w:szCs w:val="24"/>
        </w:rPr>
        <w:t xml:space="preserve">В качестве альтернативы может быть применен </w:t>
      </w:r>
      <w:r w:rsidR="00B01053" w:rsidRPr="008B0776">
        <w:rPr>
          <w:sz w:val="24"/>
          <w:szCs w:val="24"/>
        </w:rPr>
        <w:t xml:space="preserve">одна из следующих методик </w:t>
      </w:r>
      <w:r w:rsidRPr="008B0776">
        <w:rPr>
          <w:sz w:val="24"/>
          <w:szCs w:val="24"/>
        </w:rPr>
        <w:t>испытаний:</w:t>
      </w:r>
    </w:p>
    <w:p w:rsidR="00A00444" w:rsidRPr="008B0776" w:rsidRDefault="00792D9E" w:rsidP="008E6C23">
      <w:pPr>
        <w:pStyle w:val="a4"/>
        <w:keepNext/>
        <w:suppressAutoHyphens w:val="0"/>
        <w:spacing w:line="360" w:lineRule="auto"/>
        <w:ind w:firstLine="567"/>
        <w:rPr>
          <w:sz w:val="24"/>
          <w:szCs w:val="24"/>
        </w:rPr>
      </w:pPr>
      <w:r w:rsidRPr="008B0776">
        <w:rPr>
          <w:sz w:val="24"/>
          <w:szCs w:val="24"/>
        </w:rPr>
        <w:t xml:space="preserve">- </w:t>
      </w:r>
      <w:r w:rsidR="00875341" w:rsidRPr="008B0776">
        <w:rPr>
          <w:sz w:val="24"/>
          <w:szCs w:val="24"/>
        </w:rPr>
        <w:t>в</w:t>
      </w:r>
      <w:r w:rsidR="00A00444" w:rsidRPr="008B0776">
        <w:rPr>
          <w:sz w:val="24"/>
          <w:szCs w:val="24"/>
        </w:rPr>
        <w:t xml:space="preserve"> условиях постоянной температуры временной интервал, необходимый для </w:t>
      </w:r>
      <w:r w:rsidR="00680DD3" w:rsidRPr="008B0776">
        <w:rPr>
          <w:sz w:val="24"/>
          <w:szCs w:val="24"/>
        </w:rPr>
        <w:t>снижения</w:t>
      </w:r>
      <w:r w:rsidR="00A00444" w:rsidRPr="008B0776">
        <w:rPr>
          <w:sz w:val="24"/>
          <w:szCs w:val="24"/>
        </w:rPr>
        <w:t xml:space="preserve"> внутреннего давления с 3 кПа</w:t>
      </w:r>
      <w:r w:rsidR="000F2EFB" w:rsidRPr="008B0776">
        <w:rPr>
          <w:sz w:val="24"/>
          <w:szCs w:val="24"/>
        </w:rPr>
        <w:t xml:space="preserve"> </w:t>
      </w:r>
      <w:r w:rsidR="000F2EFB" w:rsidRPr="008B0776">
        <w:rPr>
          <w:bCs w:val="0"/>
          <w:sz w:val="24"/>
          <w:szCs w:val="24"/>
        </w:rPr>
        <w:t>+</w:t>
      </w:r>
      <w:r w:rsidR="000F2EFB" w:rsidRPr="008B0776">
        <w:rPr>
          <w:bCs w:val="0"/>
          <w:sz w:val="24"/>
          <w:szCs w:val="24"/>
        </w:rPr>
        <w:t xml:space="preserve">10 % </w:t>
      </w:r>
      <w:r w:rsidR="00A00444" w:rsidRPr="008B0776">
        <w:rPr>
          <w:sz w:val="24"/>
          <w:szCs w:val="24"/>
        </w:rPr>
        <w:t xml:space="preserve"> (</w:t>
      </w:r>
      <w:smartTag w:uri="urn:schemas-microsoft-com:office:smarttags" w:element="metricconverter">
        <w:smartTagPr>
          <w:attr w:name="ProductID" w:val="300 мм"/>
        </w:smartTagPr>
        <w:r w:rsidR="00A00444" w:rsidRPr="008B0776">
          <w:rPr>
            <w:sz w:val="24"/>
            <w:szCs w:val="24"/>
          </w:rPr>
          <w:t>300 мм</w:t>
        </w:r>
      </w:smartTag>
      <w:r w:rsidR="00A00444" w:rsidRPr="008B0776">
        <w:rPr>
          <w:sz w:val="24"/>
          <w:szCs w:val="24"/>
        </w:rPr>
        <w:t xml:space="preserve"> вод. ст.) ниже атмосферного до 2,7 кПа (</w:t>
      </w:r>
      <w:smartTag w:uri="urn:schemas-microsoft-com:office:smarttags" w:element="metricconverter">
        <w:smartTagPr>
          <w:attr w:name="ProductID" w:val="270 мм"/>
        </w:smartTagPr>
        <w:r w:rsidR="00A00444" w:rsidRPr="008B0776">
          <w:rPr>
            <w:sz w:val="24"/>
            <w:szCs w:val="24"/>
          </w:rPr>
          <w:t>270 мм</w:t>
        </w:r>
      </w:smartTag>
      <w:r w:rsidR="00A00444" w:rsidRPr="008B0776">
        <w:rPr>
          <w:sz w:val="24"/>
          <w:szCs w:val="24"/>
        </w:rPr>
        <w:t xml:space="preserve"> вод. ст.) ниже атмосферного должен быть не менее </w:t>
      </w:r>
      <w:r w:rsidR="00680DD3" w:rsidRPr="008B0776">
        <w:rPr>
          <w:sz w:val="24"/>
          <w:szCs w:val="24"/>
        </w:rPr>
        <w:t>14</w:t>
      </w:r>
      <w:r w:rsidR="00875341" w:rsidRPr="008B0776">
        <w:rPr>
          <w:sz w:val="24"/>
          <w:szCs w:val="24"/>
        </w:rPr>
        <w:t xml:space="preserve"> с;</w:t>
      </w:r>
    </w:p>
    <w:p w:rsidR="00A00444" w:rsidRPr="008B0776" w:rsidRDefault="00A00444" w:rsidP="008E6C23">
      <w:pPr>
        <w:pStyle w:val="a4"/>
        <w:keepNext/>
        <w:suppressAutoHyphens w:val="0"/>
        <w:spacing w:line="360" w:lineRule="auto"/>
        <w:ind w:firstLine="567"/>
        <w:rPr>
          <w:sz w:val="24"/>
          <w:szCs w:val="24"/>
        </w:rPr>
      </w:pPr>
      <w:r w:rsidRPr="008B0776">
        <w:rPr>
          <w:bCs w:val="0"/>
          <w:sz w:val="24"/>
          <w:szCs w:val="24"/>
        </w:rPr>
        <w:t>-</w:t>
      </w:r>
      <w:r w:rsidRPr="008B0776">
        <w:rPr>
          <w:b/>
          <w:bCs w:val="0"/>
          <w:sz w:val="24"/>
          <w:szCs w:val="24"/>
        </w:rPr>
        <w:t xml:space="preserve"> </w:t>
      </w:r>
      <w:r w:rsidR="00875341" w:rsidRPr="008B0776">
        <w:rPr>
          <w:sz w:val="24"/>
          <w:szCs w:val="24"/>
        </w:rPr>
        <w:t>в</w:t>
      </w:r>
      <w:r w:rsidRPr="008B0776">
        <w:rPr>
          <w:sz w:val="24"/>
          <w:szCs w:val="24"/>
        </w:rPr>
        <w:t xml:space="preserve"> условиях постоянной температуры временной интервал, необходимый для </w:t>
      </w:r>
      <w:r w:rsidR="00680DD3" w:rsidRPr="008B0776">
        <w:rPr>
          <w:sz w:val="24"/>
          <w:szCs w:val="24"/>
        </w:rPr>
        <w:t>снижения</w:t>
      </w:r>
      <w:r w:rsidRPr="008B0776">
        <w:rPr>
          <w:sz w:val="24"/>
          <w:szCs w:val="24"/>
        </w:rPr>
        <w:t xml:space="preserve"> внутреннего давления с </w:t>
      </w:r>
      <w:r w:rsidR="00150A03" w:rsidRPr="008B0776">
        <w:rPr>
          <w:sz w:val="24"/>
          <w:szCs w:val="24"/>
        </w:rPr>
        <w:t xml:space="preserve">300 Па </w:t>
      </w:r>
      <w:r w:rsidR="00F04655" w:rsidRPr="008B0776">
        <w:rPr>
          <w:bCs w:val="0"/>
          <w:sz w:val="24"/>
          <w:szCs w:val="24"/>
        </w:rPr>
        <w:t>+</w:t>
      </w:r>
      <w:r w:rsidR="00F04655" w:rsidRPr="008B0776">
        <w:rPr>
          <w:bCs w:val="0"/>
          <w:sz w:val="24"/>
          <w:szCs w:val="24"/>
        </w:rPr>
        <w:t xml:space="preserve">10 % </w:t>
      </w:r>
      <w:r w:rsidR="00150A03" w:rsidRPr="008B0776">
        <w:rPr>
          <w:sz w:val="24"/>
          <w:szCs w:val="24"/>
        </w:rPr>
        <w:t>(</w:t>
      </w:r>
      <w:smartTag w:uri="urn:schemas-microsoft-com:office:smarttags" w:element="metricconverter">
        <w:smartTagPr>
          <w:attr w:name="ProductID" w:val="30 мм"/>
        </w:smartTagPr>
        <w:r w:rsidR="00150A03" w:rsidRPr="008B0776">
          <w:rPr>
            <w:sz w:val="24"/>
            <w:szCs w:val="24"/>
          </w:rPr>
          <w:t>30 мм</w:t>
        </w:r>
      </w:smartTag>
      <w:r w:rsidR="00150A03" w:rsidRPr="008B0776">
        <w:rPr>
          <w:sz w:val="24"/>
          <w:szCs w:val="24"/>
        </w:rPr>
        <w:t xml:space="preserve"> </w:t>
      </w:r>
      <w:r w:rsidRPr="008B0776">
        <w:rPr>
          <w:sz w:val="24"/>
          <w:szCs w:val="24"/>
        </w:rPr>
        <w:t>вод. ст.) ниже атмосферного до 27</w:t>
      </w:r>
      <w:r w:rsidR="00150A03" w:rsidRPr="008B0776">
        <w:rPr>
          <w:sz w:val="24"/>
          <w:szCs w:val="24"/>
        </w:rPr>
        <w:t>0</w:t>
      </w:r>
      <w:r w:rsidRPr="008B0776">
        <w:rPr>
          <w:sz w:val="24"/>
          <w:szCs w:val="24"/>
        </w:rPr>
        <w:t xml:space="preserve"> Па (</w:t>
      </w:r>
      <w:smartTag w:uri="urn:schemas-microsoft-com:office:smarttags" w:element="metricconverter">
        <w:smartTagPr>
          <w:attr w:name="ProductID" w:val="27 мм"/>
        </w:smartTagPr>
        <w:r w:rsidRPr="008B0776">
          <w:rPr>
            <w:sz w:val="24"/>
            <w:szCs w:val="24"/>
          </w:rPr>
          <w:t>27 мм</w:t>
        </w:r>
      </w:smartTag>
      <w:r w:rsidRPr="008B0776">
        <w:rPr>
          <w:sz w:val="24"/>
          <w:szCs w:val="24"/>
        </w:rPr>
        <w:t xml:space="preserve"> вод. ст.) ниже атмосферного</w:t>
      </w:r>
      <w:r w:rsidR="00875341" w:rsidRPr="008B0776">
        <w:rPr>
          <w:sz w:val="24"/>
          <w:szCs w:val="24"/>
        </w:rPr>
        <w:t>,</w:t>
      </w:r>
      <w:r w:rsidRPr="008B0776">
        <w:rPr>
          <w:sz w:val="24"/>
          <w:szCs w:val="24"/>
        </w:rPr>
        <w:t xml:space="preserve"> должен быть не менее </w:t>
      </w:r>
      <w:r w:rsidR="00680DD3" w:rsidRPr="008B0776">
        <w:rPr>
          <w:sz w:val="24"/>
          <w:szCs w:val="24"/>
        </w:rPr>
        <w:t>14</w:t>
      </w:r>
      <w:r w:rsidRPr="008B0776">
        <w:rPr>
          <w:sz w:val="24"/>
          <w:szCs w:val="24"/>
        </w:rPr>
        <w:t xml:space="preserve"> с.</w:t>
      </w:r>
    </w:p>
    <w:p w:rsidR="00F04655" w:rsidRPr="008B0776" w:rsidRDefault="00875341" w:rsidP="008E6C23">
      <w:pPr>
        <w:pStyle w:val="a4"/>
        <w:keepNext/>
        <w:suppressAutoHyphens w:val="0"/>
        <w:spacing w:line="360" w:lineRule="auto"/>
        <w:ind w:firstLine="567"/>
        <w:rPr>
          <w:sz w:val="22"/>
        </w:rPr>
      </w:pPr>
      <w:r w:rsidRPr="008B0776">
        <w:rPr>
          <w:spacing w:val="40"/>
          <w:sz w:val="22"/>
        </w:rPr>
        <w:t>Примечание –</w:t>
      </w:r>
      <w:r w:rsidR="000F0995" w:rsidRPr="008B0776">
        <w:rPr>
          <w:sz w:val="22"/>
        </w:rPr>
        <w:t xml:space="preserve"> </w:t>
      </w:r>
      <w:r w:rsidR="00DD6AE8" w:rsidRPr="008B0776">
        <w:rPr>
          <w:sz w:val="22"/>
        </w:rPr>
        <w:t xml:space="preserve">Альтернативные </w:t>
      </w:r>
      <w:r w:rsidR="000F0995" w:rsidRPr="008B0776">
        <w:rPr>
          <w:sz w:val="22"/>
        </w:rPr>
        <w:t>методы испытани</w:t>
      </w:r>
      <w:r w:rsidR="00555F97" w:rsidRPr="008B0776">
        <w:rPr>
          <w:sz w:val="22"/>
        </w:rPr>
        <w:t xml:space="preserve">й </w:t>
      </w:r>
      <w:r w:rsidR="000F0995" w:rsidRPr="008B0776">
        <w:rPr>
          <w:sz w:val="22"/>
        </w:rPr>
        <w:t xml:space="preserve">предложены для сокращения времени проведения контрольных испытаний с применением </w:t>
      </w:r>
      <w:r w:rsidR="00DD6AE8" w:rsidRPr="008B0776">
        <w:rPr>
          <w:sz w:val="22"/>
        </w:rPr>
        <w:t xml:space="preserve">уточненных значений, характеризующих возможное понижение давление. </w:t>
      </w:r>
    </w:p>
    <w:p w:rsidR="00792D9E" w:rsidRPr="008B0776" w:rsidRDefault="00DD6AE8" w:rsidP="008E6C23">
      <w:pPr>
        <w:pStyle w:val="a4"/>
        <w:keepNext/>
        <w:suppressAutoHyphens w:val="0"/>
        <w:spacing w:line="360" w:lineRule="auto"/>
        <w:ind w:firstLine="567"/>
        <w:rPr>
          <w:bCs w:val="0"/>
          <w:sz w:val="24"/>
          <w:szCs w:val="24"/>
        </w:rPr>
      </w:pPr>
      <w:r w:rsidRPr="008B0776">
        <w:rPr>
          <w:bCs w:val="0"/>
          <w:sz w:val="24"/>
          <w:szCs w:val="24"/>
        </w:rPr>
        <w:lastRenderedPageBreak/>
        <w:t>Если при применении низких значений давления возникают трудности, допускается применять альтернативные значения, увеличенные в 10 раз.</w:t>
      </w:r>
    </w:p>
    <w:p w:rsidR="00DD6AE8" w:rsidRPr="008B0776" w:rsidRDefault="00F04655" w:rsidP="008E6C23">
      <w:pPr>
        <w:pStyle w:val="a4"/>
        <w:keepNext/>
        <w:suppressAutoHyphens w:val="0"/>
        <w:spacing w:line="360" w:lineRule="auto"/>
        <w:ind w:firstLine="567"/>
        <w:rPr>
          <w:bCs w:val="0"/>
          <w:sz w:val="24"/>
          <w:szCs w:val="24"/>
        </w:rPr>
      </w:pPr>
      <w:r w:rsidRPr="008B0776">
        <w:rPr>
          <w:bCs w:val="0"/>
          <w:sz w:val="24"/>
          <w:szCs w:val="24"/>
        </w:rPr>
        <w:t>12.2</w:t>
      </w:r>
      <w:r w:rsidR="00DD6AE8" w:rsidRPr="008B0776">
        <w:rPr>
          <w:bCs w:val="0"/>
          <w:sz w:val="24"/>
          <w:szCs w:val="24"/>
        </w:rPr>
        <w:t>.2.1.2 Оборудование, на котором не предусмотрены контрольные отверстия</w:t>
      </w:r>
    </w:p>
    <w:p w:rsidR="00DD6AE8" w:rsidRPr="008B0776" w:rsidRDefault="00DD6AE8" w:rsidP="008E6C23">
      <w:pPr>
        <w:pStyle w:val="a4"/>
        <w:keepNext/>
        <w:suppressAutoHyphens w:val="0"/>
        <w:spacing w:line="360" w:lineRule="auto"/>
        <w:ind w:firstLine="567"/>
        <w:rPr>
          <w:sz w:val="24"/>
          <w:szCs w:val="24"/>
        </w:rPr>
      </w:pPr>
      <w:r w:rsidRPr="008B0776">
        <w:rPr>
          <w:sz w:val="24"/>
          <w:szCs w:val="24"/>
        </w:rPr>
        <w:t xml:space="preserve">В условиях постоянной температуры временной интервал, необходимый для </w:t>
      </w:r>
      <w:r w:rsidR="00680DD3" w:rsidRPr="008B0776">
        <w:rPr>
          <w:sz w:val="24"/>
          <w:szCs w:val="24"/>
        </w:rPr>
        <w:t>изменения внутреннего давления с 0,3 кПа</w:t>
      </w:r>
      <w:r w:rsidR="00F04655" w:rsidRPr="008B0776">
        <w:rPr>
          <w:bCs w:val="0"/>
          <w:sz w:val="24"/>
          <w:szCs w:val="24"/>
        </w:rPr>
        <w:t>+</w:t>
      </w:r>
      <w:r w:rsidR="00F04655" w:rsidRPr="008B0776">
        <w:rPr>
          <w:bCs w:val="0"/>
          <w:sz w:val="24"/>
          <w:szCs w:val="24"/>
        </w:rPr>
        <w:t xml:space="preserve">10 % </w:t>
      </w:r>
      <w:r w:rsidR="00F04655" w:rsidRPr="008B0776">
        <w:rPr>
          <w:sz w:val="24"/>
          <w:szCs w:val="24"/>
        </w:rPr>
        <w:t xml:space="preserve"> </w:t>
      </w:r>
      <w:r w:rsidR="00680DD3" w:rsidRPr="008B0776">
        <w:rPr>
          <w:sz w:val="24"/>
          <w:szCs w:val="24"/>
        </w:rPr>
        <w:t xml:space="preserve"> (</w:t>
      </w:r>
      <w:smartTag w:uri="urn:schemas-microsoft-com:office:smarttags" w:element="metricconverter">
        <w:smartTagPr>
          <w:attr w:name="ProductID" w:val="30 мм"/>
        </w:smartTagPr>
        <w:r w:rsidR="00680DD3" w:rsidRPr="008B0776">
          <w:rPr>
            <w:sz w:val="24"/>
            <w:szCs w:val="24"/>
          </w:rPr>
          <w:t>30 мм</w:t>
        </w:r>
      </w:smartTag>
      <w:r w:rsidR="00680DD3" w:rsidRPr="008B0776">
        <w:rPr>
          <w:sz w:val="24"/>
          <w:szCs w:val="24"/>
        </w:rPr>
        <w:t xml:space="preserve"> вод. ст.) ниже атмосферного до половины исходного значения</w:t>
      </w:r>
      <w:r w:rsidR="00875341" w:rsidRPr="008B0776">
        <w:rPr>
          <w:sz w:val="24"/>
          <w:szCs w:val="24"/>
        </w:rPr>
        <w:t>,</w:t>
      </w:r>
      <w:r w:rsidR="00680DD3" w:rsidRPr="008B0776">
        <w:rPr>
          <w:sz w:val="24"/>
          <w:szCs w:val="24"/>
        </w:rPr>
        <w:t xml:space="preserve"> </w:t>
      </w:r>
      <w:r w:rsidRPr="008B0776">
        <w:rPr>
          <w:sz w:val="24"/>
          <w:szCs w:val="24"/>
        </w:rPr>
        <w:t>должен быт</w:t>
      </w:r>
      <w:r w:rsidR="00680DD3" w:rsidRPr="008B0776">
        <w:rPr>
          <w:sz w:val="24"/>
          <w:szCs w:val="24"/>
        </w:rPr>
        <w:t>ь не менее 18</w:t>
      </w:r>
      <w:r w:rsidRPr="008B0776">
        <w:rPr>
          <w:sz w:val="24"/>
          <w:szCs w:val="24"/>
        </w:rPr>
        <w:t>0 с.</w:t>
      </w:r>
    </w:p>
    <w:p w:rsidR="00DD6AE8" w:rsidRPr="008B0776" w:rsidRDefault="00DD6AE8" w:rsidP="008E6C23">
      <w:pPr>
        <w:pStyle w:val="a4"/>
        <w:keepNext/>
        <w:suppressAutoHyphens w:val="0"/>
        <w:spacing w:line="360" w:lineRule="auto"/>
        <w:ind w:firstLine="567"/>
        <w:rPr>
          <w:sz w:val="24"/>
          <w:szCs w:val="24"/>
        </w:rPr>
      </w:pPr>
      <w:r w:rsidRPr="008B0776">
        <w:rPr>
          <w:sz w:val="24"/>
          <w:szCs w:val="24"/>
        </w:rPr>
        <w:t>В качестве альтернативы может быть применен</w:t>
      </w:r>
      <w:r w:rsidR="00B01053" w:rsidRPr="008B0776">
        <w:rPr>
          <w:sz w:val="24"/>
          <w:szCs w:val="24"/>
        </w:rPr>
        <w:t>а</w:t>
      </w:r>
      <w:r w:rsidRPr="008B0776">
        <w:rPr>
          <w:sz w:val="24"/>
          <w:szCs w:val="24"/>
        </w:rPr>
        <w:t xml:space="preserve"> </w:t>
      </w:r>
      <w:r w:rsidR="00B01053" w:rsidRPr="008B0776">
        <w:rPr>
          <w:sz w:val="24"/>
          <w:szCs w:val="24"/>
        </w:rPr>
        <w:t xml:space="preserve">одна из </w:t>
      </w:r>
      <w:r w:rsidRPr="008B0776">
        <w:rPr>
          <w:sz w:val="24"/>
          <w:szCs w:val="24"/>
        </w:rPr>
        <w:t>следующи</w:t>
      </w:r>
      <w:r w:rsidR="00B01053" w:rsidRPr="008B0776">
        <w:rPr>
          <w:sz w:val="24"/>
          <w:szCs w:val="24"/>
        </w:rPr>
        <w:t>х методик</w:t>
      </w:r>
      <w:r w:rsidRPr="008B0776">
        <w:rPr>
          <w:sz w:val="24"/>
          <w:szCs w:val="24"/>
        </w:rPr>
        <w:t xml:space="preserve"> испытаний:</w:t>
      </w:r>
    </w:p>
    <w:p w:rsidR="00DD6AE8" w:rsidRPr="008B0776" w:rsidRDefault="00DD6AE8" w:rsidP="008E6C23">
      <w:pPr>
        <w:pStyle w:val="a4"/>
        <w:keepNext/>
        <w:suppressAutoHyphens w:val="0"/>
        <w:spacing w:line="360" w:lineRule="auto"/>
        <w:ind w:firstLine="567"/>
        <w:rPr>
          <w:sz w:val="24"/>
          <w:szCs w:val="24"/>
        </w:rPr>
      </w:pPr>
      <w:r w:rsidRPr="008B0776">
        <w:rPr>
          <w:b/>
          <w:bCs w:val="0"/>
          <w:sz w:val="24"/>
          <w:szCs w:val="24"/>
        </w:rPr>
        <w:t xml:space="preserve">- </w:t>
      </w:r>
      <w:r w:rsidR="00875341" w:rsidRPr="008B0776">
        <w:rPr>
          <w:sz w:val="24"/>
          <w:szCs w:val="24"/>
        </w:rPr>
        <w:t>в</w:t>
      </w:r>
      <w:r w:rsidRPr="008B0776">
        <w:rPr>
          <w:sz w:val="24"/>
          <w:szCs w:val="24"/>
        </w:rPr>
        <w:t xml:space="preserve"> условиях постоянной температуры временной интервал, необходимый для </w:t>
      </w:r>
      <w:r w:rsidR="00680DD3" w:rsidRPr="008B0776">
        <w:rPr>
          <w:sz w:val="24"/>
          <w:szCs w:val="24"/>
        </w:rPr>
        <w:t>снижения</w:t>
      </w:r>
      <w:r w:rsidRPr="008B0776">
        <w:rPr>
          <w:sz w:val="24"/>
          <w:szCs w:val="24"/>
        </w:rPr>
        <w:t xml:space="preserve"> внутреннего давления с 3 кПа </w:t>
      </w:r>
      <w:r w:rsidR="00F04655" w:rsidRPr="008B0776">
        <w:rPr>
          <w:bCs w:val="0"/>
          <w:sz w:val="24"/>
          <w:szCs w:val="24"/>
        </w:rPr>
        <w:t>+</w:t>
      </w:r>
      <w:r w:rsidR="00F04655" w:rsidRPr="008B0776">
        <w:rPr>
          <w:bCs w:val="0"/>
          <w:sz w:val="24"/>
          <w:szCs w:val="24"/>
        </w:rPr>
        <w:t xml:space="preserve">10 % </w:t>
      </w:r>
      <w:r w:rsidR="00F04655" w:rsidRPr="008B0776">
        <w:rPr>
          <w:sz w:val="24"/>
          <w:szCs w:val="24"/>
        </w:rPr>
        <w:t xml:space="preserve"> </w:t>
      </w:r>
      <w:r w:rsidRPr="008B0776">
        <w:rPr>
          <w:sz w:val="24"/>
          <w:szCs w:val="24"/>
        </w:rPr>
        <w:t>(</w:t>
      </w:r>
      <w:smartTag w:uri="urn:schemas-microsoft-com:office:smarttags" w:element="metricconverter">
        <w:smartTagPr>
          <w:attr w:name="ProductID" w:val="300 мм"/>
        </w:smartTagPr>
        <w:r w:rsidRPr="008B0776">
          <w:rPr>
            <w:sz w:val="24"/>
            <w:szCs w:val="24"/>
          </w:rPr>
          <w:t>300 мм</w:t>
        </w:r>
      </w:smartTag>
      <w:r w:rsidRPr="008B0776">
        <w:rPr>
          <w:sz w:val="24"/>
          <w:szCs w:val="24"/>
        </w:rPr>
        <w:t xml:space="preserve"> вод. ст.) ниже атмосферного до 2,7 кПа (</w:t>
      </w:r>
      <w:smartTag w:uri="urn:schemas-microsoft-com:office:smarttags" w:element="metricconverter">
        <w:smartTagPr>
          <w:attr w:name="ProductID" w:val="270 мм"/>
        </w:smartTagPr>
        <w:r w:rsidRPr="008B0776">
          <w:rPr>
            <w:sz w:val="24"/>
            <w:szCs w:val="24"/>
          </w:rPr>
          <w:t>270 мм</w:t>
        </w:r>
      </w:smartTag>
      <w:r w:rsidRPr="008B0776">
        <w:rPr>
          <w:sz w:val="24"/>
          <w:szCs w:val="24"/>
        </w:rPr>
        <w:t xml:space="preserve"> вод. ст.) ниже атмосферного</w:t>
      </w:r>
      <w:r w:rsidR="007E7999" w:rsidRPr="008B0776">
        <w:rPr>
          <w:sz w:val="24"/>
          <w:szCs w:val="24"/>
        </w:rPr>
        <w:t>,</w:t>
      </w:r>
      <w:r w:rsidRPr="008B0776">
        <w:rPr>
          <w:sz w:val="24"/>
          <w:szCs w:val="24"/>
        </w:rPr>
        <w:t xml:space="preserve"> должен быть не менее </w:t>
      </w:r>
      <w:r w:rsidR="00680DD3" w:rsidRPr="008B0776">
        <w:rPr>
          <w:sz w:val="24"/>
          <w:szCs w:val="24"/>
        </w:rPr>
        <w:t>27</w:t>
      </w:r>
      <w:r w:rsidR="007E7999" w:rsidRPr="008B0776">
        <w:rPr>
          <w:sz w:val="24"/>
          <w:szCs w:val="24"/>
        </w:rPr>
        <w:t xml:space="preserve"> с;</w:t>
      </w:r>
    </w:p>
    <w:p w:rsidR="00DD6AE8" w:rsidRPr="008B0776" w:rsidRDefault="00DD6AE8" w:rsidP="008E6C23">
      <w:pPr>
        <w:pStyle w:val="a4"/>
        <w:keepNext/>
        <w:suppressAutoHyphens w:val="0"/>
        <w:spacing w:line="360" w:lineRule="auto"/>
        <w:ind w:firstLine="567"/>
        <w:rPr>
          <w:sz w:val="24"/>
          <w:szCs w:val="24"/>
        </w:rPr>
      </w:pPr>
      <w:r w:rsidRPr="008B0776">
        <w:rPr>
          <w:bCs w:val="0"/>
          <w:sz w:val="24"/>
          <w:szCs w:val="24"/>
        </w:rPr>
        <w:t>-</w:t>
      </w:r>
      <w:r w:rsidRPr="008B0776">
        <w:rPr>
          <w:b/>
          <w:bCs w:val="0"/>
          <w:sz w:val="24"/>
          <w:szCs w:val="24"/>
        </w:rPr>
        <w:t xml:space="preserve"> </w:t>
      </w:r>
      <w:r w:rsidR="00875341" w:rsidRPr="008B0776">
        <w:rPr>
          <w:sz w:val="24"/>
          <w:szCs w:val="24"/>
        </w:rPr>
        <w:t>в</w:t>
      </w:r>
      <w:r w:rsidRPr="008B0776">
        <w:rPr>
          <w:sz w:val="24"/>
          <w:szCs w:val="24"/>
        </w:rPr>
        <w:t xml:space="preserve"> условиях постоянной температуры временной интервал, необходимый для </w:t>
      </w:r>
      <w:r w:rsidR="00680DD3" w:rsidRPr="008B0776">
        <w:rPr>
          <w:sz w:val="24"/>
          <w:szCs w:val="24"/>
        </w:rPr>
        <w:t>снижения</w:t>
      </w:r>
      <w:r w:rsidRPr="008B0776">
        <w:rPr>
          <w:sz w:val="24"/>
          <w:szCs w:val="24"/>
        </w:rPr>
        <w:t xml:space="preserve"> внутреннего давления с 300 Па</w:t>
      </w:r>
      <w:r w:rsidR="00F04655" w:rsidRPr="008B0776">
        <w:rPr>
          <w:bCs w:val="0"/>
          <w:sz w:val="24"/>
          <w:szCs w:val="24"/>
        </w:rPr>
        <w:t>+</w:t>
      </w:r>
      <w:r w:rsidR="00F04655" w:rsidRPr="008B0776">
        <w:rPr>
          <w:bCs w:val="0"/>
          <w:sz w:val="24"/>
          <w:szCs w:val="24"/>
        </w:rPr>
        <w:t xml:space="preserve">10 % </w:t>
      </w:r>
      <w:r w:rsidR="00F04655" w:rsidRPr="008B0776">
        <w:rPr>
          <w:sz w:val="24"/>
          <w:szCs w:val="24"/>
        </w:rPr>
        <w:t xml:space="preserve"> </w:t>
      </w:r>
      <w:r w:rsidRPr="008B0776">
        <w:rPr>
          <w:sz w:val="24"/>
          <w:szCs w:val="24"/>
        </w:rPr>
        <w:t xml:space="preserve"> (</w:t>
      </w:r>
      <w:smartTag w:uri="urn:schemas-microsoft-com:office:smarttags" w:element="metricconverter">
        <w:smartTagPr>
          <w:attr w:name="ProductID" w:val="30 мм"/>
        </w:smartTagPr>
        <w:r w:rsidRPr="008B0776">
          <w:rPr>
            <w:sz w:val="24"/>
            <w:szCs w:val="24"/>
          </w:rPr>
          <w:t>30 мм</w:t>
        </w:r>
      </w:smartTag>
      <w:r w:rsidRPr="008B0776">
        <w:rPr>
          <w:sz w:val="24"/>
          <w:szCs w:val="24"/>
        </w:rPr>
        <w:t xml:space="preserve"> вод. ст.) ниже атмосферного до 270 Па (</w:t>
      </w:r>
      <w:smartTag w:uri="urn:schemas-microsoft-com:office:smarttags" w:element="metricconverter">
        <w:smartTagPr>
          <w:attr w:name="ProductID" w:val="27 мм"/>
        </w:smartTagPr>
        <w:r w:rsidRPr="008B0776">
          <w:rPr>
            <w:sz w:val="24"/>
            <w:szCs w:val="24"/>
          </w:rPr>
          <w:t>27 мм</w:t>
        </w:r>
      </w:smartTag>
      <w:r w:rsidRPr="008B0776">
        <w:rPr>
          <w:sz w:val="24"/>
          <w:szCs w:val="24"/>
        </w:rPr>
        <w:t xml:space="preserve"> вод. ст.) ниже атмосферного</w:t>
      </w:r>
      <w:r w:rsidR="007E7999" w:rsidRPr="008B0776">
        <w:rPr>
          <w:sz w:val="24"/>
          <w:szCs w:val="24"/>
        </w:rPr>
        <w:t>,</w:t>
      </w:r>
      <w:r w:rsidRPr="008B0776">
        <w:rPr>
          <w:sz w:val="24"/>
          <w:szCs w:val="24"/>
        </w:rPr>
        <w:t xml:space="preserve"> должен быть не менее </w:t>
      </w:r>
      <w:r w:rsidR="00680DD3" w:rsidRPr="008B0776">
        <w:rPr>
          <w:sz w:val="24"/>
          <w:szCs w:val="24"/>
        </w:rPr>
        <w:t>27</w:t>
      </w:r>
      <w:r w:rsidRPr="008B0776">
        <w:rPr>
          <w:sz w:val="24"/>
          <w:szCs w:val="24"/>
        </w:rPr>
        <w:t xml:space="preserve"> с.</w:t>
      </w:r>
    </w:p>
    <w:p w:rsidR="00F04655" w:rsidRPr="008B0776" w:rsidRDefault="007E7999" w:rsidP="008E6C23">
      <w:pPr>
        <w:pStyle w:val="a4"/>
        <w:keepNext/>
        <w:suppressAutoHyphens w:val="0"/>
        <w:spacing w:line="360" w:lineRule="auto"/>
        <w:ind w:firstLine="567"/>
        <w:rPr>
          <w:sz w:val="22"/>
        </w:rPr>
      </w:pPr>
      <w:r w:rsidRPr="008B0776">
        <w:rPr>
          <w:spacing w:val="40"/>
          <w:sz w:val="22"/>
        </w:rPr>
        <w:t xml:space="preserve">Примечание – </w:t>
      </w:r>
      <w:r w:rsidR="00DD6AE8" w:rsidRPr="008B0776">
        <w:rPr>
          <w:sz w:val="22"/>
        </w:rPr>
        <w:t>Альтернативные методы испытани</w:t>
      </w:r>
      <w:r w:rsidR="00555F97" w:rsidRPr="008B0776">
        <w:rPr>
          <w:sz w:val="22"/>
        </w:rPr>
        <w:t>й</w:t>
      </w:r>
      <w:r w:rsidR="00DD6AE8" w:rsidRPr="008B0776">
        <w:rPr>
          <w:sz w:val="22"/>
        </w:rPr>
        <w:t xml:space="preserve"> предложены для сокращения времени проведения контрольных испытаний с применением уточненных значений, характеризую</w:t>
      </w:r>
      <w:r w:rsidR="00F042ED" w:rsidRPr="008B0776">
        <w:rPr>
          <w:sz w:val="22"/>
        </w:rPr>
        <w:t>щих возможное понижение давления</w:t>
      </w:r>
      <w:r w:rsidR="00DD6AE8" w:rsidRPr="008B0776">
        <w:rPr>
          <w:sz w:val="22"/>
        </w:rPr>
        <w:t xml:space="preserve">. </w:t>
      </w:r>
    </w:p>
    <w:p w:rsidR="00DD6AE8" w:rsidRPr="008B0776" w:rsidRDefault="00DD6AE8" w:rsidP="008E6C23">
      <w:pPr>
        <w:pStyle w:val="a4"/>
        <w:keepNext/>
        <w:suppressAutoHyphens w:val="0"/>
        <w:spacing w:line="360" w:lineRule="auto"/>
        <w:ind w:firstLine="567"/>
        <w:rPr>
          <w:bCs w:val="0"/>
          <w:sz w:val="24"/>
          <w:szCs w:val="24"/>
        </w:rPr>
      </w:pPr>
      <w:r w:rsidRPr="008B0776">
        <w:rPr>
          <w:bCs w:val="0"/>
          <w:sz w:val="24"/>
          <w:szCs w:val="24"/>
        </w:rPr>
        <w:t>Если при применении низких значений давления возникают трудности, допускается применять альтернативные значения, увеличенные в 10 раз.</w:t>
      </w:r>
    </w:p>
    <w:p w:rsidR="0045270A" w:rsidRPr="008B0776" w:rsidRDefault="00FE4BF2" w:rsidP="008E6C23">
      <w:pPr>
        <w:pStyle w:val="a4"/>
        <w:keepNext/>
        <w:suppressAutoHyphens w:val="0"/>
        <w:spacing w:line="360" w:lineRule="auto"/>
        <w:ind w:firstLine="567"/>
        <w:rPr>
          <w:bCs w:val="0"/>
          <w:sz w:val="24"/>
          <w:szCs w:val="24"/>
        </w:rPr>
      </w:pPr>
      <w:r w:rsidRPr="008B0776">
        <w:rPr>
          <w:bCs w:val="0"/>
          <w:sz w:val="24"/>
          <w:szCs w:val="24"/>
        </w:rPr>
        <w:t xml:space="preserve">12.2.2.2.2 </w:t>
      </w:r>
      <w:r w:rsidR="0045270A" w:rsidRPr="008B0776">
        <w:rPr>
          <w:bCs w:val="0"/>
          <w:sz w:val="24"/>
          <w:szCs w:val="24"/>
        </w:rPr>
        <w:t xml:space="preserve">Оболочки оборудования, объем которых </w:t>
      </w:r>
      <w:r w:rsidR="0032639D" w:rsidRPr="008B0776">
        <w:rPr>
          <w:bCs w:val="0"/>
          <w:sz w:val="24"/>
          <w:szCs w:val="24"/>
        </w:rPr>
        <w:t xml:space="preserve">значительно </w:t>
      </w:r>
      <w:r w:rsidR="0045270A" w:rsidRPr="008B0776">
        <w:rPr>
          <w:bCs w:val="0"/>
          <w:sz w:val="24"/>
          <w:szCs w:val="24"/>
        </w:rPr>
        <w:t>изменяется под воздействием давления</w:t>
      </w:r>
    </w:p>
    <w:p w:rsidR="0045270A" w:rsidRPr="008B0776" w:rsidRDefault="0045270A" w:rsidP="008E6C23">
      <w:pPr>
        <w:pStyle w:val="a4"/>
        <w:keepNext/>
        <w:suppressAutoHyphens w:val="0"/>
        <w:spacing w:line="360" w:lineRule="auto"/>
        <w:ind w:firstLine="567"/>
        <w:rPr>
          <w:sz w:val="24"/>
          <w:szCs w:val="24"/>
        </w:rPr>
      </w:pPr>
      <w:r w:rsidRPr="008B0776">
        <w:rPr>
          <w:sz w:val="24"/>
          <w:szCs w:val="24"/>
        </w:rPr>
        <w:t>Избыточное давление воздуха в оболочке следует поддерживать на уровне 400</w:t>
      </w:r>
      <w:r w:rsidR="00FE4BF2" w:rsidRPr="008B0776">
        <w:rPr>
          <w:sz w:val="24"/>
          <w:szCs w:val="24"/>
        </w:rPr>
        <w:t> </w:t>
      </w:r>
      <w:r w:rsidRPr="008B0776">
        <w:rPr>
          <w:sz w:val="24"/>
          <w:szCs w:val="24"/>
        </w:rPr>
        <w:t>Па. Необходимо измерить скорость подачи воздуха в литрах в час (л/ч), требуемую для поддержания избыточного давления. Значение, полученное делением скорости подачи воздуха на первоначальный объем оболочки в литрах (л), не должно превышать 0,125.</w:t>
      </w:r>
    </w:p>
    <w:p w:rsidR="00792D9E" w:rsidRPr="008B0776" w:rsidRDefault="00B01053" w:rsidP="005C61D7">
      <w:pPr>
        <w:pStyle w:val="a4"/>
        <w:keepNext/>
        <w:suppressAutoHyphens w:val="0"/>
        <w:spacing w:line="360" w:lineRule="auto"/>
        <w:ind w:firstLine="567"/>
        <w:outlineLvl w:val="2"/>
        <w:rPr>
          <w:sz w:val="24"/>
          <w:szCs w:val="24"/>
        </w:rPr>
      </w:pPr>
      <w:bookmarkStart w:id="189" w:name="_Toc17151372"/>
      <w:r w:rsidRPr="008B0776">
        <w:rPr>
          <w:b/>
          <w:bCs w:val="0"/>
          <w:sz w:val="24"/>
          <w:szCs w:val="24"/>
        </w:rPr>
        <w:t>12.3</w:t>
      </w:r>
      <w:r w:rsidR="00680DD3" w:rsidRPr="008B0776">
        <w:rPr>
          <w:b/>
          <w:bCs w:val="0"/>
          <w:sz w:val="24"/>
          <w:szCs w:val="24"/>
        </w:rPr>
        <w:t xml:space="preserve"> </w:t>
      </w:r>
      <w:r w:rsidR="0045270A" w:rsidRPr="008B0776">
        <w:rPr>
          <w:b/>
          <w:bCs w:val="0"/>
          <w:sz w:val="24"/>
          <w:szCs w:val="24"/>
        </w:rPr>
        <w:t>Контрольные испытания</w:t>
      </w:r>
      <w:r w:rsidR="00792D9E" w:rsidRPr="008B0776">
        <w:rPr>
          <w:b/>
          <w:bCs w:val="0"/>
          <w:sz w:val="24"/>
          <w:szCs w:val="24"/>
        </w:rPr>
        <w:t xml:space="preserve"> </w:t>
      </w:r>
      <w:r w:rsidRPr="008B0776">
        <w:rPr>
          <w:b/>
          <w:bCs w:val="0"/>
          <w:sz w:val="24"/>
          <w:szCs w:val="24"/>
        </w:rPr>
        <w:t>увеличения температуры</w:t>
      </w:r>
      <w:bookmarkEnd w:id="189"/>
    </w:p>
    <w:p w:rsidR="00792D9E" w:rsidRPr="008B0776" w:rsidRDefault="00B01053" w:rsidP="008E6C23">
      <w:pPr>
        <w:pStyle w:val="a4"/>
        <w:keepNext/>
        <w:suppressAutoHyphens w:val="0"/>
        <w:spacing w:line="360" w:lineRule="auto"/>
        <w:ind w:firstLine="567"/>
        <w:rPr>
          <w:sz w:val="24"/>
          <w:szCs w:val="24"/>
        </w:rPr>
      </w:pPr>
      <w:r w:rsidRPr="008B0776">
        <w:rPr>
          <w:sz w:val="24"/>
          <w:szCs w:val="24"/>
        </w:rPr>
        <w:t xml:space="preserve">Если требуется </w:t>
      </w:r>
      <w:r w:rsidR="0015188C" w:rsidRPr="008B0776">
        <w:rPr>
          <w:sz w:val="24"/>
          <w:szCs w:val="24"/>
        </w:rPr>
        <w:t>контрольное</w:t>
      </w:r>
      <w:r w:rsidRPr="008B0776">
        <w:rPr>
          <w:sz w:val="24"/>
          <w:szCs w:val="24"/>
        </w:rPr>
        <w:t xml:space="preserve"> испытание по 10.3, оно должно проводиться в соответствии с требованиями классификации температуры МЭК 60079-0.</w:t>
      </w:r>
    </w:p>
    <w:p w:rsidR="00C368AF" w:rsidRPr="008B0776" w:rsidRDefault="0015188C" w:rsidP="0015188C">
      <w:pPr>
        <w:pStyle w:val="21"/>
        <w:keepNext/>
        <w:suppressAutoHyphens w:val="0"/>
        <w:spacing w:line="360" w:lineRule="auto"/>
        <w:ind w:firstLine="567"/>
        <w:outlineLvl w:val="1"/>
        <w:rPr>
          <w:sz w:val="24"/>
          <w:szCs w:val="24"/>
        </w:rPr>
      </w:pPr>
      <w:bookmarkStart w:id="190" w:name="_Toc88216523"/>
      <w:bookmarkStart w:id="191" w:name="_Toc89573042"/>
      <w:bookmarkStart w:id="192" w:name="_Toc280266058"/>
      <w:bookmarkStart w:id="193" w:name="_Toc17151373"/>
      <w:bookmarkEnd w:id="184"/>
      <w:bookmarkEnd w:id="185"/>
      <w:r w:rsidRPr="008B0776">
        <w:rPr>
          <w:sz w:val="24"/>
          <w:szCs w:val="24"/>
        </w:rPr>
        <w:t>12.4</w:t>
      </w:r>
      <w:r w:rsidR="00C368AF" w:rsidRPr="008B0776">
        <w:rPr>
          <w:sz w:val="24"/>
          <w:szCs w:val="24"/>
        </w:rPr>
        <w:t xml:space="preserve"> Расчет температуры</w:t>
      </w:r>
      <w:bookmarkEnd w:id="193"/>
    </w:p>
    <w:p w:rsidR="00C368AF" w:rsidRPr="008B0776" w:rsidRDefault="00C368AF" w:rsidP="008E6C23">
      <w:pPr>
        <w:pStyle w:val="a4"/>
        <w:keepNext/>
        <w:suppressAutoHyphens w:val="0"/>
        <w:spacing w:line="360" w:lineRule="auto"/>
        <w:ind w:firstLine="567"/>
        <w:rPr>
          <w:sz w:val="24"/>
          <w:szCs w:val="24"/>
        </w:rPr>
      </w:pPr>
      <w:r w:rsidRPr="008B0776">
        <w:rPr>
          <w:sz w:val="24"/>
          <w:szCs w:val="24"/>
        </w:rPr>
        <w:lastRenderedPageBreak/>
        <w:t xml:space="preserve">Расчет увеличения температуры, как часть контрольных испытаний оборудования, может быть выполнен с учетом потерь мощности отдельных встроенных компонентов. Сумма потерь мощности, определенная методом расчета, должна составлять не более 80 % максимальных потерь мощности, измеренных согласно </w:t>
      </w:r>
      <w:r w:rsidR="0015188C" w:rsidRPr="008B0776">
        <w:rPr>
          <w:sz w:val="24"/>
          <w:szCs w:val="24"/>
        </w:rPr>
        <w:t>10.3</w:t>
      </w:r>
      <w:r w:rsidRPr="008B0776">
        <w:rPr>
          <w:sz w:val="24"/>
          <w:szCs w:val="24"/>
        </w:rPr>
        <w:t>. Потери мощности каждого отдельного встроенного компонента должны составлять не более 10 % от возможных общих потер мощности.</w:t>
      </w:r>
    </w:p>
    <w:p w:rsidR="00C368AF" w:rsidRPr="008B0776" w:rsidRDefault="00C368AF" w:rsidP="00B21A69">
      <w:pPr>
        <w:pStyle w:val="a4"/>
        <w:keepNext/>
        <w:keepLines/>
        <w:suppressAutoHyphens w:val="0"/>
        <w:spacing w:line="360" w:lineRule="auto"/>
        <w:ind w:firstLine="567"/>
        <w:rPr>
          <w:sz w:val="24"/>
          <w:szCs w:val="24"/>
        </w:rPr>
      </w:pPr>
      <w:r w:rsidRPr="008B0776">
        <w:rPr>
          <w:sz w:val="24"/>
          <w:szCs w:val="24"/>
        </w:rPr>
        <w:t>Если потери мощности встроенного компонента составляют более 10 % от общих потерь мощности, то измерение температуры как часть контрольных испытаний необходимо выполнять на оборудовании со всеми возможными установленными компонентами в соответствии с методикой измерения температуры, описанной в МЭК</w:t>
      </w:r>
      <w:r w:rsidR="0015188C" w:rsidRPr="008B0776">
        <w:rPr>
          <w:sz w:val="24"/>
          <w:szCs w:val="24"/>
        </w:rPr>
        <w:t> </w:t>
      </w:r>
      <w:r w:rsidRPr="008B0776">
        <w:rPr>
          <w:sz w:val="24"/>
          <w:szCs w:val="24"/>
        </w:rPr>
        <w:t>60079-0.</w:t>
      </w:r>
    </w:p>
    <w:p w:rsidR="00DA3C84" w:rsidRPr="008B0776" w:rsidRDefault="00093309" w:rsidP="00B21A69">
      <w:pPr>
        <w:pStyle w:val="11"/>
        <w:keepNext/>
        <w:keepLines/>
        <w:suppressAutoHyphens w:val="0"/>
        <w:spacing w:line="360" w:lineRule="auto"/>
        <w:ind w:firstLine="567"/>
        <w:outlineLvl w:val="0"/>
        <w:rPr>
          <w:sz w:val="28"/>
          <w:szCs w:val="28"/>
        </w:rPr>
      </w:pPr>
      <w:bookmarkStart w:id="194" w:name="_Toc17151374"/>
      <w:r w:rsidRPr="008B0776">
        <w:rPr>
          <w:sz w:val="28"/>
          <w:szCs w:val="28"/>
        </w:rPr>
        <w:t>13</w:t>
      </w:r>
      <w:r w:rsidR="00DA3C84" w:rsidRPr="008B0776">
        <w:rPr>
          <w:sz w:val="28"/>
          <w:szCs w:val="28"/>
        </w:rPr>
        <w:t xml:space="preserve"> Маркировка</w:t>
      </w:r>
      <w:bookmarkEnd w:id="190"/>
      <w:bookmarkEnd w:id="191"/>
      <w:bookmarkEnd w:id="192"/>
      <w:bookmarkEnd w:id="194"/>
    </w:p>
    <w:p w:rsidR="00DA3C84" w:rsidRPr="008B0776" w:rsidRDefault="00093309" w:rsidP="00B21A69">
      <w:pPr>
        <w:pStyle w:val="21"/>
        <w:keepNext/>
        <w:keepLines/>
        <w:suppressAutoHyphens w:val="0"/>
        <w:spacing w:line="360" w:lineRule="auto"/>
        <w:ind w:firstLine="567"/>
        <w:outlineLvl w:val="1"/>
        <w:rPr>
          <w:sz w:val="24"/>
          <w:szCs w:val="24"/>
        </w:rPr>
      </w:pPr>
      <w:bookmarkStart w:id="195" w:name="_Toc88216524"/>
      <w:bookmarkStart w:id="196" w:name="_Toc89573043"/>
      <w:bookmarkStart w:id="197" w:name="_Toc280266059"/>
      <w:bookmarkStart w:id="198" w:name="_Toc17151375"/>
      <w:r w:rsidRPr="008B0776">
        <w:rPr>
          <w:sz w:val="24"/>
          <w:szCs w:val="24"/>
        </w:rPr>
        <w:t>13</w:t>
      </w:r>
      <w:r w:rsidR="00DA3C84" w:rsidRPr="008B0776">
        <w:rPr>
          <w:sz w:val="24"/>
          <w:szCs w:val="24"/>
        </w:rPr>
        <w:t>.1 Общие положения</w:t>
      </w:r>
      <w:bookmarkEnd w:id="195"/>
      <w:bookmarkEnd w:id="196"/>
      <w:bookmarkEnd w:id="197"/>
      <w:bookmarkEnd w:id="198"/>
    </w:p>
    <w:p w:rsidR="00093309" w:rsidRPr="008B0776" w:rsidRDefault="00DA3C84" w:rsidP="00B21A69">
      <w:pPr>
        <w:pStyle w:val="a4"/>
        <w:keepNext/>
        <w:keepLines/>
        <w:suppressAutoHyphens w:val="0"/>
        <w:spacing w:line="360" w:lineRule="auto"/>
        <w:ind w:firstLine="567"/>
        <w:rPr>
          <w:sz w:val="24"/>
          <w:szCs w:val="24"/>
        </w:rPr>
      </w:pPr>
      <w:r w:rsidRPr="008B0776">
        <w:rPr>
          <w:sz w:val="24"/>
          <w:szCs w:val="24"/>
        </w:rPr>
        <w:t xml:space="preserve">Маркировка должна включать в себя элементы, требуемые положениями </w:t>
      </w:r>
      <w:r w:rsidR="00D34F45" w:rsidRPr="008B0776">
        <w:rPr>
          <w:sz w:val="24"/>
          <w:szCs w:val="24"/>
        </w:rPr>
        <w:t>МЭК</w:t>
      </w:r>
      <w:r w:rsidR="0015188C" w:rsidRPr="008B0776">
        <w:rPr>
          <w:sz w:val="24"/>
          <w:szCs w:val="24"/>
        </w:rPr>
        <w:t> </w:t>
      </w:r>
      <w:r w:rsidRPr="008B0776">
        <w:rPr>
          <w:sz w:val="24"/>
          <w:szCs w:val="24"/>
        </w:rPr>
        <w:t>60079-0, а также</w:t>
      </w:r>
      <w:r w:rsidR="00093309" w:rsidRPr="008B0776">
        <w:rPr>
          <w:sz w:val="24"/>
          <w:szCs w:val="24"/>
        </w:rPr>
        <w:t xml:space="preserve"> другую маркировку, требуемую положениями</w:t>
      </w:r>
      <w:r w:rsidRPr="008B0776">
        <w:rPr>
          <w:sz w:val="24"/>
          <w:szCs w:val="24"/>
        </w:rPr>
        <w:t xml:space="preserve"> настоящего и других стандартов, которым оборудование соответствует. </w:t>
      </w:r>
    </w:p>
    <w:p w:rsidR="00DA3C84" w:rsidRPr="008B0776" w:rsidRDefault="00DA3C84" w:rsidP="00B21A69">
      <w:pPr>
        <w:pStyle w:val="a4"/>
        <w:keepNext/>
        <w:keepLines/>
        <w:suppressAutoHyphens w:val="0"/>
        <w:spacing w:line="360" w:lineRule="auto"/>
        <w:ind w:firstLine="567"/>
        <w:rPr>
          <w:sz w:val="24"/>
          <w:szCs w:val="24"/>
        </w:rPr>
      </w:pPr>
      <w:r w:rsidRPr="008B0776">
        <w:rPr>
          <w:sz w:val="24"/>
          <w:szCs w:val="24"/>
        </w:rPr>
        <w:t>Маркировка неискрящи</w:t>
      </w:r>
      <w:r w:rsidR="0015188C" w:rsidRPr="008B0776">
        <w:rPr>
          <w:sz w:val="24"/>
          <w:szCs w:val="24"/>
        </w:rPr>
        <w:t xml:space="preserve">х элементов </w:t>
      </w:r>
      <w:r w:rsidRPr="008B0776">
        <w:rPr>
          <w:sz w:val="24"/>
          <w:szCs w:val="24"/>
        </w:rPr>
        <w:t>должна содержать все электрические параметры, касающиеся взрывобезопасности (например, напряжение, ток, индуктивность и емкость)</w:t>
      </w:r>
      <w:r w:rsidR="0015188C" w:rsidRPr="008B0776">
        <w:rPr>
          <w:sz w:val="24"/>
          <w:szCs w:val="24"/>
        </w:rPr>
        <w:t>, если применяется</w:t>
      </w:r>
      <w:r w:rsidRPr="008B0776">
        <w:rPr>
          <w:sz w:val="24"/>
          <w:szCs w:val="24"/>
        </w:rPr>
        <w:t>.</w:t>
      </w:r>
      <w:r w:rsidR="0015188C" w:rsidRPr="008B0776">
        <w:rPr>
          <w:sz w:val="24"/>
          <w:szCs w:val="24"/>
        </w:rPr>
        <w:t xml:space="preserve"> Для небольших компонентов требуемая маркировка может указываться в инструкциях производителя.</w:t>
      </w:r>
    </w:p>
    <w:p w:rsidR="00DA3C84" w:rsidRPr="008B0776" w:rsidRDefault="00037E29" w:rsidP="00B21A69">
      <w:pPr>
        <w:pStyle w:val="21"/>
        <w:keepNext/>
        <w:keepLines/>
        <w:suppressAutoHyphens w:val="0"/>
        <w:spacing w:line="360" w:lineRule="auto"/>
        <w:ind w:firstLine="567"/>
        <w:outlineLvl w:val="1"/>
        <w:rPr>
          <w:sz w:val="24"/>
          <w:szCs w:val="24"/>
        </w:rPr>
      </w:pPr>
      <w:bookmarkStart w:id="199" w:name="_Toc88216526"/>
      <w:bookmarkStart w:id="200" w:name="_Toc89573045"/>
      <w:bookmarkStart w:id="201" w:name="_Toc280266061"/>
      <w:bookmarkStart w:id="202" w:name="_Toc17151376"/>
      <w:r w:rsidRPr="008B0776">
        <w:rPr>
          <w:sz w:val="24"/>
          <w:szCs w:val="24"/>
        </w:rPr>
        <w:t>13</w:t>
      </w:r>
      <w:r w:rsidR="00DA3C84" w:rsidRPr="008B0776">
        <w:rPr>
          <w:sz w:val="24"/>
          <w:szCs w:val="24"/>
        </w:rPr>
        <w:t>.</w:t>
      </w:r>
      <w:r w:rsidRPr="008B0776">
        <w:rPr>
          <w:sz w:val="24"/>
          <w:szCs w:val="24"/>
        </w:rPr>
        <w:t>2</w:t>
      </w:r>
      <w:r w:rsidR="00DA3C84" w:rsidRPr="008B0776">
        <w:rPr>
          <w:sz w:val="24"/>
          <w:szCs w:val="24"/>
        </w:rPr>
        <w:t xml:space="preserve"> Примеры маркировки</w:t>
      </w:r>
      <w:bookmarkEnd w:id="199"/>
      <w:bookmarkEnd w:id="200"/>
      <w:bookmarkEnd w:id="201"/>
      <w:bookmarkEnd w:id="202"/>
    </w:p>
    <w:p w:rsidR="00586A04" w:rsidRPr="008B0776" w:rsidRDefault="002C390E" w:rsidP="00B21A69">
      <w:pPr>
        <w:pStyle w:val="a4"/>
        <w:keepNext/>
        <w:keepLines/>
        <w:suppressAutoHyphens w:val="0"/>
        <w:spacing w:line="360" w:lineRule="auto"/>
        <w:ind w:firstLine="567"/>
        <w:rPr>
          <w:snapToGrid/>
          <w:sz w:val="22"/>
        </w:rPr>
      </w:pPr>
      <w:r w:rsidRPr="008B0776">
        <w:rPr>
          <w:snapToGrid/>
          <w:spacing w:val="40"/>
          <w:sz w:val="22"/>
        </w:rPr>
        <w:t>Примечание –</w:t>
      </w:r>
      <w:r w:rsidR="00DA3C84" w:rsidRPr="008B0776">
        <w:rPr>
          <w:snapToGrid/>
          <w:sz w:val="22"/>
        </w:rPr>
        <w:t xml:space="preserve"> Эти примеры не включают в себя маркировку, которая обычно необходима в соответствии с требованиями стандартов на </w:t>
      </w:r>
      <w:r w:rsidR="0015188C" w:rsidRPr="008B0776">
        <w:rPr>
          <w:snapToGrid/>
          <w:sz w:val="22"/>
        </w:rPr>
        <w:t>оборудование</w:t>
      </w:r>
      <w:r w:rsidR="00DA3C84" w:rsidRPr="008B0776">
        <w:rPr>
          <w:snapToGrid/>
          <w:sz w:val="22"/>
        </w:rPr>
        <w:t>.</w:t>
      </w:r>
    </w:p>
    <w:p w:rsidR="00DA3C84" w:rsidRPr="008B0776" w:rsidRDefault="00DA3C84" w:rsidP="00B21A69">
      <w:pPr>
        <w:pStyle w:val="a4"/>
        <w:keepNext/>
        <w:keepLines/>
        <w:suppressAutoHyphens w:val="0"/>
        <w:spacing w:line="360" w:lineRule="auto"/>
        <w:ind w:firstLine="567"/>
        <w:rPr>
          <w:sz w:val="24"/>
          <w:szCs w:val="24"/>
        </w:rPr>
      </w:pPr>
      <w:r w:rsidRPr="008B0776">
        <w:rPr>
          <w:b/>
          <w:i/>
          <w:sz w:val="24"/>
          <w:szCs w:val="24"/>
        </w:rPr>
        <w:t>Пример 1</w:t>
      </w:r>
      <w:r w:rsidRPr="008B0776">
        <w:rPr>
          <w:sz w:val="24"/>
          <w:szCs w:val="24"/>
        </w:rPr>
        <w:t xml:space="preserve"> </w:t>
      </w:r>
      <w:r w:rsidR="00BA1212" w:rsidRPr="008B0776">
        <w:rPr>
          <w:spacing w:val="40"/>
          <w:sz w:val="24"/>
          <w:szCs w:val="24"/>
        </w:rPr>
        <w:t>–</w:t>
      </w:r>
      <w:r w:rsidRPr="008B0776">
        <w:rPr>
          <w:sz w:val="24"/>
          <w:szCs w:val="24"/>
        </w:rPr>
        <w:t xml:space="preserve"> </w:t>
      </w:r>
      <w:r w:rsidR="009048EE" w:rsidRPr="008B0776">
        <w:rPr>
          <w:sz w:val="24"/>
          <w:szCs w:val="24"/>
        </w:rPr>
        <w:t>Светильник с отсеком с оболочкой с ограниченным пропуском газов "</w:t>
      </w:r>
      <w:r w:rsidR="009048EE" w:rsidRPr="008B0776">
        <w:rPr>
          <w:sz w:val="24"/>
          <w:szCs w:val="24"/>
          <w:lang w:val="en-US"/>
        </w:rPr>
        <w:t>nR</w:t>
      </w:r>
      <w:r w:rsidR="009048EE" w:rsidRPr="008B0776">
        <w:rPr>
          <w:sz w:val="24"/>
          <w:szCs w:val="24"/>
        </w:rPr>
        <w:t xml:space="preserve">" и отдельным отсеком управления "ес" </w:t>
      </w:r>
      <w:r w:rsidRPr="008B0776">
        <w:rPr>
          <w:sz w:val="24"/>
          <w:szCs w:val="24"/>
        </w:rPr>
        <w:t xml:space="preserve">для использования  при температуре окружающего </w:t>
      </w:r>
      <w:r w:rsidR="00734B3F" w:rsidRPr="008B0776">
        <w:rPr>
          <w:sz w:val="24"/>
          <w:szCs w:val="24"/>
        </w:rPr>
        <w:t>среды</w:t>
      </w:r>
      <w:r w:rsidRPr="008B0776">
        <w:rPr>
          <w:sz w:val="24"/>
          <w:szCs w:val="24"/>
        </w:rPr>
        <w:t xml:space="preserve"> от минус 20 </w:t>
      </w:r>
      <w:r w:rsidR="00586A04" w:rsidRPr="008B0776">
        <w:rPr>
          <w:sz w:val="24"/>
          <w:szCs w:val="24"/>
        </w:rPr>
        <w:t>°</w:t>
      </w:r>
      <w:r w:rsidRPr="008B0776">
        <w:rPr>
          <w:sz w:val="24"/>
          <w:szCs w:val="24"/>
        </w:rPr>
        <w:t xml:space="preserve">С до плюс 60 </w:t>
      </w:r>
      <w:r w:rsidR="00586A04" w:rsidRPr="008B0776">
        <w:rPr>
          <w:sz w:val="24"/>
          <w:szCs w:val="24"/>
        </w:rPr>
        <w:t>°</w:t>
      </w:r>
      <w:r w:rsidRPr="008B0776">
        <w:rPr>
          <w:sz w:val="24"/>
          <w:szCs w:val="24"/>
        </w:rPr>
        <w:t xml:space="preserve">С, </w:t>
      </w:r>
      <w:r w:rsidR="009048EE" w:rsidRPr="008B0776">
        <w:rPr>
          <w:sz w:val="24"/>
          <w:szCs w:val="24"/>
        </w:rPr>
        <w:t xml:space="preserve">для которого предусмотрены специальные условия применения, </w:t>
      </w:r>
      <w:r w:rsidRPr="008B0776">
        <w:rPr>
          <w:sz w:val="24"/>
          <w:szCs w:val="24"/>
        </w:rPr>
        <w:t>и на которое не имеется сертификата независимого аккредитованного сертификационного органа:</w:t>
      </w:r>
    </w:p>
    <w:p w:rsidR="009048EE" w:rsidRPr="008B0776" w:rsidRDefault="009048EE" w:rsidP="00B21A69">
      <w:pPr>
        <w:pStyle w:val="a4"/>
        <w:keepNext/>
        <w:keepLines/>
        <w:suppressAutoHyphens w:val="0"/>
        <w:spacing w:line="360" w:lineRule="auto"/>
        <w:ind w:firstLine="567"/>
        <w:rPr>
          <w:b/>
          <w:bCs w:val="0"/>
          <w:sz w:val="24"/>
          <w:szCs w:val="24"/>
          <w:lang w:val="en-US"/>
        </w:rPr>
      </w:pPr>
      <w:r w:rsidRPr="008B0776">
        <w:rPr>
          <w:b/>
          <w:bCs w:val="0"/>
          <w:sz w:val="24"/>
          <w:szCs w:val="24"/>
          <w:lang w:val="en-US"/>
        </w:rPr>
        <w:t>Engler Industries Ltd Type HXR</w:t>
      </w:r>
    </w:p>
    <w:p w:rsidR="009048EE" w:rsidRPr="008B0776" w:rsidRDefault="009048EE" w:rsidP="00B21A69">
      <w:pPr>
        <w:pStyle w:val="a4"/>
        <w:keepNext/>
        <w:keepLines/>
        <w:suppressAutoHyphens w:val="0"/>
        <w:spacing w:line="360" w:lineRule="auto"/>
        <w:ind w:firstLine="567"/>
        <w:rPr>
          <w:b/>
          <w:bCs w:val="0"/>
          <w:sz w:val="24"/>
          <w:szCs w:val="24"/>
          <w:lang w:val="en-US"/>
        </w:rPr>
      </w:pPr>
      <w:r w:rsidRPr="008B0776">
        <w:rPr>
          <w:b/>
          <w:bCs w:val="0"/>
          <w:sz w:val="24"/>
          <w:szCs w:val="24"/>
          <w:lang w:val="en-US"/>
        </w:rPr>
        <w:t>Ex ec nR IIC T3 Gc</w:t>
      </w:r>
    </w:p>
    <w:p w:rsidR="009048EE" w:rsidRPr="008B0776" w:rsidRDefault="009048EE" w:rsidP="00B21A69">
      <w:pPr>
        <w:pStyle w:val="a4"/>
        <w:keepNext/>
        <w:keepLines/>
        <w:suppressAutoHyphens w:val="0"/>
        <w:spacing w:line="360" w:lineRule="auto"/>
        <w:ind w:firstLine="567"/>
        <w:rPr>
          <w:b/>
          <w:bCs w:val="0"/>
          <w:sz w:val="24"/>
          <w:szCs w:val="24"/>
        </w:rPr>
      </w:pPr>
      <w:r w:rsidRPr="008B0776">
        <w:rPr>
          <w:b/>
          <w:bCs w:val="0"/>
          <w:sz w:val="24"/>
          <w:szCs w:val="24"/>
        </w:rPr>
        <w:t xml:space="preserve">-20 </w:t>
      </w:r>
      <w:r w:rsidRPr="008B0776">
        <w:rPr>
          <w:b/>
          <w:bCs w:val="0"/>
          <w:sz w:val="24"/>
          <w:szCs w:val="24"/>
        </w:rPr>
        <w:sym w:font="Symbol" w:char="F0B0"/>
      </w:r>
      <w:r w:rsidRPr="008B0776">
        <w:rPr>
          <w:b/>
          <w:bCs w:val="0"/>
          <w:sz w:val="24"/>
          <w:szCs w:val="24"/>
        </w:rPr>
        <w:t xml:space="preserve">С </w:t>
      </w:r>
      <w:r w:rsidRPr="008B0776">
        <w:rPr>
          <w:b/>
          <w:bCs w:val="0"/>
          <w:sz w:val="24"/>
          <w:szCs w:val="24"/>
        </w:rPr>
        <w:sym w:font="Symbol" w:char="F0A3"/>
      </w:r>
      <w:r w:rsidRPr="008B0776">
        <w:rPr>
          <w:b/>
          <w:bCs w:val="0"/>
          <w:sz w:val="24"/>
          <w:szCs w:val="24"/>
        </w:rPr>
        <w:t xml:space="preserve"> </w:t>
      </w:r>
      <w:r w:rsidRPr="008B0776">
        <w:rPr>
          <w:b/>
          <w:bCs w:val="0"/>
          <w:i/>
          <w:iCs/>
          <w:sz w:val="24"/>
          <w:szCs w:val="24"/>
        </w:rPr>
        <w:t>Т</w:t>
      </w:r>
      <w:r w:rsidRPr="008B0776">
        <w:rPr>
          <w:b/>
          <w:bCs w:val="0"/>
          <w:sz w:val="24"/>
          <w:szCs w:val="24"/>
        </w:rPr>
        <w:t xml:space="preserve">а </w:t>
      </w:r>
      <w:r w:rsidRPr="008B0776">
        <w:rPr>
          <w:b/>
          <w:bCs w:val="0"/>
          <w:sz w:val="24"/>
          <w:szCs w:val="24"/>
        </w:rPr>
        <w:sym w:font="Symbol" w:char="F0A3"/>
      </w:r>
      <w:r w:rsidRPr="008B0776">
        <w:rPr>
          <w:b/>
          <w:bCs w:val="0"/>
          <w:sz w:val="24"/>
          <w:szCs w:val="24"/>
        </w:rPr>
        <w:t xml:space="preserve"> +60 </w:t>
      </w:r>
      <w:r w:rsidRPr="008B0776">
        <w:rPr>
          <w:b/>
          <w:bCs w:val="0"/>
          <w:sz w:val="24"/>
          <w:szCs w:val="24"/>
        </w:rPr>
        <w:sym w:font="Symbol" w:char="F0B0"/>
      </w:r>
      <w:r w:rsidRPr="008B0776">
        <w:rPr>
          <w:b/>
          <w:bCs w:val="0"/>
          <w:sz w:val="24"/>
          <w:szCs w:val="24"/>
        </w:rPr>
        <w:t>С</w:t>
      </w:r>
    </w:p>
    <w:p w:rsidR="00DA3C84" w:rsidRPr="008B0776" w:rsidRDefault="009048EE" w:rsidP="00B21A69">
      <w:pPr>
        <w:pStyle w:val="a4"/>
        <w:keepNext/>
        <w:keepLines/>
        <w:spacing w:line="360" w:lineRule="auto"/>
        <w:ind w:firstLine="567"/>
        <w:rPr>
          <w:b/>
          <w:bCs w:val="0"/>
          <w:sz w:val="24"/>
          <w:szCs w:val="24"/>
        </w:rPr>
      </w:pPr>
      <w:r w:rsidRPr="008B0776">
        <w:rPr>
          <w:b/>
          <w:bCs w:val="0"/>
          <w:sz w:val="24"/>
          <w:szCs w:val="24"/>
        </w:rPr>
        <w:lastRenderedPageBreak/>
        <w:t xml:space="preserve">Номер сертификата: </w:t>
      </w:r>
      <w:r w:rsidRPr="008B0776">
        <w:rPr>
          <w:b/>
          <w:bCs w:val="0"/>
          <w:sz w:val="24"/>
          <w:szCs w:val="24"/>
          <w:lang w:val="en-US"/>
        </w:rPr>
        <w:t>EI</w:t>
      </w:r>
      <w:r w:rsidRPr="008B0776">
        <w:rPr>
          <w:b/>
          <w:bCs w:val="0"/>
          <w:sz w:val="24"/>
          <w:szCs w:val="24"/>
        </w:rPr>
        <w:t>15.5673</w:t>
      </w:r>
      <w:r w:rsidRPr="008B0776">
        <w:rPr>
          <w:b/>
          <w:bCs w:val="0"/>
          <w:sz w:val="24"/>
          <w:szCs w:val="24"/>
          <w:lang w:val="en-US"/>
        </w:rPr>
        <w:t>X</w:t>
      </w:r>
    </w:p>
    <w:p w:rsidR="00DA3C84" w:rsidRPr="008B0776" w:rsidRDefault="00DA3C84" w:rsidP="00B21A69">
      <w:pPr>
        <w:pStyle w:val="a4"/>
        <w:keepNext/>
        <w:keepLines/>
        <w:suppressAutoHyphens w:val="0"/>
        <w:spacing w:line="360" w:lineRule="auto"/>
        <w:ind w:firstLine="567"/>
        <w:rPr>
          <w:sz w:val="24"/>
          <w:szCs w:val="24"/>
        </w:rPr>
      </w:pPr>
      <w:r w:rsidRPr="008B0776">
        <w:rPr>
          <w:b/>
          <w:i/>
          <w:sz w:val="24"/>
          <w:szCs w:val="24"/>
        </w:rPr>
        <w:t>Пример 2</w:t>
      </w:r>
      <w:r w:rsidRPr="008B0776">
        <w:rPr>
          <w:sz w:val="24"/>
          <w:szCs w:val="24"/>
        </w:rPr>
        <w:t xml:space="preserve"> </w:t>
      </w:r>
      <w:r w:rsidR="005346FD" w:rsidRPr="008B0776">
        <w:rPr>
          <w:spacing w:val="40"/>
          <w:sz w:val="24"/>
          <w:szCs w:val="24"/>
        </w:rPr>
        <w:t>–</w:t>
      </w:r>
      <w:r w:rsidRPr="008B0776">
        <w:rPr>
          <w:sz w:val="24"/>
          <w:szCs w:val="24"/>
        </w:rPr>
        <w:t xml:space="preserve"> </w:t>
      </w:r>
      <w:r w:rsidR="009048EE" w:rsidRPr="008B0776">
        <w:rPr>
          <w:sz w:val="24"/>
          <w:szCs w:val="24"/>
        </w:rPr>
        <w:t>О</w:t>
      </w:r>
      <w:r w:rsidRPr="008B0776">
        <w:rPr>
          <w:sz w:val="24"/>
          <w:szCs w:val="24"/>
        </w:rPr>
        <w:t>борудование в оболочке с ограниченным пропуском газ</w:t>
      </w:r>
      <w:r w:rsidR="001251A6" w:rsidRPr="008B0776">
        <w:rPr>
          <w:sz w:val="24"/>
          <w:szCs w:val="24"/>
        </w:rPr>
        <w:t>ов</w:t>
      </w:r>
      <w:r w:rsidRPr="008B0776">
        <w:rPr>
          <w:sz w:val="24"/>
          <w:szCs w:val="24"/>
        </w:rPr>
        <w:t xml:space="preserve">, как компонент, на которое не имеется сертификата </w:t>
      </w:r>
      <w:r w:rsidR="00734B3F" w:rsidRPr="008B0776">
        <w:rPr>
          <w:sz w:val="24"/>
          <w:szCs w:val="24"/>
        </w:rPr>
        <w:t>независимого аккредитованного сертификационного органа</w:t>
      </w:r>
      <w:r w:rsidRPr="008B0776">
        <w:rPr>
          <w:sz w:val="24"/>
          <w:szCs w:val="24"/>
        </w:rPr>
        <w:t>:</w:t>
      </w:r>
    </w:p>
    <w:p w:rsidR="00DA3C84" w:rsidRPr="008B0776" w:rsidRDefault="00DA3C84" w:rsidP="00B21A69">
      <w:pPr>
        <w:pStyle w:val="a4"/>
        <w:keepNext/>
        <w:keepLines/>
        <w:suppressAutoHyphens w:val="0"/>
        <w:spacing w:line="360" w:lineRule="auto"/>
        <w:ind w:firstLine="567"/>
        <w:rPr>
          <w:b/>
          <w:bCs w:val="0"/>
          <w:sz w:val="24"/>
          <w:szCs w:val="24"/>
        </w:rPr>
      </w:pPr>
      <w:r w:rsidRPr="008B0776">
        <w:rPr>
          <w:b/>
          <w:bCs w:val="0"/>
          <w:sz w:val="24"/>
          <w:szCs w:val="24"/>
          <w:lang w:val="en-US"/>
        </w:rPr>
        <w:t>XYZ</w:t>
      </w:r>
      <w:r w:rsidRPr="008B0776">
        <w:rPr>
          <w:b/>
          <w:bCs w:val="0"/>
          <w:sz w:val="24"/>
          <w:szCs w:val="24"/>
        </w:rPr>
        <w:t xml:space="preserve"> </w:t>
      </w:r>
      <w:r w:rsidRPr="008B0776">
        <w:rPr>
          <w:b/>
          <w:bCs w:val="0"/>
          <w:sz w:val="24"/>
          <w:szCs w:val="24"/>
          <w:lang w:val="en-US"/>
        </w:rPr>
        <w:t>Ltd</w:t>
      </w:r>
    </w:p>
    <w:p w:rsidR="00DA3C84" w:rsidRPr="008B0776" w:rsidRDefault="00DA3C84" w:rsidP="00B21A69">
      <w:pPr>
        <w:pStyle w:val="a4"/>
        <w:keepNext/>
        <w:keepLines/>
        <w:suppressAutoHyphens w:val="0"/>
        <w:spacing w:line="360" w:lineRule="auto"/>
        <w:ind w:firstLine="567"/>
        <w:rPr>
          <w:b/>
          <w:bCs w:val="0"/>
          <w:sz w:val="24"/>
          <w:szCs w:val="24"/>
        </w:rPr>
      </w:pPr>
      <w:r w:rsidRPr="008B0776">
        <w:rPr>
          <w:b/>
          <w:bCs w:val="0"/>
          <w:sz w:val="24"/>
          <w:szCs w:val="24"/>
        </w:rPr>
        <w:t>Тип 1456</w:t>
      </w:r>
    </w:p>
    <w:p w:rsidR="00DA3C84" w:rsidRPr="008B0776" w:rsidRDefault="00DA3C84" w:rsidP="00B21A69">
      <w:pPr>
        <w:pStyle w:val="a4"/>
        <w:keepNext/>
        <w:keepLines/>
        <w:suppressAutoHyphens w:val="0"/>
        <w:spacing w:line="360" w:lineRule="auto"/>
        <w:ind w:firstLine="567"/>
        <w:rPr>
          <w:b/>
          <w:bCs w:val="0"/>
          <w:sz w:val="24"/>
          <w:szCs w:val="24"/>
        </w:rPr>
      </w:pPr>
      <w:r w:rsidRPr="008B0776">
        <w:rPr>
          <w:b/>
          <w:bCs w:val="0"/>
          <w:sz w:val="24"/>
          <w:szCs w:val="24"/>
          <w:lang w:val="en-US"/>
        </w:rPr>
        <w:t>Ex</w:t>
      </w:r>
      <w:r w:rsidRPr="008B0776">
        <w:rPr>
          <w:b/>
          <w:bCs w:val="0"/>
          <w:sz w:val="24"/>
          <w:szCs w:val="24"/>
        </w:rPr>
        <w:t xml:space="preserve"> </w:t>
      </w:r>
      <w:r w:rsidRPr="008B0776">
        <w:rPr>
          <w:b/>
          <w:bCs w:val="0"/>
          <w:sz w:val="24"/>
          <w:szCs w:val="24"/>
          <w:lang w:val="en-US"/>
        </w:rPr>
        <w:t>nR</w:t>
      </w:r>
      <w:r w:rsidRPr="008B0776">
        <w:rPr>
          <w:b/>
          <w:bCs w:val="0"/>
          <w:sz w:val="24"/>
          <w:szCs w:val="24"/>
        </w:rPr>
        <w:t xml:space="preserve"> </w:t>
      </w:r>
      <w:r w:rsidRPr="008B0776">
        <w:rPr>
          <w:b/>
          <w:bCs w:val="0"/>
          <w:sz w:val="24"/>
          <w:szCs w:val="24"/>
          <w:lang w:val="en-US"/>
        </w:rPr>
        <w:t>II</w:t>
      </w:r>
      <w:r w:rsidR="00B35E40" w:rsidRPr="008B0776">
        <w:rPr>
          <w:b/>
          <w:bCs w:val="0"/>
          <w:sz w:val="24"/>
          <w:szCs w:val="24"/>
        </w:rPr>
        <w:t xml:space="preserve">С </w:t>
      </w:r>
      <w:r w:rsidR="00B35E40" w:rsidRPr="008B0776">
        <w:rPr>
          <w:b/>
          <w:bCs w:val="0"/>
          <w:sz w:val="24"/>
          <w:szCs w:val="24"/>
          <w:lang w:val="en-US"/>
        </w:rPr>
        <w:t>Gc</w:t>
      </w:r>
    </w:p>
    <w:p w:rsidR="00B21A69" w:rsidRPr="008B0776" w:rsidRDefault="00DA3C84" w:rsidP="00B21A69">
      <w:pPr>
        <w:pStyle w:val="af"/>
        <w:keepNext/>
        <w:keepLines/>
        <w:spacing w:before="99"/>
        <w:ind w:left="456"/>
        <w:rPr>
          <w:b/>
          <w:snapToGrid w:val="0"/>
          <w:sz w:val="24"/>
        </w:rPr>
      </w:pPr>
      <w:r w:rsidRPr="008B0776">
        <w:rPr>
          <w:b/>
          <w:bCs/>
          <w:sz w:val="24"/>
        </w:rPr>
        <w:t xml:space="preserve">Номер </w:t>
      </w:r>
      <w:r w:rsidRPr="008B0776">
        <w:rPr>
          <w:b/>
          <w:snapToGrid w:val="0"/>
          <w:sz w:val="24"/>
        </w:rPr>
        <w:t>сертификата:</w:t>
      </w:r>
      <w:r w:rsidR="009048EE" w:rsidRPr="008B0776">
        <w:rPr>
          <w:b/>
          <w:snapToGrid w:val="0"/>
          <w:sz w:val="24"/>
        </w:rPr>
        <w:t xml:space="preserve"> XYZ15.0986U</w:t>
      </w:r>
      <w:bookmarkStart w:id="203" w:name="_Toc88216527"/>
      <w:bookmarkStart w:id="204" w:name="_Toc89573046"/>
    </w:p>
    <w:p w:rsidR="00DA3C84" w:rsidRPr="008B0776" w:rsidRDefault="00093309" w:rsidP="00B21A69">
      <w:pPr>
        <w:pStyle w:val="21"/>
        <w:keepNext/>
        <w:suppressAutoHyphens w:val="0"/>
        <w:spacing w:line="360" w:lineRule="auto"/>
        <w:ind w:firstLine="567"/>
        <w:outlineLvl w:val="1"/>
        <w:rPr>
          <w:sz w:val="24"/>
          <w:szCs w:val="24"/>
        </w:rPr>
      </w:pPr>
      <w:r w:rsidRPr="008B0776">
        <w:rPr>
          <w:sz w:val="24"/>
          <w:szCs w:val="24"/>
        </w:rPr>
        <w:t>13.3</w:t>
      </w:r>
      <w:r w:rsidR="00DA3C84" w:rsidRPr="008B0776">
        <w:rPr>
          <w:sz w:val="24"/>
          <w:szCs w:val="24"/>
        </w:rPr>
        <w:t xml:space="preserve"> Предупредительная маркировка</w:t>
      </w:r>
      <w:bookmarkEnd w:id="203"/>
      <w:bookmarkEnd w:id="204"/>
      <w:r w:rsidR="00DA3C84" w:rsidRPr="008B0776">
        <w:rPr>
          <w:sz w:val="24"/>
          <w:szCs w:val="24"/>
        </w:rPr>
        <w:t xml:space="preserve"> </w:t>
      </w:r>
    </w:p>
    <w:p w:rsidR="00DA3C84" w:rsidRPr="008B0776" w:rsidRDefault="00DA3C84" w:rsidP="008E6C23">
      <w:pPr>
        <w:pStyle w:val="a4"/>
        <w:keepNext/>
        <w:suppressAutoHyphens w:val="0"/>
        <w:spacing w:line="360" w:lineRule="auto"/>
        <w:ind w:firstLine="567"/>
        <w:rPr>
          <w:sz w:val="24"/>
          <w:szCs w:val="24"/>
        </w:rPr>
      </w:pPr>
      <w:r w:rsidRPr="008B0776">
        <w:rPr>
          <w:sz w:val="24"/>
          <w:szCs w:val="24"/>
        </w:rPr>
        <w:t xml:space="preserve">Если на оборудовании должна содержаться предупредительная маркировка, за словом «ПРЕДОСТЕРЕЖЕНИЕ» должен следовать текст, приведенный в таблице </w:t>
      </w:r>
      <w:r w:rsidR="00C369B8" w:rsidRPr="008B0776">
        <w:rPr>
          <w:sz w:val="24"/>
          <w:szCs w:val="24"/>
        </w:rPr>
        <w:t>2</w:t>
      </w:r>
      <w:r w:rsidRPr="008B0776">
        <w:rPr>
          <w:sz w:val="24"/>
          <w:szCs w:val="24"/>
        </w:rPr>
        <w:t xml:space="preserve">, или он может быть заменен другим текстом с таким же техническим значением. Несколько предупредительных надписей могут быть объединены. </w:t>
      </w:r>
    </w:p>
    <w:p w:rsidR="00DA3C84" w:rsidRPr="008B0776" w:rsidRDefault="00DA3C84" w:rsidP="008E6C23">
      <w:pPr>
        <w:pStyle w:val="a3"/>
        <w:suppressAutoHyphens w:val="0"/>
        <w:spacing w:before="0"/>
      </w:pPr>
      <w:bookmarkStart w:id="205" w:name="_Toc94346787"/>
      <w:r w:rsidRPr="008B0776">
        <w:rPr>
          <w:spacing w:val="60"/>
        </w:rPr>
        <w:t>Таблица</w:t>
      </w:r>
      <w:r w:rsidRPr="008B0776">
        <w:t xml:space="preserve"> </w:t>
      </w:r>
      <w:r w:rsidR="00093309" w:rsidRPr="008B0776">
        <w:t>2</w:t>
      </w:r>
      <w:r w:rsidRPr="008B0776">
        <w:t xml:space="preserve"> – Текст предупредительной маркировки</w:t>
      </w:r>
      <w:bookmarkEnd w:id="205"/>
    </w:p>
    <w:tbl>
      <w:tblPr>
        <w:tblW w:w="10119" w:type="dxa"/>
        <w:tblLayout w:type="fixed"/>
        <w:tblCellMar>
          <w:left w:w="40" w:type="dxa"/>
          <w:right w:w="40" w:type="dxa"/>
        </w:tblCellMar>
        <w:tblLook w:val="0000"/>
      </w:tblPr>
      <w:tblGrid>
        <w:gridCol w:w="607"/>
        <w:gridCol w:w="1418"/>
        <w:gridCol w:w="8094"/>
      </w:tblGrid>
      <w:tr w:rsidR="00DA3C84" w:rsidRPr="008B0776" w:rsidTr="00B21A69">
        <w:tblPrEx>
          <w:tblCellMar>
            <w:top w:w="0" w:type="dxa"/>
            <w:bottom w:w="0" w:type="dxa"/>
          </w:tblCellMar>
        </w:tblPrEx>
        <w:trPr>
          <w:cantSplit/>
        </w:trPr>
        <w:tc>
          <w:tcPr>
            <w:tcW w:w="607" w:type="dxa"/>
            <w:tcBorders>
              <w:top w:val="single" w:sz="4" w:space="0" w:color="auto"/>
              <w:left w:val="single" w:sz="4" w:space="0" w:color="auto"/>
              <w:bottom w:val="double" w:sz="4" w:space="0" w:color="auto"/>
              <w:right w:val="nil"/>
            </w:tcBorders>
            <w:vAlign w:val="center"/>
          </w:tcPr>
          <w:p w:rsidR="00DA3C84" w:rsidRPr="008B0776" w:rsidRDefault="00DA3C84" w:rsidP="008E6C23">
            <w:pPr>
              <w:pStyle w:val="a4"/>
              <w:keepNext/>
              <w:suppressAutoHyphens w:val="0"/>
              <w:spacing w:before="0" w:line="360" w:lineRule="auto"/>
              <w:jc w:val="center"/>
              <w:rPr>
                <w:sz w:val="24"/>
                <w:szCs w:val="24"/>
              </w:rPr>
            </w:pPr>
          </w:p>
        </w:tc>
        <w:tc>
          <w:tcPr>
            <w:tcW w:w="1418" w:type="dxa"/>
            <w:tcBorders>
              <w:top w:val="single" w:sz="4" w:space="0" w:color="auto"/>
              <w:left w:val="single" w:sz="4" w:space="0" w:color="auto"/>
              <w:bottom w:val="double" w:sz="4" w:space="0" w:color="auto"/>
              <w:right w:val="single" w:sz="4" w:space="0" w:color="auto"/>
            </w:tcBorders>
            <w:vAlign w:val="center"/>
          </w:tcPr>
          <w:p w:rsidR="00DA3C84" w:rsidRPr="008B0776" w:rsidRDefault="00DA3C84" w:rsidP="008E6C23">
            <w:pPr>
              <w:pStyle w:val="a4"/>
              <w:keepNext/>
              <w:suppressAutoHyphens w:val="0"/>
              <w:spacing w:before="0" w:line="360" w:lineRule="auto"/>
              <w:jc w:val="center"/>
              <w:rPr>
                <w:sz w:val="24"/>
                <w:szCs w:val="24"/>
              </w:rPr>
            </w:pPr>
            <w:r w:rsidRPr="008B0776">
              <w:rPr>
                <w:sz w:val="24"/>
                <w:szCs w:val="24"/>
              </w:rPr>
              <w:t>Пункт</w:t>
            </w:r>
          </w:p>
        </w:tc>
        <w:tc>
          <w:tcPr>
            <w:tcW w:w="8094" w:type="dxa"/>
            <w:tcBorders>
              <w:top w:val="single" w:sz="4" w:space="0" w:color="auto"/>
              <w:left w:val="single" w:sz="4" w:space="0" w:color="auto"/>
              <w:bottom w:val="double" w:sz="4" w:space="0" w:color="auto"/>
              <w:right w:val="single" w:sz="4" w:space="0" w:color="auto"/>
            </w:tcBorders>
            <w:vAlign w:val="center"/>
          </w:tcPr>
          <w:p w:rsidR="00DA3C84" w:rsidRPr="008B0776" w:rsidRDefault="00DA3C84" w:rsidP="008E6C23">
            <w:pPr>
              <w:pStyle w:val="a4"/>
              <w:keepNext/>
              <w:suppressAutoHyphens w:val="0"/>
              <w:spacing w:before="0" w:line="360" w:lineRule="auto"/>
              <w:jc w:val="center"/>
              <w:rPr>
                <w:sz w:val="24"/>
                <w:szCs w:val="24"/>
              </w:rPr>
            </w:pPr>
            <w:r w:rsidRPr="008B0776">
              <w:rPr>
                <w:sz w:val="24"/>
                <w:szCs w:val="24"/>
              </w:rPr>
              <w:t>Предупредительная маркировка</w:t>
            </w:r>
          </w:p>
        </w:tc>
      </w:tr>
      <w:tr w:rsidR="00C92999" w:rsidRPr="008B0776" w:rsidTr="00B21A69">
        <w:tblPrEx>
          <w:tblCellMar>
            <w:top w:w="0" w:type="dxa"/>
            <w:bottom w:w="0" w:type="dxa"/>
          </w:tblCellMar>
        </w:tblPrEx>
        <w:tc>
          <w:tcPr>
            <w:tcW w:w="607" w:type="dxa"/>
            <w:tcBorders>
              <w:top w:val="single" w:sz="4" w:space="0" w:color="auto"/>
              <w:left w:val="single" w:sz="4" w:space="0" w:color="auto"/>
              <w:bottom w:val="single" w:sz="4" w:space="0" w:color="auto"/>
              <w:right w:val="nil"/>
            </w:tcBorders>
          </w:tcPr>
          <w:p w:rsidR="00C92999" w:rsidRPr="008B0776" w:rsidRDefault="00093309" w:rsidP="008E6C23">
            <w:pPr>
              <w:pStyle w:val="a4"/>
              <w:keepNext/>
              <w:suppressAutoHyphens w:val="0"/>
              <w:spacing w:before="0" w:line="360" w:lineRule="auto"/>
              <w:rPr>
                <w:sz w:val="24"/>
                <w:szCs w:val="24"/>
                <w:lang w:val="en-US"/>
              </w:rPr>
            </w:pPr>
            <w:r w:rsidRPr="008B0776">
              <w:rPr>
                <w:sz w:val="24"/>
                <w:szCs w:val="24"/>
                <w:lang w:val="en-US"/>
              </w:rPr>
              <w:t>а</w:t>
            </w:r>
            <w:r w:rsidR="00C92999" w:rsidRPr="008B0776">
              <w:rPr>
                <w:sz w:val="24"/>
                <w:szCs w:val="24"/>
                <w:lang w:val="en-US"/>
              </w:rPr>
              <w:t>)</w:t>
            </w:r>
          </w:p>
        </w:tc>
        <w:tc>
          <w:tcPr>
            <w:tcW w:w="1418" w:type="dxa"/>
            <w:tcBorders>
              <w:top w:val="single" w:sz="4" w:space="0" w:color="auto"/>
              <w:left w:val="single" w:sz="4" w:space="0" w:color="auto"/>
              <w:bottom w:val="single" w:sz="4" w:space="0" w:color="auto"/>
              <w:right w:val="single" w:sz="4" w:space="0" w:color="auto"/>
            </w:tcBorders>
          </w:tcPr>
          <w:p w:rsidR="00C92999" w:rsidRPr="008B0776" w:rsidRDefault="00093309" w:rsidP="008E6C23">
            <w:pPr>
              <w:pStyle w:val="a4"/>
              <w:keepNext/>
              <w:suppressAutoHyphens w:val="0"/>
              <w:spacing w:before="0" w:line="360" w:lineRule="auto"/>
              <w:rPr>
                <w:sz w:val="24"/>
                <w:szCs w:val="24"/>
              </w:rPr>
            </w:pPr>
            <w:r w:rsidRPr="008B0776">
              <w:rPr>
                <w:sz w:val="24"/>
                <w:szCs w:val="24"/>
              </w:rPr>
              <w:t>10.2.8.2.2</w:t>
            </w:r>
          </w:p>
        </w:tc>
        <w:tc>
          <w:tcPr>
            <w:tcW w:w="8094" w:type="dxa"/>
            <w:tcBorders>
              <w:top w:val="single" w:sz="4" w:space="0" w:color="auto"/>
              <w:left w:val="single" w:sz="4" w:space="0" w:color="auto"/>
              <w:bottom w:val="single" w:sz="4" w:space="0" w:color="auto"/>
              <w:right w:val="single" w:sz="4" w:space="0" w:color="auto"/>
            </w:tcBorders>
          </w:tcPr>
          <w:p w:rsidR="00C92999" w:rsidRPr="008B0776" w:rsidRDefault="00C92999" w:rsidP="008E6C23">
            <w:pPr>
              <w:pStyle w:val="a4"/>
              <w:keepNext/>
              <w:suppressAutoHyphens w:val="0"/>
              <w:spacing w:before="0" w:line="360" w:lineRule="auto"/>
              <w:rPr>
                <w:sz w:val="24"/>
                <w:szCs w:val="24"/>
              </w:rPr>
            </w:pPr>
            <w:r w:rsidRPr="008B0776">
              <w:rPr>
                <w:sz w:val="24"/>
                <w:szCs w:val="24"/>
              </w:rPr>
              <w:t>ПРЕДОСТЕРЕЖЕНИЕ – НЕ ОТКРЫВАТЬ, НЕ ВЫПОЛНЯТЬ ТЕХНИЧЕСКОЕ ИЛИ СЕРВИСНОЕ ОБСЛУЖИВАНИЕ В ЗОНЕ, В КОТОРОЙ МОЖЕТ ПРИСУТСТВОВАТЬ ВЗРЫВООПАСНАЯ СРЕДА</w:t>
            </w:r>
          </w:p>
        </w:tc>
      </w:tr>
    </w:tbl>
    <w:p w:rsidR="00DA3C84" w:rsidRPr="008B0776" w:rsidRDefault="00F11A40" w:rsidP="005C61D7">
      <w:pPr>
        <w:pStyle w:val="11"/>
        <w:keepNext/>
        <w:suppressAutoHyphens w:val="0"/>
        <w:spacing w:line="360" w:lineRule="auto"/>
        <w:ind w:firstLine="567"/>
        <w:outlineLvl w:val="0"/>
        <w:rPr>
          <w:sz w:val="28"/>
          <w:szCs w:val="28"/>
        </w:rPr>
      </w:pPr>
      <w:bookmarkStart w:id="206" w:name="_Toc88216528"/>
      <w:bookmarkStart w:id="207" w:name="_Toc89573047"/>
      <w:bookmarkStart w:id="208" w:name="_Toc280266062"/>
      <w:bookmarkStart w:id="209" w:name="_Toc17151377"/>
      <w:r w:rsidRPr="008B0776">
        <w:rPr>
          <w:sz w:val="28"/>
          <w:szCs w:val="28"/>
        </w:rPr>
        <w:t>14</w:t>
      </w:r>
      <w:r w:rsidR="00DA3C84" w:rsidRPr="008B0776">
        <w:rPr>
          <w:sz w:val="28"/>
          <w:szCs w:val="28"/>
        </w:rPr>
        <w:t xml:space="preserve"> Документация</w:t>
      </w:r>
      <w:bookmarkEnd w:id="206"/>
      <w:bookmarkEnd w:id="207"/>
      <w:bookmarkEnd w:id="208"/>
      <w:bookmarkEnd w:id="209"/>
    </w:p>
    <w:p w:rsidR="00DA3C84" w:rsidRPr="008B0776" w:rsidRDefault="00DA3C84" w:rsidP="008E6C23">
      <w:pPr>
        <w:pStyle w:val="a4"/>
        <w:keepNext/>
        <w:suppressAutoHyphens w:val="0"/>
        <w:spacing w:line="360" w:lineRule="auto"/>
        <w:ind w:firstLine="567"/>
        <w:rPr>
          <w:sz w:val="24"/>
          <w:szCs w:val="24"/>
        </w:rPr>
      </w:pPr>
      <w:r w:rsidRPr="008B0776">
        <w:rPr>
          <w:sz w:val="24"/>
          <w:szCs w:val="24"/>
        </w:rPr>
        <w:t xml:space="preserve">Документация, </w:t>
      </w:r>
      <w:r w:rsidR="00F11A40" w:rsidRPr="008B0776">
        <w:rPr>
          <w:sz w:val="24"/>
          <w:szCs w:val="24"/>
        </w:rPr>
        <w:t xml:space="preserve">подготовленная в соответствии с </w:t>
      </w:r>
      <w:r w:rsidR="00D34F45" w:rsidRPr="008B0776">
        <w:rPr>
          <w:sz w:val="24"/>
          <w:szCs w:val="24"/>
        </w:rPr>
        <w:t>МЭК</w:t>
      </w:r>
      <w:r w:rsidRPr="008B0776">
        <w:rPr>
          <w:sz w:val="24"/>
          <w:szCs w:val="24"/>
        </w:rPr>
        <w:t xml:space="preserve"> 60079-0, должна дополнительн</w:t>
      </w:r>
      <w:r w:rsidR="00F11A40" w:rsidRPr="008B0776">
        <w:rPr>
          <w:sz w:val="24"/>
          <w:szCs w:val="24"/>
        </w:rPr>
        <w:t>о</w:t>
      </w:r>
      <w:r w:rsidRPr="008B0776">
        <w:rPr>
          <w:sz w:val="24"/>
          <w:szCs w:val="24"/>
        </w:rPr>
        <w:t xml:space="preserve"> содержат</w:t>
      </w:r>
      <w:r w:rsidR="00F11A40" w:rsidRPr="008B0776">
        <w:rPr>
          <w:sz w:val="24"/>
          <w:szCs w:val="24"/>
        </w:rPr>
        <w:t>ь следующее (если применимо)</w:t>
      </w:r>
      <w:r w:rsidRPr="008B0776">
        <w:rPr>
          <w:sz w:val="24"/>
          <w:szCs w:val="24"/>
        </w:rPr>
        <w:t>:</w:t>
      </w:r>
    </w:p>
    <w:p w:rsidR="00DA3C84" w:rsidRPr="008B0776" w:rsidRDefault="00DA3C84" w:rsidP="008E6C23">
      <w:pPr>
        <w:pStyle w:val="a4"/>
        <w:keepNext/>
        <w:suppressAutoHyphens w:val="0"/>
        <w:spacing w:line="360" w:lineRule="auto"/>
        <w:ind w:firstLine="567"/>
        <w:rPr>
          <w:sz w:val="24"/>
          <w:szCs w:val="24"/>
        </w:rPr>
      </w:pPr>
      <w:r w:rsidRPr="008B0776">
        <w:rPr>
          <w:sz w:val="24"/>
          <w:szCs w:val="24"/>
        </w:rPr>
        <w:t xml:space="preserve">- информацию о частоте замены </w:t>
      </w:r>
      <w:r w:rsidR="00F11A40" w:rsidRPr="008B0776">
        <w:rPr>
          <w:sz w:val="24"/>
          <w:szCs w:val="24"/>
        </w:rPr>
        <w:t>прокладок</w:t>
      </w:r>
      <w:r w:rsidRPr="008B0776">
        <w:rPr>
          <w:sz w:val="24"/>
          <w:szCs w:val="24"/>
        </w:rPr>
        <w:t xml:space="preserve"> оболочек с ограниченным пропуском газов </w:t>
      </w:r>
      <w:r w:rsidR="00BE52F9" w:rsidRPr="008B0776">
        <w:rPr>
          <w:sz w:val="24"/>
          <w:szCs w:val="24"/>
        </w:rPr>
        <w:t>(</w:t>
      </w:r>
      <w:r w:rsidR="00E97D7F" w:rsidRPr="008B0776">
        <w:rPr>
          <w:sz w:val="24"/>
          <w:szCs w:val="24"/>
        </w:rPr>
        <w:t xml:space="preserve">см. </w:t>
      </w:r>
      <w:r w:rsidR="00F11A40" w:rsidRPr="008B0776">
        <w:rPr>
          <w:sz w:val="24"/>
          <w:szCs w:val="24"/>
        </w:rPr>
        <w:t>10.2.6</w:t>
      </w:r>
      <w:r w:rsidR="00825B4D" w:rsidRPr="008B0776">
        <w:rPr>
          <w:sz w:val="24"/>
          <w:szCs w:val="24"/>
        </w:rPr>
        <w:t>);</w:t>
      </w:r>
    </w:p>
    <w:p w:rsidR="00F11A40" w:rsidRPr="008B0776" w:rsidRDefault="00F11A40" w:rsidP="008E6C23">
      <w:pPr>
        <w:pStyle w:val="a4"/>
        <w:keepNext/>
        <w:suppressAutoHyphens w:val="0"/>
        <w:spacing w:line="360" w:lineRule="auto"/>
        <w:ind w:firstLine="567"/>
        <w:rPr>
          <w:sz w:val="24"/>
          <w:szCs w:val="24"/>
        </w:rPr>
      </w:pPr>
      <w:r w:rsidRPr="008B0776">
        <w:rPr>
          <w:sz w:val="24"/>
          <w:szCs w:val="24"/>
        </w:rPr>
        <w:t>- информацию о необходимости замены прокладок в светильниках при замене ламп;</w:t>
      </w:r>
    </w:p>
    <w:p w:rsidR="00E50642" w:rsidRPr="008B0776" w:rsidRDefault="00825B4D" w:rsidP="008E6C23">
      <w:pPr>
        <w:pStyle w:val="a4"/>
        <w:keepNext/>
        <w:suppressAutoHyphens w:val="0"/>
        <w:spacing w:line="360" w:lineRule="auto"/>
        <w:ind w:firstLine="567"/>
        <w:rPr>
          <w:sz w:val="24"/>
          <w:szCs w:val="24"/>
        </w:rPr>
      </w:pPr>
      <w:r w:rsidRPr="008B0776">
        <w:rPr>
          <w:sz w:val="24"/>
          <w:szCs w:val="24"/>
        </w:rPr>
        <w:t xml:space="preserve">- информацию о </w:t>
      </w:r>
      <w:r w:rsidR="00F11A40" w:rsidRPr="008B0776">
        <w:rPr>
          <w:sz w:val="24"/>
          <w:szCs w:val="24"/>
        </w:rPr>
        <w:t>проведении контрольных испытаний на утечку оболочек с ограниченным пропуском газов.</w:t>
      </w:r>
    </w:p>
    <w:p w:rsidR="00DA3C84" w:rsidRPr="008B0776" w:rsidRDefault="00F11A40" w:rsidP="005C61D7">
      <w:pPr>
        <w:pStyle w:val="11"/>
        <w:keepNext/>
        <w:suppressAutoHyphens w:val="0"/>
        <w:spacing w:line="360" w:lineRule="auto"/>
        <w:ind w:firstLine="567"/>
        <w:outlineLvl w:val="0"/>
        <w:rPr>
          <w:sz w:val="28"/>
          <w:szCs w:val="28"/>
        </w:rPr>
      </w:pPr>
      <w:bookmarkStart w:id="210" w:name="_Toc88216529"/>
      <w:bookmarkStart w:id="211" w:name="_Toc89573048"/>
      <w:bookmarkStart w:id="212" w:name="_Toc280266063"/>
      <w:bookmarkStart w:id="213" w:name="_Toc17151378"/>
      <w:r w:rsidRPr="008B0776">
        <w:rPr>
          <w:sz w:val="28"/>
          <w:szCs w:val="28"/>
        </w:rPr>
        <w:t>15</w:t>
      </w:r>
      <w:r w:rsidR="00DA3C84" w:rsidRPr="008B0776">
        <w:rPr>
          <w:sz w:val="28"/>
          <w:szCs w:val="28"/>
        </w:rPr>
        <w:t xml:space="preserve"> Инструкции</w:t>
      </w:r>
      <w:bookmarkEnd w:id="210"/>
      <w:bookmarkEnd w:id="211"/>
      <w:bookmarkEnd w:id="212"/>
      <w:bookmarkEnd w:id="213"/>
    </w:p>
    <w:p w:rsidR="00DA3C84" w:rsidRPr="008B0776" w:rsidRDefault="00DA3C84" w:rsidP="008E6C23">
      <w:pPr>
        <w:pStyle w:val="a4"/>
        <w:keepNext/>
        <w:suppressAutoHyphens w:val="0"/>
        <w:spacing w:line="360" w:lineRule="auto"/>
        <w:ind w:firstLine="567"/>
        <w:rPr>
          <w:sz w:val="24"/>
          <w:szCs w:val="24"/>
        </w:rPr>
      </w:pPr>
      <w:r w:rsidRPr="008B0776">
        <w:rPr>
          <w:sz w:val="24"/>
          <w:szCs w:val="24"/>
        </w:rPr>
        <w:t xml:space="preserve">Инструкции должны быть  представлены в  соответствии  с  требованиями  </w:t>
      </w:r>
      <w:r w:rsidR="00D34F45" w:rsidRPr="008B0776">
        <w:rPr>
          <w:sz w:val="24"/>
          <w:szCs w:val="24"/>
        </w:rPr>
        <w:t>МЭК</w:t>
      </w:r>
      <w:r w:rsidR="00B21A69" w:rsidRPr="008B0776">
        <w:rPr>
          <w:sz w:val="24"/>
          <w:szCs w:val="24"/>
        </w:rPr>
        <w:t> </w:t>
      </w:r>
      <w:r w:rsidRPr="008B0776">
        <w:rPr>
          <w:sz w:val="24"/>
          <w:szCs w:val="24"/>
        </w:rPr>
        <w:t xml:space="preserve">60079-0. </w:t>
      </w:r>
    </w:p>
    <w:p w:rsidR="00C369B8" w:rsidRPr="008B0776" w:rsidRDefault="00C369B8" w:rsidP="00C369B8">
      <w:pPr>
        <w:pStyle w:val="a4"/>
        <w:keepNext/>
        <w:spacing w:line="360" w:lineRule="auto"/>
        <w:ind w:firstLine="567"/>
        <w:rPr>
          <w:sz w:val="24"/>
          <w:szCs w:val="24"/>
        </w:rPr>
      </w:pPr>
      <w:r w:rsidRPr="008B0776">
        <w:rPr>
          <w:sz w:val="24"/>
          <w:szCs w:val="24"/>
        </w:rPr>
        <w:lastRenderedPageBreak/>
        <w:t>- Спецификации кабельного ввода и устройства уплотнения трубного ввода.</w:t>
      </w:r>
    </w:p>
    <w:p w:rsidR="00C369B8" w:rsidRPr="008B0776" w:rsidRDefault="00C369B8" w:rsidP="00C369B8">
      <w:pPr>
        <w:pStyle w:val="a4"/>
        <w:keepNext/>
        <w:spacing w:line="360" w:lineRule="auto"/>
        <w:ind w:firstLine="567"/>
        <w:rPr>
          <w:sz w:val="24"/>
          <w:szCs w:val="24"/>
        </w:rPr>
      </w:pPr>
      <w:r w:rsidRPr="008B0776">
        <w:rPr>
          <w:sz w:val="24"/>
          <w:szCs w:val="24"/>
        </w:rPr>
        <w:t xml:space="preserve"> - информацию о частоте замены прокладок оболочек с ограниченным пропуском газов (см. 10.2.8.2.3.</w:t>
      </w:r>
    </w:p>
    <w:p w:rsidR="00C369B8" w:rsidRPr="008B0776" w:rsidRDefault="00C369B8" w:rsidP="00C369B8">
      <w:pPr>
        <w:pStyle w:val="a4"/>
        <w:keepNext/>
        <w:spacing w:line="360" w:lineRule="auto"/>
        <w:ind w:firstLine="567"/>
        <w:rPr>
          <w:sz w:val="24"/>
          <w:szCs w:val="24"/>
        </w:rPr>
      </w:pPr>
      <w:r w:rsidRPr="008B0776">
        <w:rPr>
          <w:sz w:val="24"/>
          <w:szCs w:val="24"/>
        </w:rPr>
        <w:t xml:space="preserve">- информация о необходимости замены прокладок в светильниках при </w:t>
      </w:r>
      <w:r w:rsidR="00E037D9" w:rsidRPr="008B0776">
        <w:rPr>
          <w:sz w:val="24"/>
          <w:szCs w:val="24"/>
        </w:rPr>
        <w:t>замене лампы</w:t>
      </w:r>
      <w:r w:rsidRPr="008B0776">
        <w:rPr>
          <w:sz w:val="24"/>
          <w:szCs w:val="24"/>
        </w:rPr>
        <w:t>.</w:t>
      </w:r>
    </w:p>
    <w:p w:rsidR="00C369B8" w:rsidRPr="008B0776" w:rsidRDefault="00C369B8" w:rsidP="00C369B8">
      <w:pPr>
        <w:pStyle w:val="a4"/>
        <w:keepNext/>
        <w:spacing w:line="360" w:lineRule="auto"/>
        <w:ind w:firstLine="567"/>
        <w:rPr>
          <w:sz w:val="24"/>
          <w:szCs w:val="24"/>
        </w:rPr>
      </w:pPr>
    </w:p>
    <w:p w:rsidR="00C369B8" w:rsidRPr="008B0776" w:rsidRDefault="00C369B8" w:rsidP="00C369B8">
      <w:pPr>
        <w:pStyle w:val="a4"/>
        <w:keepNext/>
        <w:spacing w:line="360" w:lineRule="auto"/>
        <w:ind w:firstLine="567"/>
        <w:rPr>
          <w:sz w:val="24"/>
          <w:szCs w:val="24"/>
        </w:rPr>
      </w:pPr>
      <w:r w:rsidRPr="008B0776">
        <w:rPr>
          <w:sz w:val="24"/>
          <w:szCs w:val="24"/>
        </w:rPr>
        <w:t xml:space="preserve">- электрические параметры, касающиеся взрывозащиты </w:t>
      </w:r>
      <w:r w:rsidR="00E037D9" w:rsidRPr="008B0776">
        <w:rPr>
          <w:sz w:val="24"/>
          <w:szCs w:val="24"/>
        </w:rPr>
        <w:t>не поджигающих</w:t>
      </w:r>
      <w:r w:rsidRPr="008B0776">
        <w:rPr>
          <w:sz w:val="24"/>
          <w:szCs w:val="24"/>
        </w:rPr>
        <w:t xml:space="preserve"> компонентов.</w:t>
      </w:r>
    </w:p>
    <w:p w:rsidR="00C369B8" w:rsidRPr="008B0776" w:rsidRDefault="00C369B8" w:rsidP="00C369B8">
      <w:pPr>
        <w:pStyle w:val="a4"/>
        <w:keepNext/>
        <w:suppressAutoHyphens w:val="0"/>
        <w:spacing w:line="360" w:lineRule="auto"/>
        <w:ind w:firstLine="567"/>
        <w:rPr>
          <w:sz w:val="24"/>
          <w:szCs w:val="24"/>
        </w:rPr>
      </w:pPr>
      <w:r w:rsidRPr="008B0776">
        <w:rPr>
          <w:sz w:val="24"/>
          <w:szCs w:val="24"/>
        </w:rPr>
        <w:t xml:space="preserve">- Информация о </w:t>
      </w:r>
      <w:r w:rsidR="00E037D9" w:rsidRPr="008B0776">
        <w:rPr>
          <w:sz w:val="24"/>
          <w:szCs w:val="24"/>
        </w:rPr>
        <w:t>методике</w:t>
      </w:r>
      <w:r w:rsidRPr="008B0776">
        <w:rPr>
          <w:sz w:val="24"/>
          <w:szCs w:val="24"/>
        </w:rPr>
        <w:t xml:space="preserve"> испытаний после установки во время первоначальной проверки должна быть представлена в руководстве по эксплуатации и должна соответствовать требованиям МЭК 60079-17.</w:t>
      </w:r>
    </w:p>
    <w:p w:rsidR="00AD3FF2" w:rsidRPr="008B0776" w:rsidRDefault="006E64AA" w:rsidP="005C61D7">
      <w:pPr>
        <w:pStyle w:val="11"/>
        <w:keepNext/>
        <w:suppressAutoHyphens w:val="0"/>
        <w:spacing w:before="0"/>
        <w:jc w:val="center"/>
        <w:outlineLvl w:val="0"/>
        <w:rPr>
          <w:sz w:val="28"/>
          <w:szCs w:val="28"/>
        </w:rPr>
      </w:pPr>
      <w:bookmarkStart w:id="214" w:name="_Toc119139701"/>
      <w:bookmarkStart w:id="215" w:name="_Toc119141686"/>
      <w:r w:rsidRPr="008B0776">
        <w:rPr>
          <w:szCs w:val="24"/>
        </w:rPr>
        <w:br w:type="page"/>
      </w:r>
      <w:bookmarkStart w:id="216" w:name="_Toc280266067"/>
      <w:bookmarkStart w:id="217" w:name="_Toc17151379"/>
      <w:r w:rsidR="00AD3FF2" w:rsidRPr="008B0776">
        <w:rPr>
          <w:sz w:val="28"/>
          <w:szCs w:val="28"/>
        </w:rPr>
        <w:lastRenderedPageBreak/>
        <w:t>Библиография</w:t>
      </w:r>
      <w:bookmarkEnd w:id="217"/>
    </w:p>
    <w:tbl>
      <w:tblPr>
        <w:tblW w:w="10031" w:type="dxa"/>
        <w:tblLook w:val="01E0"/>
      </w:tblPr>
      <w:tblGrid>
        <w:gridCol w:w="2788"/>
        <w:gridCol w:w="7243"/>
      </w:tblGrid>
      <w:tr w:rsidR="00E159CE" w:rsidRPr="008B0776" w:rsidTr="003B4BD7">
        <w:tc>
          <w:tcPr>
            <w:tcW w:w="2788" w:type="dxa"/>
            <w:shd w:val="clear" w:color="auto" w:fill="auto"/>
          </w:tcPr>
          <w:p w:rsidR="00E159CE" w:rsidRPr="008B0776" w:rsidRDefault="00D34F45" w:rsidP="008E6C23">
            <w:pPr>
              <w:pStyle w:val="a4"/>
              <w:keepNext/>
              <w:tabs>
                <w:tab w:val="clear" w:pos="0"/>
                <w:tab w:val="left" w:pos="142"/>
              </w:tabs>
              <w:suppressAutoHyphens w:val="0"/>
              <w:spacing w:before="0" w:line="360" w:lineRule="auto"/>
              <w:rPr>
                <w:sz w:val="24"/>
                <w:szCs w:val="24"/>
              </w:rPr>
            </w:pPr>
            <w:r w:rsidRPr="008B0776">
              <w:rPr>
                <w:sz w:val="24"/>
                <w:szCs w:val="24"/>
              </w:rPr>
              <w:t>МЭК</w:t>
            </w:r>
            <w:r w:rsidR="00E159CE" w:rsidRPr="008B0776">
              <w:rPr>
                <w:sz w:val="24"/>
                <w:szCs w:val="24"/>
              </w:rPr>
              <w:t xml:space="preserve"> 60050-426</w:t>
            </w:r>
          </w:p>
        </w:tc>
        <w:tc>
          <w:tcPr>
            <w:tcW w:w="7243" w:type="dxa"/>
            <w:shd w:val="clear" w:color="auto" w:fill="auto"/>
          </w:tcPr>
          <w:p w:rsidR="00E159CE" w:rsidRPr="008B0776" w:rsidRDefault="00E159CE" w:rsidP="008E6C23">
            <w:pPr>
              <w:pStyle w:val="a4"/>
              <w:keepNext/>
              <w:tabs>
                <w:tab w:val="left" w:pos="142"/>
              </w:tabs>
              <w:suppressAutoHyphens w:val="0"/>
              <w:spacing w:before="0" w:line="360" w:lineRule="auto"/>
              <w:rPr>
                <w:sz w:val="24"/>
                <w:szCs w:val="24"/>
              </w:rPr>
            </w:pPr>
            <w:r w:rsidRPr="008B0776">
              <w:rPr>
                <w:sz w:val="24"/>
                <w:szCs w:val="24"/>
                <w:lang w:val="en-US"/>
              </w:rPr>
              <w:t>International Electrotechnical Vocabulary – Part 426: Equipment for explosive atmospheres (</w:t>
            </w:r>
            <w:r w:rsidRPr="008B0776">
              <w:rPr>
                <w:sz w:val="24"/>
                <w:szCs w:val="24"/>
              </w:rPr>
              <w:t>Международный</w:t>
            </w:r>
            <w:r w:rsidRPr="008B0776">
              <w:rPr>
                <w:sz w:val="24"/>
                <w:szCs w:val="24"/>
                <w:lang w:val="en-US"/>
              </w:rPr>
              <w:t xml:space="preserve"> </w:t>
            </w:r>
            <w:r w:rsidRPr="008B0776">
              <w:rPr>
                <w:sz w:val="24"/>
                <w:szCs w:val="24"/>
              </w:rPr>
              <w:t>электротехнический</w:t>
            </w:r>
            <w:r w:rsidRPr="008B0776">
              <w:rPr>
                <w:sz w:val="24"/>
                <w:szCs w:val="24"/>
                <w:lang w:val="en-US"/>
              </w:rPr>
              <w:t xml:space="preserve"> </w:t>
            </w:r>
            <w:r w:rsidRPr="008B0776">
              <w:rPr>
                <w:sz w:val="24"/>
                <w:szCs w:val="24"/>
              </w:rPr>
              <w:t>словарь</w:t>
            </w:r>
            <w:r w:rsidRPr="008B0776">
              <w:rPr>
                <w:sz w:val="24"/>
                <w:szCs w:val="24"/>
                <w:lang w:val="en-US"/>
              </w:rPr>
              <w:t xml:space="preserve">. </w:t>
            </w:r>
            <w:r w:rsidRPr="008B0776">
              <w:rPr>
                <w:sz w:val="24"/>
                <w:szCs w:val="24"/>
              </w:rPr>
              <w:t>Глава 426: Электрооборудование для взрывоопасных сред)</w:t>
            </w:r>
          </w:p>
        </w:tc>
      </w:tr>
      <w:tr w:rsidR="00E159CE" w:rsidRPr="008B0776" w:rsidTr="003B4BD7">
        <w:tc>
          <w:tcPr>
            <w:tcW w:w="2788" w:type="dxa"/>
            <w:shd w:val="clear" w:color="auto" w:fill="auto"/>
          </w:tcPr>
          <w:p w:rsidR="00E159CE" w:rsidRPr="008B0776" w:rsidRDefault="00D34F45" w:rsidP="008E6C23">
            <w:pPr>
              <w:pStyle w:val="a4"/>
              <w:keepNext/>
              <w:suppressAutoHyphens w:val="0"/>
              <w:spacing w:before="0" w:line="360" w:lineRule="auto"/>
              <w:rPr>
                <w:sz w:val="24"/>
                <w:szCs w:val="24"/>
              </w:rPr>
            </w:pPr>
            <w:r w:rsidRPr="008B0776">
              <w:rPr>
                <w:sz w:val="24"/>
                <w:szCs w:val="24"/>
                <w:lang w:val="en-US"/>
              </w:rPr>
              <w:t>МЭК</w:t>
            </w:r>
            <w:r w:rsidR="00E159CE" w:rsidRPr="008B0776">
              <w:rPr>
                <w:sz w:val="24"/>
                <w:szCs w:val="24"/>
                <w:lang w:val="en-US"/>
              </w:rPr>
              <w:t xml:space="preserve"> 60079-1 </w:t>
            </w:r>
          </w:p>
        </w:tc>
        <w:tc>
          <w:tcPr>
            <w:tcW w:w="7243" w:type="dxa"/>
            <w:shd w:val="clear" w:color="auto" w:fill="auto"/>
          </w:tcPr>
          <w:p w:rsidR="00E159CE" w:rsidRPr="008B0776" w:rsidRDefault="00E159CE" w:rsidP="008E6C23">
            <w:pPr>
              <w:pStyle w:val="a4"/>
              <w:keepNext/>
              <w:tabs>
                <w:tab w:val="left" w:pos="142"/>
              </w:tabs>
              <w:suppressAutoHyphens w:val="0"/>
              <w:spacing w:before="0" w:line="360" w:lineRule="auto"/>
              <w:rPr>
                <w:sz w:val="24"/>
                <w:szCs w:val="24"/>
                <w:lang w:val="en-US"/>
              </w:rPr>
            </w:pPr>
            <w:r w:rsidRPr="008B0776">
              <w:rPr>
                <w:sz w:val="24"/>
                <w:szCs w:val="24"/>
                <w:lang w:val="en-US"/>
              </w:rPr>
              <w:t>Explosive atmospheres – Part 1: Equipment protection by flameproof enclosures «d» (Взрывоопасные среды. Часть 1. Взрывонепроницаемые оболочки «d»)</w:t>
            </w:r>
          </w:p>
        </w:tc>
      </w:tr>
      <w:tr w:rsidR="00E159CE" w:rsidRPr="008B0776" w:rsidTr="003B4BD7">
        <w:tc>
          <w:tcPr>
            <w:tcW w:w="2788" w:type="dxa"/>
            <w:shd w:val="clear" w:color="auto" w:fill="auto"/>
          </w:tcPr>
          <w:p w:rsidR="00E159CE" w:rsidRPr="008B0776" w:rsidRDefault="00D34F45" w:rsidP="008E6C23">
            <w:pPr>
              <w:pStyle w:val="a4"/>
              <w:keepNext/>
              <w:suppressAutoHyphens w:val="0"/>
              <w:spacing w:before="0" w:line="360" w:lineRule="auto"/>
              <w:rPr>
                <w:sz w:val="24"/>
                <w:szCs w:val="24"/>
              </w:rPr>
            </w:pPr>
            <w:r w:rsidRPr="008B0776">
              <w:rPr>
                <w:sz w:val="24"/>
                <w:szCs w:val="24"/>
                <w:lang w:val="en-US"/>
              </w:rPr>
              <w:t>МЭК</w:t>
            </w:r>
            <w:r w:rsidR="00E159CE" w:rsidRPr="008B0776">
              <w:rPr>
                <w:sz w:val="24"/>
                <w:szCs w:val="24"/>
                <w:lang w:val="en-US"/>
              </w:rPr>
              <w:t xml:space="preserve"> 60079-2</w:t>
            </w:r>
          </w:p>
        </w:tc>
        <w:tc>
          <w:tcPr>
            <w:tcW w:w="7243" w:type="dxa"/>
            <w:shd w:val="clear" w:color="auto" w:fill="auto"/>
          </w:tcPr>
          <w:p w:rsidR="00E159CE" w:rsidRPr="008B0776" w:rsidRDefault="009F613B" w:rsidP="009F613B">
            <w:pPr>
              <w:pStyle w:val="a4"/>
              <w:keepNext/>
              <w:tabs>
                <w:tab w:val="left" w:pos="142"/>
              </w:tabs>
              <w:suppressAutoHyphens w:val="0"/>
              <w:spacing w:before="0" w:line="360" w:lineRule="auto"/>
              <w:rPr>
                <w:sz w:val="24"/>
                <w:szCs w:val="24"/>
              </w:rPr>
            </w:pPr>
            <w:r w:rsidRPr="008B0776">
              <w:rPr>
                <w:sz w:val="24"/>
                <w:szCs w:val="24"/>
                <w:lang w:val="en-US"/>
              </w:rPr>
              <w:t>IEC 60079-2, Explosive atmospheres – Part 2: Equipment protection by pressurized enclosure "p" (Взрывоопасные среды.  Часть 2. Защита оборудования оболочкой под избыточным давлением «р»)</w:t>
            </w:r>
          </w:p>
        </w:tc>
      </w:tr>
      <w:tr w:rsidR="00E159CE" w:rsidRPr="008B0776" w:rsidTr="003B4BD7">
        <w:tc>
          <w:tcPr>
            <w:tcW w:w="2788" w:type="dxa"/>
            <w:shd w:val="clear" w:color="auto" w:fill="auto"/>
          </w:tcPr>
          <w:p w:rsidR="00E159CE" w:rsidRPr="008B0776" w:rsidRDefault="00D34F45" w:rsidP="008E6C23">
            <w:pPr>
              <w:pStyle w:val="a4"/>
              <w:keepNext/>
              <w:suppressAutoHyphens w:val="0"/>
              <w:spacing w:before="0" w:line="360" w:lineRule="auto"/>
              <w:rPr>
                <w:sz w:val="24"/>
                <w:szCs w:val="24"/>
              </w:rPr>
            </w:pPr>
            <w:r w:rsidRPr="008B0776">
              <w:rPr>
                <w:sz w:val="24"/>
                <w:szCs w:val="24"/>
                <w:lang w:val="en-US"/>
              </w:rPr>
              <w:t>МЭК</w:t>
            </w:r>
            <w:r w:rsidR="00E159CE" w:rsidRPr="008B0776">
              <w:rPr>
                <w:sz w:val="24"/>
                <w:szCs w:val="24"/>
                <w:lang w:val="en-US"/>
              </w:rPr>
              <w:t xml:space="preserve"> 60079-11 </w:t>
            </w:r>
          </w:p>
        </w:tc>
        <w:tc>
          <w:tcPr>
            <w:tcW w:w="7243" w:type="dxa"/>
            <w:shd w:val="clear" w:color="auto" w:fill="auto"/>
          </w:tcPr>
          <w:p w:rsidR="00E159CE" w:rsidRPr="008B0776" w:rsidRDefault="00E159CE" w:rsidP="008E6C23">
            <w:pPr>
              <w:pStyle w:val="a4"/>
              <w:keepNext/>
              <w:tabs>
                <w:tab w:val="clear" w:pos="0"/>
                <w:tab w:val="left" w:pos="142"/>
              </w:tabs>
              <w:suppressAutoHyphens w:val="0"/>
              <w:spacing w:before="0" w:line="360" w:lineRule="auto"/>
              <w:rPr>
                <w:sz w:val="24"/>
                <w:szCs w:val="24"/>
              </w:rPr>
            </w:pPr>
            <w:r w:rsidRPr="008B0776">
              <w:rPr>
                <w:sz w:val="24"/>
                <w:szCs w:val="24"/>
                <w:lang w:val="en-US"/>
              </w:rPr>
              <w:t>Explosive atmospheres – Part 11: Equipment protection by intrinsic safety «i» (</w:t>
            </w:r>
            <w:r w:rsidRPr="008B0776">
              <w:rPr>
                <w:sz w:val="24"/>
                <w:szCs w:val="24"/>
              </w:rPr>
              <w:t>Взрывоопасные</w:t>
            </w:r>
            <w:r w:rsidRPr="008B0776">
              <w:rPr>
                <w:sz w:val="24"/>
                <w:szCs w:val="24"/>
                <w:lang w:val="en-US"/>
              </w:rPr>
              <w:t xml:space="preserve"> </w:t>
            </w:r>
            <w:r w:rsidRPr="008B0776">
              <w:rPr>
                <w:sz w:val="24"/>
                <w:szCs w:val="24"/>
              </w:rPr>
              <w:t>среды</w:t>
            </w:r>
            <w:r w:rsidRPr="008B0776">
              <w:rPr>
                <w:sz w:val="24"/>
                <w:szCs w:val="24"/>
                <w:lang w:val="en-US"/>
              </w:rPr>
              <w:t xml:space="preserve">. </w:t>
            </w:r>
            <w:r w:rsidRPr="008B0776">
              <w:rPr>
                <w:sz w:val="24"/>
                <w:szCs w:val="24"/>
              </w:rPr>
              <w:t>Часть 11: Оборудование с видом взрывозащиты «Искробезопасная цепь «</w:t>
            </w:r>
            <w:r w:rsidRPr="008B0776">
              <w:rPr>
                <w:sz w:val="24"/>
                <w:szCs w:val="24"/>
                <w:lang w:val="en-US"/>
              </w:rPr>
              <w:t>i</w:t>
            </w:r>
            <w:r w:rsidRPr="008B0776">
              <w:rPr>
                <w:sz w:val="24"/>
                <w:szCs w:val="24"/>
              </w:rPr>
              <w:t>»)</w:t>
            </w:r>
          </w:p>
        </w:tc>
      </w:tr>
      <w:tr w:rsidR="00E159CE" w:rsidRPr="008B0776" w:rsidTr="003B4BD7">
        <w:tc>
          <w:tcPr>
            <w:tcW w:w="2788" w:type="dxa"/>
            <w:shd w:val="clear" w:color="auto" w:fill="auto"/>
          </w:tcPr>
          <w:p w:rsidR="00E159CE" w:rsidRPr="008B0776" w:rsidRDefault="00D34F45" w:rsidP="008E6C23">
            <w:pPr>
              <w:pStyle w:val="a4"/>
              <w:keepNext/>
              <w:tabs>
                <w:tab w:val="clear" w:pos="0"/>
                <w:tab w:val="left" w:pos="142"/>
              </w:tabs>
              <w:suppressAutoHyphens w:val="0"/>
              <w:spacing w:before="0" w:line="360" w:lineRule="auto"/>
              <w:rPr>
                <w:sz w:val="24"/>
                <w:szCs w:val="24"/>
              </w:rPr>
            </w:pPr>
            <w:r w:rsidRPr="008B0776">
              <w:rPr>
                <w:sz w:val="24"/>
                <w:szCs w:val="24"/>
              </w:rPr>
              <w:t>МЭК</w:t>
            </w:r>
            <w:r w:rsidR="00E159CE" w:rsidRPr="008B0776">
              <w:rPr>
                <w:sz w:val="24"/>
                <w:szCs w:val="24"/>
              </w:rPr>
              <w:t xml:space="preserve"> 60079-17</w:t>
            </w:r>
          </w:p>
        </w:tc>
        <w:tc>
          <w:tcPr>
            <w:tcW w:w="7243" w:type="dxa"/>
            <w:shd w:val="clear" w:color="auto" w:fill="auto"/>
          </w:tcPr>
          <w:p w:rsidR="00E159CE" w:rsidRPr="008B0776" w:rsidRDefault="00E159CE" w:rsidP="008E6C23">
            <w:pPr>
              <w:pStyle w:val="a4"/>
              <w:keepNext/>
              <w:tabs>
                <w:tab w:val="left" w:pos="142"/>
              </w:tabs>
              <w:suppressAutoHyphens w:val="0"/>
              <w:spacing w:before="0" w:line="360" w:lineRule="auto"/>
              <w:rPr>
                <w:sz w:val="24"/>
                <w:szCs w:val="24"/>
              </w:rPr>
            </w:pPr>
            <w:r w:rsidRPr="008B0776">
              <w:rPr>
                <w:sz w:val="24"/>
                <w:szCs w:val="24"/>
                <w:lang w:val="en-US"/>
              </w:rPr>
              <w:t>Explosive atmospheres – Part 17: Electrical installations inspection and maintenance (</w:t>
            </w:r>
            <w:r w:rsidRPr="008B0776">
              <w:rPr>
                <w:sz w:val="24"/>
                <w:szCs w:val="24"/>
              </w:rPr>
              <w:t>Взрывоопасные</w:t>
            </w:r>
            <w:r w:rsidRPr="008B0776">
              <w:rPr>
                <w:sz w:val="24"/>
                <w:szCs w:val="24"/>
                <w:lang w:val="en-US"/>
              </w:rPr>
              <w:t xml:space="preserve"> </w:t>
            </w:r>
            <w:r w:rsidRPr="008B0776">
              <w:rPr>
                <w:sz w:val="24"/>
                <w:szCs w:val="24"/>
              </w:rPr>
              <w:t>среды</w:t>
            </w:r>
            <w:r w:rsidRPr="008B0776">
              <w:rPr>
                <w:sz w:val="24"/>
                <w:szCs w:val="24"/>
                <w:lang w:val="en-US"/>
              </w:rPr>
              <w:t xml:space="preserve">. </w:t>
            </w:r>
            <w:r w:rsidRPr="008B0776">
              <w:rPr>
                <w:sz w:val="24"/>
                <w:szCs w:val="24"/>
              </w:rPr>
              <w:t>Часть 17: Проверка и техническое обслуживание электроустановок)</w:t>
            </w:r>
          </w:p>
        </w:tc>
      </w:tr>
      <w:tr w:rsidR="00E159CE" w:rsidRPr="008B0776" w:rsidTr="003B4BD7">
        <w:tc>
          <w:tcPr>
            <w:tcW w:w="2788" w:type="dxa"/>
            <w:shd w:val="clear" w:color="auto" w:fill="auto"/>
          </w:tcPr>
          <w:p w:rsidR="00E159CE" w:rsidRPr="008B0776" w:rsidRDefault="00D34F45" w:rsidP="008E6C23">
            <w:pPr>
              <w:pStyle w:val="a4"/>
              <w:keepNext/>
              <w:tabs>
                <w:tab w:val="clear" w:pos="0"/>
                <w:tab w:val="left" w:pos="142"/>
              </w:tabs>
              <w:suppressAutoHyphens w:val="0"/>
              <w:spacing w:before="0" w:line="360" w:lineRule="auto"/>
              <w:rPr>
                <w:sz w:val="24"/>
                <w:szCs w:val="24"/>
              </w:rPr>
            </w:pPr>
            <w:r w:rsidRPr="008B0776">
              <w:rPr>
                <w:sz w:val="24"/>
                <w:szCs w:val="24"/>
              </w:rPr>
              <w:t>МЭК</w:t>
            </w:r>
            <w:r w:rsidR="00E159CE" w:rsidRPr="008B0776">
              <w:rPr>
                <w:sz w:val="24"/>
                <w:szCs w:val="24"/>
              </w:rPr>
              <w:t xml:space="preserve"> 60079-18</w:t>
            </w:r>
          </w:p>
        </w:tc>
        <w:tc>
          <w:tcPr>
            <w:tcW w:w="7243" w:type="dxa"/>
            <w:shd w:val="clear" w:color="auto" w:fill="auto"/>
          </w:tcPr>
          <w:p w:rsidR="00E159CE" w:rsidRPr="008B0776" w:rsidRDefault="00E159CE" w:rsidP="008E6C23">
            <w:pPr>
              <w:pStyle w:val="a4"/>
              <w:keepNext/>
              <w:tabs>
                <w:tab w:val="clear" w:pos="0"/>
                <w:tab w:val="left" w:pos="142"/>
              </w:tabs>
              <w:suppressAutoHyphens w:val="0"/>
              <w:spacing w:before="0" w:line="360" w:lineRule="auto"/>
              <w:rPr>
                <w:sz w:val="24"/>
                <w:szCs w:val="24"/>
              </w:rPr>
            </w:pPr>
            <w:r w:rsidRPr="008B0776">
              <w:rPr>
                <w:sz w:val="24"/>
                <w:szCs w:val="24"/>
                <w:lang w:val="en-US"/>
              </w:rPr>
              <w:t>Explosive atmospheres – Part 18: Equipment protection by encapsulation «m» (</w:t>
            </w:r>
            <w:r w:rsidRPr="008B0776">
              <w:rPr>
                <w:sz w:val="24"/>
                <w:szCs w:val="24"/>
              </w:rPr>
              <w:t>Взрывоопасные</w:t>
            </w:r>
            <w:r w:rsidRPr="008B0776">
              <w:rPr>
                <w:sz w:val="24"/>
                <w:szCs w:val="24"/>
                <w:lang w:val="en-US"/>
              </w:rPr>
              <w:t xml:space="preserve"> </w:t>
            </w:r>
            <w:r w:rsidRPr="008B0776">
              <w:rPr>
                <w:sz w:val="24"/>
                <w:szCs w:val="24"/>
              </w:rPr>
              <w:t>среды</w:t>
            </w:r>
            <w:r w:rsidRPr="008B0776">
              <w:rPr>
                <w:sz w:val="24"/>
                <w:szCs w:val="24"/>
                <w:lang w:val="en-US"/>
              </w:rPr>
              <w:t xml:space="preserve">. </w:t>
            </w:r>
            <w:r w:rsidRPr="008B0776">
              <w:rPr>
                <w:sz w:val="24"/>
                <w:szCs w:val="24"/>
              </w:rPr>
              <w:t>Часть 18: Оборудование с видом взрывозащиты «герметизация компаундом «m»)</w:t>
            </w:r>
          </w:p>
        </w:tc>
      </w:tr>
      <w:tr w:rsidR="00E159CE" w:rsidRPr="008B0776" w:rsidTr="003B4BD7">
        <w:tc>
          <w:tcPr>
            <w:tcW w:w="2788" w:type="dxa"/>
            <w:shd w:val="clear" w:color="auto" w:fill="auto"/>
          </w:tcPr>
          <w:p w:rsidR="00E159CE" w:rsidRPr="008B0776" w:rsidRDefault="00D34F45" w:rsidP="009F613B">
            <w:pPr>
              <w:pStyle w:val="a4"/>
              <w:keepNext/>
              <w:tabs>
                <w:tab w:val="clear" w:pos="0"/>
                <w:tab w:val="left" w:pos="142"/>
              </w:tabs>
              <w:suppressAutoHyphens w:val="0"/>
              <w:spacing w:before="0" w:line="360" w:lineRule="auto"/>
              <w:rPr>
                <w:sz w:val="24"/>
                <w:szCs w:val="24"/>
              </w:rPr>
            </w:pPr>
            <w:r w:rsidRPr="008B0776">
              <w:rPr>
                <w:sz w:val="24"/>
                <w:szCs w:val="24"/>
                <w:lang w:val="en-US"/>
              </w:rPr>
              <w:t>МЭК</w:t>
            </w:r>
            <w:r w:rsidR="00E159CE" w:rsidRPr="008B0776">
              <w:rPr>
                <w:sz w:val="24"/>
                <w:szCs w:val="24"/>
              </w:rPr>
              <w:t xml:space="preserve"> 60297 (</w:t>
            </w:r>
            <w:r w:rsidR="009F613B" w:rsidRPr="008B0776">
              <w:rPr>
                <w:sz w:val="24"/>
                <w:szCs w:val="24"/>
              </w:rPr>
              <w:t>все части</w:t>
            </w:r>
            <w:r w:rsidR="00E159CE" w:rsidRPr="008B0776">
              <w:rPr>
                <w:sz w:val="24"/>
                <w:szCs w:val="24"/>
              </w:rPr>
              <w:t xml:space="preserve">) </w:t>
            </w:r>
          </w:p>
        </w:tc>
        <w:tc>
          <w:tcPr>
            <w:tcW w:w="7243" w:type="dxa"/>
            <w:shd w:val="clear" w:color="auto" w:fill="auto"/>
          </w:tcPr>
          <w:p w:rsidR="00E159CE" w:rsidRPr="008B0776" w:rsidRDefault="00E159CE" w:rsidP="00B21A69">
            <w:pPr>
              <w:pStyle w:val="a4"/>
              <w:keepNext/>
              <w:tabs>
                <w:tab w:val="left" w:pos="142"/>
              </w:tabs>
              <w:suppressAutoHyphens w:val="0"/>
              <w:spacing w:before="0" w:line="360" w:lineRule="auto"/>
              <w:rPr>
                <w:sz w:val="24"/>
                <w:szCs w:val="24"/>
              </w:rPr>
            </w:pPr>
            <w:r w:rsidRPr="008B0776">
              <w:rPr>
                <w:sz w:val="24"/>
                <w:szCs w:val="24"/>
                <w:lang w:val="en-US"/>
              </w:rPr>
              <w:t xml:space="preserve">Mechanical structures for electronic equipment – Dimensions of mechanical structures of the </w:t>
            </w:r>
            <w:smartTag w:uri="urn:schemas-microsoft-com:office:smarttags" w:element="metricconverter">
              <w:smartTagPr>
                <w:attr w:name="ProductID" w:val="482,6 mm"/>
              </w:smartTagPr>
              <w:r w:rsidRPr="008B0776">
                <w:rPr>
                  <w:sz w:val="24"/>
                  <w:szCs w:val="24"/>
                  <w:lang w:val="en-US"/>
                </w:rPr>
                <w:t>482,6 mm</w:t>
              </w:r>
            </w:smartTag>
            <w:r w:rsidRPr="008B0776">
              <w:rPr>
                <w:sz w:val="24"/>
                <w:szCs w:val="24"/>
                <w:lang w:val="en-US"/>
              </w:rPr>
              <w:t xml:space="preserve"> (</w:t>
            </w:r>
            <w:smartTag w:uri="urn:schemas-microsoft-com:office:smarttags" w:element="metricconverter">
              <w:smartTagPr>
                <w:attr w:name="ProductID" w:val="19 in"/>
              </w:smartTagPr>
              <w:r w:rsidRPr="008B0776">
                <w:rPr>
                  <w:sz w:val="24"/>
                  <w:szCs w:val="24"/>
                  <w:lang w:val="en-US"/>
                </w:rPr>
                <w:t>19 in</w:t>
              </w:r>
            </w:smartTag>
            <w:r w:rsidRPr="008B0776">
              <w:rPr>
                <w:sz w:val="24"/>
                <w:szCs w:val="24"/>
                <w:lang w:val="en-US"/>
              </w:rPr>
              <w:t xml:space="preserve">) series [(все части), </w:t>
            </w:r>
            <w:r w:rsidR="00B21A69" w:rsidRPr="008B0776">
              <w:rPr>
                <w:sz w:val="24"/>
                <w:szCs w:val="24"/>
                <w:lang w:val="en-US"/>
              </w:rPr>
              <w:t>Механические конструкции для электронного оборудования. Размеры конструкций серии 482,6 мм (19 дюймов</w:t>
            </w:r>
            <w:r w:rsidRPr="008B0776">
              <w:rPr>
                <w:sz w:val="24"/>
                <w:szCs w:val="24"/>
                <w:lang w:val="en-US"/>
              </w:rPr>
              <w:t>]</w:t>
            </w:r>
          </w:p>
        </w:tc>
      </w:tr>
      <w:tr w:rsidR="00E159CE" w:rsidRPr="008B0776" w:rsidTr="003B4BD7">
        <w:tc>
          <w:tcPr>
            <w:tcW w:w="2788" w:type="dxa"/>
            <w:shd w:val="clear" w:color="auto" w:fill="auto"/>
          </w:tcPr>
          <w:p w:rsidR="00E159CE" w:rsidRPr="008B0776" w:rsidRDefault="00D34F45" w:rsidP="008E6C23">
            <w:pPr>
              <w:pStyle w:val="a4"/>
              <w:keepNext/>
              <w:tabs>
                <w:tab w:val="clear" w:pos="0"/>
                <w:tab w:val="left" w:pos="142"/>
              </w:tabs>
              <w:suppressAutoHyphens w:val="0"/>
              <w:spacing w:before="0" w:line="360" w:lineRule="auto"/>
              <w:rPr>
                <w:sz w:val="24"/>
                <w:szCs w:val="24"/>
              </w:rPr>
            </w:pPr>
            <w:r w:rsidRPr="008B0776">
              <w:rPr>
                <w:sz w:val="24"/>
                <w:szCs w:val="24"/>
                <w:lang w:val="en-US"/>
              </w:rPr>
              <w:t>МЭК</w:t>
            </w:r>
            <w:r w:rsidR="00E159CE" w:rsidRPr="008B0776">
              <w:rPr>
                <w:sz w:val="24"/>
                <w:szCs w:val="24"/>
                <w:lang w:val="en-US"/>
              </w:rPr>
              <w:t xml:space="preserve"> 61347-2-1</w:t>
            </w:r>
          </w:p>
        </w:tc>
        <w:tc>
          <w:tcPr>
            <w:tcW w:w="7243" w:type="dxa"/>
            <w:shd w:val="clear" w:color="auto" w:fill="auto"/>
          </w:tcPr>
          <w:p w:rsidR="00E159CE" w:rsidRPr="008B0776" w:rsidRDefault="00E159CE" w:rsidP="00B21A69">
            <w:pPr>
              <w:pStyle w:val="a4"/>
              <w:keepNext/>
              <w:suppressAutoHyphens w:val="0"/>
              <w:spacing w:before="0" w:line="360" w:lineRule="auto"/>
              <w:rPr>
                <w:sz w:val="24"/>
                <w:szCs w:val="24"/>
              </w:rPr>
            </w:pPr>
            <w:r w:rsidRPr="008B0776">
              <w:rPr>
                <w:sz w:val="24"/>
                <w:szCs w:val="24"/>
                <w:lang w:val="en-US"/>
              </w:rPr>
              <w:t>Lamp controlgear – Part 2-1: Particular requirements for star</w:t>
            </w:r>
            <w:r w:rsidRPr="008B0776">
              <w:rPr>
                <w:sz w:val="24"/>
                <w:szCs w:val="24"/>
                <w:lang w:val="en-US"/>
              </w:rPr>
              <w:t>t</w:t>
            </w:r>
            <w:r w:rsidRPr="008B0776">
              <w:rPr>
                <w:sz w:val="24"/>
                <w:szCs w:val="24"/>
                <w:lang w:val="en-US"/>
              </w:rPr>
              <w:t>ing devices (other than glow starters) [</w:t>
            </w:r>
            <w:r w:rsidRPr="008B0776">
              <w:rPr>
                <w:sz w:val="24"/>
                <w:szCs w:val="24"/>
              </w:rPr>
              <w:t>Аппаратура</w:t>
            </w:r>
            <w:r w:rsidRPr="008B0776">
              <w:rPr>
                <w:sz w:val="24"/>
                <w:szCs w:val="24"/>
                <w:lang w:val="en-US"/>
              </w:rPr>
              <w:t xml:space="preserve"> </w:t>
            </w:r>
            <w:r w:rsidRPr="008B0776">
              <w:rPr>
                <w:sz w:val="24"/>
                <w:szCs w:val="24"/>
              </w:rPr>
              <w:t>управления</w:t>
            </w:r>
            <w:r w:rsidRPr="008B0776">
              <w:rPr>
                <w:sz w:val="24"/>
                <w:szCs w:val="24"/>
                <w:lang w:val="en-US"/>
              </w:rPr>
              <w:t xml:space="preserve"> </w:t>
            </w:r>
            <w:r w:rsidRPr="008B0776">
              <w:rPr>
                <w:sz w:val="24"/>
                <w:szCs w:val="24"/>
              </w:rPr>
              <w:t>ламповая</w:t>
            </w:r>
            <w:r w:rsidRPr="008B0776">
              <w:rPr>
                <w:sz w:val="24"/>
                <w:szCs w:val="24"/>
                <w:lang w:val="en-US"/>
              </w:rPr>
              <w:t xml:space="preserve">. </w:t>
            </w:r>
            <w:r w:rsidRPr="008B0776">
              <w:rPr>
                <w:sz w:val="24"/>
                <w:szCs w:val="24"/>
              </w:rPr>
              <w:t>Часть 2-1: Частные требования к пусковым ус</w:t>
            </w:r>
            <w:r w:rsidRPr="008B0776">
              <w:rPr>
                <w:sz w:val="24"/>
                <w:szCs w:val="24"/>
              </w:rPr>
              <w:t>т</w:t>
            </w:r>
            <w:r w:rsidRPr="008B0776">
              <w:rPr>
                <w:sz w:val="24"/>
                <w:szCs w:val="24"/>
              </w:rPr>
              <w:t>ройствам (кроме стартеров тлеющего разряда)]</w:t>
            </w:r>
          </w:p>
        </w:tc>
      </w:tr>
    </w:tbl>
    <w:p w:rsidR="00136545" w:rsidRPr="008B0776" w:rsidRDefault="00AD3FF2" w:rsidP="005C61D7">
      <w:pPr>
        <w:pStyle w:val="11"/>
        <w:keepNext/>
        <w:suppressAutoHyphens w:val="0"/>
        <w:spacing w:before="0"/>
        <w:jc w:val="center"/>
        <w:outlineLvl w:val="0"/>
        <w:rPr>
          <w:sz w:val="28"/>
          <w:szCs w:val="28"/>
        </w:rPr>
      </w:pPr>
      <w:r w:rsidRPr="008B0776">
        <w:rPr>
          <w:szCs w:val="24"/>
        </w:rPr>
        <w:br w:type="page"/>
      </w:r>
      <w:bookmarkStart w:id="218" w:name="_Toc17151380"/>
      <w:r w:rsidR="00136545" w:rsidRPr="008B0776">
        <w:rPr>
          <w:sz w:val="28"/>
          <w:szCs w:val="28"/>
        </w:rPr>
        <w:lastRenderedPageBreak/>
        <w:t>Приложение ДА</w:t>
      </w:r>
      <w:bookmarkEnd w:id="218"/>
    </w:p>
    <w:p w:rsidR="00136545" w:rsidRPr="008B0776" w:rsidRDefault="00136545" w:rsidP="005C61D7">
      <w:pPr>
        <w:pStyle w:val="11"/>
        <w:keepNext/>
        <w:suppressAutoHyphens w:val="0"/>
        <w:spacing w:before="0"/>
        <w:jc w:val="center"/>
        <w:outlineLvl w:val="0"/>
        <w:rPr>
          <w:b w:val="0"/>
          <w:sz w:val="28"/>
          <w:szCs w:val="28"/>
        </w:rPr>
      </w:pPr>
      <w:bookmarkStart w:id="219" w:name="_Toc17151381"/>
      <w:r w:rsidRPr="008B0776">
        <w:rPr>
          <w:b w:val="0"/>
          <w:sz w:val="28"/>
          <w:szCs w:val="28"/>
        </w:rPr>
        <w:t>(справочное)</w:t>
      </w:r>
      <w:bookmarkEnd w:id="219"/>
    </w:p>
    <w:p w:rsidR="00345B79" w:rsidRPr="008B0776" w:rsidRDefault="00345B79" w:rsidP="005C61D7">
      <w:pPr>
        <w:keepNext/>
        <w:outlineLvl w:val="0"/>
      </w:pPr>
    </w:p>
    <w:p w:rsidR="00136545" w:rsidRPr="008B0776" w:rsidRDefault="00136545" w:rsidP="005C61D7">
      <w:pPr>
        <w:pStyle w:val="11"/>
        <w:keepNext/>
        <w:suppressAutoHyphens w:val="0"/>
        <w:spacing w:before="0"/>
        <w:jc w:val="center"/>
        <w:outlineLvl w:val="0"/>
        <w:rPr>
          <w:sz w:val="28"/>
          <w:szCs w:val="28"/>
        </w:rPr>
      </w:pPr>
      <w:bookmarkStart w:id="220" w:name="_Toc17151382"/>
      <w:r w:rsidRPr="008B0776">
        <w:rPr>
          <w:sz w:val="28"/>
          <w:szCs w:val="28"/>
        </w:rPr>
        <w:t>Сведения о соответствии межгосударственных стандартов ссылочным международным стандартам</w:t>
      </w:r>
      <w:bookmarkEnd w:id="220"/>
    </w:p>
    <w:p w:rsidR="00345B79" w:rsidRPr="008B0776" w:rsidRDefault="00345B79" w:rsidP="008E6C23">
      <w:pPr>
        <w:keepNext/>
        <w:rPr>
          <w:rFonts w:ascii="Arial" w:hAnsi="Arial" w:cs="Arial"/>
          <w:spacing w:val="40"/>
        </w:rPr>
      </w:pPr>
    </w:p>
    <w:p w:rsidR="00136545" w:rsidRPr="008B0776" w:rsidRDefault="00136545" w:rsidP="008E6C23">
      <w:pPr>
        <w:keepNext/>
        <w:rPr>
          <w:rFonts w:ascii="Arial" w:hAnsi="Arial" w:cs="Arial"/>
          <w:spacing w:val="40"/>
        </w:rPr>
      </w:pPr>
      <w:r w:rsidRPr="008B0776">
        <w:rPr>
          <w:rFonts w:ascii="Arial" w:hAnsi="Arial" w:cs="Arial"/>
          <w:spacing w:val="40"/>
        </w:rPr>
        <w:t xml:space="preserve">Таблица </w:t>
      </w:r>
      <w:r w:rsidRPr="008B0776">
        <w:rPr>
          <w:rFonts w:ascii="Arial" w:hAnsi="Arial" w:cs="Arial"/>
        </w:rPr>
        <w:t>ДА.1</w:t>
      </w:r>
    </w:p>
    <w:tbl>
      <w:tblPr>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068"/>
        <w:gridCol w:w="1080"/>
        <w:gridCol w:w="5040"/>
      </w:tblGrid>
      <w:tr w:rsidR="00136545" w:rsidRPr="008B0776" w:rsidTr="00345B79">
        <w:trPr>
          <w:tblHeader/>
        </w:trPr>
        <w:tc>
          <w:tcPr>
            <w:tcW w:w="4068" w:type="dxa"/>
            <w:tcBorders>
              <w:bottom w:val="double" w:sz="4" w:space="0" w:color="auto"/>
            </w:tcBorders>
            <w:shd w:val="clear" w:color="auto" w:fill="auto"/>
            <w:vAlign w:val="center"/>
          </w:tcPr>
          <w:p w:rsidR="00136545" w:rsidRPr="008B0776" w:rsidRDefault="00136545" w:rsidP="008E6C23">
            <w:pPr>
              <w:keepNext/>
              <w:spacing w:line="360" w:lineRule="auto"/>
              <w:jc w:val="center"/>
              <w:rPr>
                <w:rFonts w:ascii="Arial" w:hAnsi="Arial" w:cs="Arial"/>
                <w:sz w:val="20"/>
                <w:szCs w:val="20"/>
              </w:rPr>
            </w:pPr>
            <w:r w:rsidRPr="008B0776">
              <w:rPr>
                <w:rFonts w:ascii="Arial" w:hAnsi="Arial" w:cs="Arial"/>
                <w:sz w:val="20"/>
                <w:szCs w:val="20"/>
              </w:rPr>
              <w:t>Обозначение и наименование ссылочного международного стандарта</w:t>
            </w:r>
          </w:p>
        </w:tc>
        <w:tc>
          <w:tcPr>
            <w:tcW w:w="1080" w:type="dxa"/>
            <w:tcBorders>
              <w:bottom w:val="double" w:sz="4" w:space="0" w:color="auto"/>
            </w:tcBorders>
            <w:shd w:val="clear" w:color="auto" w:fill="auto"/>
            <w:vAlign w:val="center"/>
          </w:tcPr>
          <w:p w:rsidR="00136545" w:rsidRPr="008B0776" w:rsidRDefault="00136545" w:rsidP="008E6C23">
            <w:pPr>
              <w:keepNext/>
              <w:spacing w:line="360" w:lineRule="auto"/>
              <w:jc w:val="center"/>
              <w:rPr>
                <w:rFonts w:ascii="Arial" w:hAnsi="Arial" w:cs="Arial"/>
                <w:sz w:val="20"/>
                <w:szCs w:val="20"/>
              </w:rPr>
            </w:pPr>
            <w:r w:rsidRPr="008B0776">
              <w:rPr>
                <w:rFonts w:ascii="Arial" w:hAnsi="Arial" w:cs="Arial"/>
                <w:sz w:val="20"/>
                <w:szCs w:val="20"/>
              </w:rPr>
              <w:t>Степень соот</w:t>
            </w:r>
            <w:r w:rsidR="00345B79" w:rsidRPr="008B0776">
              <w:rPr>
                <w:rFonts w:ascii="Arial" w:hAnsi="Arial" w:cs="Arial"/>
                <w:sz w:val="20"/>
                <w:szCs w:val="20"/>
              </w:rPr>
              <w:t>-</w:t>
            </w:r>
            <w:r w:rsidRPr="008B0776">
              <w:rPr>
                <w:rFonts w:ascii="Arial" w:hAnsi="Arial" w:cs="Arial"/>
                <w:sz w:val="20"/>
                <w:szCs w:val="20"/>
              </w:rPr>
              <w:t>ветствия</w:t>
            </w:r>
          </w:p>
        </w:tc>
        <w:tc>
          <w:tcPr>
            <w:tcW w:w="5040" w:type="dxa"/>
            <w:tcBorders>
              <w:bottom w:val="double" w:sz="4" w:space="0" w:color="auto"/>
            </w:tcBorders>
            <w:shd w:val="clear" w:color="auto" w:fill="auto"/>
            <w:vAlign w:val="center"/>
          </w:tcPr>
          <w:p w:rsidR="00136545" w:rsidRPr="008B0776" w:rsidRDefault="00136545" w:rsidP="008E6C23">
            <w:pPr>
              <w:keepNext/>
              <w:spacing w:line="360" w:lineRule="auto"/>
              <w:jc w:val="center"/>
              <w:rPr>
                <w:rFonts w:ascii="Arial" w:hAnsi="Arial" w:cs="Arial"/>
                <w:sz w:val="20"/>
                <w:szCs w:val="20"/>
              </w:rPr>
            </w:pPr>
            <w:r w:rsidRPr="008B0776">
              <w:rPr>
                <w:rFonts w:ascii="Arial" w:hAnsi="Arial" w:cs="Arial"/>
                <w:sz w:val="20"/>
                <w:szCs w:val="20"/>
              </w:rPr>
              <w:t>Обозначение и наименование соответствующего межгосударственного стандарта</w:t>
            </w:r>
          </w:p>
        </w:tc>
      </w:tr>
      <w:bookmarkEnd w:id="214"/>
      <w:bookmarkEnd w:id="215"/>
      <w:bookmarkEnd w:id="216"/>
      <w:tr w:rsidR="00C37B12" w:rsidRPr="008B0776" w:rsidTr="00345B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4068" w:type="dxa"/>
          </w:tcPr>
          <w:p w:rsidR="00C37B12" w:rsidRPr="008B0776" w:rsidRDefault="00D34F45" w:rsidP="003C34E7">
            <w:pPr>
              <w:keepNext/>
              <w:spacing w:line="360" w:lineRule="auto"/>
              <w:rPr>
                <w:rFonts w:ascii="Arial" w:hAnsi="Arial" w:cs="Arial"/>
              </w:rPr>
            </w:pPr>
            <w:r w:rsidRPr="008B0776">
              <w:rPr>
                <w:rFonts w:ascii="Arial" w:hAnsi="Arial" w:cs="Arial"/>
              </w:rPr>
              <w:t>МЭК</w:t>
            </w:r>
            <w:r w:rsidR="00E159CE" w:rsidRPr="008B0776">
              <w:rPr>
                <w:rFonts w:ascii="Arial" w:hAnsi="Arial" w:cs="Arial"/>
              </w:rPr>
              <w:t xml:space="preserve"> 60079-0</w:t>
            </w:r>
            <w:r w:rsidR="008C7CC7" w:rsidRPr="008B0776">
              <w:rPr>
                <w:rFonts w:ascii="Arial" w:hAnsi="Arial" w:cs="Arial"/>
              </w:rPr>
              <w:t xml:space="preserve"> </w:t>
            </w:r>
            <w:r w:rsidR="00346D2C" w:rsidRPr="008B0776">
              <w:rPr>
                <w:rFonts w:ascii="Arial" w:hAnsi="Arial" w:cs="Arial"/>
              </w:rPr>
              <w:t>Взрывоопасные среды. Часть 0. Оборудование – Общие требования</w:t>
            </w:r>
          </w:p>
        </w:tc>
        <w:tc>
          <w:tcPr>
            <w:tcW w:w="1080" w:type="dxa"/>
          </w:tcPr>
          <w:p w:rsidR="00C37B12" w:rsidRPr="008B0776" w:rsidRDefault="00C37B12" w:rsidP="003C34E7">
            <w:pPr>
              <w:keepNext/>
              <w:spacing w:line="360" w:lineRule="auto"/>
              <w:rPr>
                <w:rFonts w:ascii="Arial" w:hAnsi="Arial" w:cs="Arial"/>
              </w:rPr>
            </w:pPr>
            <w:r w:rsidRPr="008B0776">
              <w:rPr>
                <w:rFonts w:ascii="Arial" w:hAnsi="Arial" w:cs="Arial"/>
              </w:rPr>
              <w:t>MOD</w:t>
            </w:r>
          </w:p>
        </w:tc>
        <w:tc>
          <w:tcPr>
            <w:tcW w:w="5040" w:type="dxa"/>
          </w:tcPr>
          <w:p w:rsidR="00C37B12" w:rsidRPr="008B0776" w:rsidRDefault="00C37B12" w:rsidP="003C34E7">
            <w:pPr>
              <w:keepNext/>
              <w:spacing w:line="360" w:lineRule="auto"/>
              <w:rPr>
                <w:rFonts w:ascii="Arial" w:hAnsi="Arial" w:cs="Arial"/>
              </w:rPr>
            </w:pPr>
            <w:r w:rsidRPr="008B0776">
              <w:rPr>
                <w:rFonts w:ascii="Arial" w:hAnsi="Arial" w:cs="Arial"/>
              </w:rPr>
              <w:t>ГОСТ 31610.0</w:t>
            </w:r>
            <w:r w:rsidR="00345B79" w:rsidRPr="008B0776">
              <w:rPr>
                <w:rFonts w:ascii="Arial" w:hAnsi="Arial" w:cs="Arial"/>
              </w:rPr>
              <w:t>–</w:t>
            </w:r>
            <w:r w:rsidR="00E159CE" w:rsidRPr="008B0776">
              <w:rPr>
                <w:rFonts w:ascii="Arial" w:hAnsi="Arial" w:cs="Arial"/>
              </w:rPr>
              <w:t>20ХХ</w:t>
            </w:r>
            <w:r w:rsidRPr="008B0776">
              <w:rPr>
                <w:rFonts w:ascii="Arial" w:hAnsi="Arial" w:cs="Arial"/>
              </w:rPr>
              <w:t xml:space="preserve"> </w:t>
            </w:r>
            <w:r w:rsidR="009F613B" w:rsidRPr="008B0776">
              <w:rPr>
                <w:rFonts w:ascii="Arial" w:hAnsi="Arial" w:cs="Arial"/>
              </w:rPr>
              <w:t>Взрывоопасные среды. Часть 0. Оборудование – Общие требования</w:t>
            </w:r>
          </w:p>
        </w:tc>
      </w:tr>
      <w:tr w:rsidR="003C34E7" w:rsidRPr="008B0776" w:rsidTr="00345B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4068" w:type="dxa"/>
          </w:tcPr>
          <w:p w:rsidR="003C34E7" w:rsidRPr="008B0776" w:rsidRDefault="003C34E7" w:rsidP="003C34E7">
            <w:pPr>
              <w:keepNext/>
              <w:spacing w:line="360" w:lineRule="auto"/>
              <w:rPr>
                <w:rFonts w:ascii="Arial" w:hAnsi="Arial" w:cs="Arial"/>
              </w:rPr>
            </w:pPr>
            <w:r w:rsidRPr="008B0776">
              <w:rPr>
                <w:rFonts w:ascii="Arial" w:hAnsi="Arial" w:cs="Arial"/>
              </w:rPr>
              <w:t>МЭК 60079-7 Взрывоопасные среды. Часть 7. Оборудование с видом взрывозащиты «повышенная защита «е»</w:t>
            </w:r>
          </w:p>
        </w:tc>
        <w:tc>
          <w:tcPr>
            <w:tcW w:w="1080" w:type="dxa"/>
          </w:tcPr>
          <w:p w:rsidR="003C34E7" w:rsidRPr="008B0776" w:rsidRDefault="003C34E7" w:rsidP="003C34E7">
            <w:pPr>
              <w:keepNext/>
              <w:spacing w:line="360" w:lineRule="auto"/>
              <w:rPr>
                <w:rFonts w:ascii="Arial" w:hAnsi="Arial" w:cs="Arial"/>
              </w:rPr>
            </w:pPr>
            <w:r w:rsidRPr="008B0776">
              <w:rPr>
                <w:rFonts w:ascii="Arial" w:hAnsi="Arial" w:cs="Arial"/>
              </w:rPr>
              <w:t>MOD</w:t>
            </w:r>
          </w:p>
        </w:tc>
        <w:tc>
          <w:tcPr>
            <w:tcW w:w="5040" w:type="dxa"/>
          </w:tcPr>
          <w:p w:rsidR="003C34E7" w:rsidRPr="008B0776" w:rsidRDefault="003C34E7" w:rsidP="003C34E7">
            <w:pPr>
              <w:keepNext/>
              <w:spacing w:line="360" w:lineRule="auto"/>
              <w:rPr>
                <w:rFonts w:ascii="Arial" w:hAnsi="Arial" w:cs="Arial"/>
              </w:rPr>
            </w:pPr>
            <w:r w:rsidRPr="008B0776">
              <w:rPr>
                <w:rFonts w:ascii="Arial" w:hAnsi="Arial" w:cs="Arial"/>
              </w:rPr>
              <w:t>ГОСТ 31610.7-2017 (IEC 60079-7:2015) Взрывоопасные среды. Часть 7. Оборудование. Повышенная защита вида "е"</w:t>
            </w:r>
          </w:p>
        </w:tc>
      </w:tr>
      <w:tr w:rsidR="003C34E7" w:rsidRPr="008B0776" w:rsidTr="00345B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cantSplit/>
        </w:trPr>
        <w:tc>
          <w:tcPr>
            <w:tcW w:w="10188" w:type="dxa"/>
            <w:gridSpan w:val="3"/>
          </w:tcPr>
          <w:p w:rsidR="003C34E7" w:rsidRPr="008B0776" w:rsidRDefault="003C34E7" w:rsidP="00313CFF">
            <w:pPr>
              <w:pStyle w:val="a4"/>
              <w:keepNext/>
              <w:suppressAutoHyphens w:val="0"/>
              <w:spacing w:before="0" w:line="360" w:lineRule="auto"/>
              <w:rPr>
                <w:bCs w:val="0"/>
                <w:snapToGrid/>
                <w:sz w:val="22"/>
              </w:rPr>
            </w:pPr>
            <w:r w:rsidRPr="008B0776">
              <w:rPr>
                <w:spacing w:val="40"/>
                <w:sz w:val="22"/>
              </w:rPr>
              <w:t xml:space="preserve">Примечание – </w:t>
            </w:r>
            <w:r w:rsidRPr="008B0776">
              <w:rPr>
                <w:bCs w:val="0"/>
                <w:snapToGrid/>
                <w:sz w:val="22"/>
              </w:rPr>
              <w:t>В настоящей таблице использованы следующие условные обозначения степени соответствия стандартов:</w:t>
            </w:r>
          </w:p>
          <w:p w:rsidR="003C34E7" w:rsidRPr="008B0776" w:rsidRDefault="003C34E7" w:rsidP="003C34E7">
            <w:pPr>
              <w:pStyle w:val="a4"/>
              <w:keepNext/>
              <w:suppressAutoHyphens w:val="0"/>
              <w:spacing w:before="0" w:line="360" w:lineRule="auto"/>
              <w:ind w:firstLine="284"/>
              <w:rPr>
                <w:sz w:val="24"/>
                <w:szCs w:val="24"/>
              </w:rPr>
            </w:pPr>
            <w:r w:rsidRPr="008B0776">
              <w:rPr>
                <w:bCs w:val="0"/>
                <w:snapToGrid/>
                <w:sz w:val="22"/>
              </w:rPr>
              <w:t>- MOD –модифицированные стандарты.</w:t>
            </w:r>
          </w:p>
        </w:tc>
      </w:tr>
    </w:tbl>
    <w:p w:rsidR="00DA3C84" w:rsidRPr="008B0776" w:rsidRDefault="00DA3C84" w:rsidP="008E6C23">
      <w:pPr>
        <w:pStyle w:val="a4"/>
        <w:keepNext/>
        <w:suppressAutoHyphens w:val="0"/>
        <w:spacing w:before="0" w:line="360" w:lineRule="auto"/>
        <w:rPr>
          <w:rFonts w:ascii="Times New Roman" w:hAnsi="Times New Roman" w:cs="Times New Roman"/>
          <w:sz w:val="28"/>
          <w:szCs w:val="28"/>
        </w:rPr>
      </w:pPr>
    </w:p>
    <w:p w:rsidR="00C44B42" w:rsidRPr="008B0776" w:rsidRDefault="00DA3C84" w:rsidP="008E6C23">
      <w:pPr>
        <w:pStyle w:val="a4"/>
        <w:keepNext/>
        <w:pBdr>
          <w:top w:val="single" w:sz="12" w:space="1" w:color="auto"/>
          <w:bottom w:val="single" w:sz="12" w:space="1" w:color="auto"/>
        </w:pBdr>
        <w:suppressAutoHyphens w:val="0"/>
        <w:spacing w:before="0" w:line="360" w:lineRule="auto"/>
        <w:rPr>
          <w:sz w:val="24"/>
          <w:szCs w:val="24"/>
        </w:rPr>
      </w:pPr>
      <w:r w:rsidRPr="008B0776">
        <w:rPr>
          <w:rFonts w:ascii="Times New Roman" w:hAnsi="Times New Roman" w:cs="Times New Roman"/>
          <w:sz w:val="28"/>
          <w:szCs w:val="28"/>
        </w:rPr>
        <w:br w:type="page"/>
      </w:r>
    </w:p>
    <w:p w:rsidR="00DA3C84" w:rsidRPr="008B0776" w:rsidRDefault="00DA3C84" w:rsidP="008E6C23">
      <w:pPr>
        <w:pStyle w:val="a4"/>
        <w:keepNext/>
        <w:pBdr>
          <w:top w:val="single" w:sz="12" w:space="1" w:color="auto"/>
          <w:bottom w:val="single" w:sz="12" w:space="1" w:color="auto"/>
        </w:pBdr>
        <w:tabs>
          <w:tab w:val="clear" w:pos="567"/>
        </w:tabs>
        <w:suppressAutoHyphens w:val="0"/>
        <w:spacing w:before="0" w:line="360" w:lineRule="auto"/>
        <w:rPr>
          <w:sz w:val="24"/>
          <w:szCs w:val="24"/>
        </w:rPr>
      </w:pPr>
      <w:r w:rsidRPr="008B0776">
        <w:rPr>
          <w:sz w:val="24"/>
          <w:szCs w:val="24"/>
        </w:rPr>
        <w:t>УДК 621.3.002:5:006.354</w:t>
      </w:r>
      <w:r w:rsidRPr="008B0776">
        <w:rPr>
          <w:sz w:val="24"/>
          <w:szCs w:val="24"/>
        </w:rPr>
        <w:tab/>
      </w:r>
      <w:r w:rsidRPr="008B0776">
        <w:rPr>
          <w:sz w:val="24"/>
          <w:szCs w:val="24"/>
        </w:rPr>
        <w:tab/>
      </w:r>
      <w:r w:rsidR="00346D2C" w:rsidRPr="008B0776">
        <w:rPr>
          <w:sz w:val="24"/>
          <w:szCs w:val="24"/>
        </w:rPr>
        <w:tab/>
      </w:r>
      <w:r w:rsidR="00346D2C" w:rsidRPr="008B0776">
        <w:rPr>
          <w:sz w:val="24"/>
          <w:szCs w:val="24"/>
        </w:rPr>
        <w:tab/>
      </w:r>
      <w:r w:rsidR="00420576" w:rsidRPr="008B0776">
        <w:rPr>
          <w:sz w:val="24"/>
          <w:szCs w:val="24"/>
        </w:rPr>
        <w:tab/>
        <w:t>М</w:t>
      </w:r>
      <w:r w:rsidRPr="008B0776">
        <w:rPr>
          <w:sz w:val="24"/>
          <w:szCs w:val="24"/>
        </w:rPr>
        <w:t>КС 29.260.20</w:t>
      </w:r>
      <w:r w:rsidRPr="008B0776">
        <w:rPr>
          <w:sz w:val="24"/>
          <w:szCs w:val="24"/>
        </w:rPr>
        <w:tab/>
      </w:r>
      <w:r w:rsidR="00420576" w:rsidRPr="008B0776">
        <w:rPr>
          <w:sz w:val="24"/>
          <w:szCs w:val="24"/>
        </w:rPr>
        <w:tab/>
      </w:r>
      <w:r w:rsidR="00420576" w:rsidRPr="008B0776">
        <w:rPr>
          <w:sz w:val="24"/>
          <w:szCs w:val="24"/>
        </w:rPr>
        <w:tab/>
      </w:r>
      <w:r w:rsidR="00346D2C" w:rsidRPr="008B0776">
        <w:rPr>
          <w:sz w:val="24"/>
          <w:szCs w:val="24"/>
        </w:rPr>
        <w:tab/>
      </w:r>
      <w:r w:rsidR="00346D2C" w:rsidRPr="008B0776">
        <w:rPr>
          <w:sz w:val="24"/>
          <w:szCs w:val="24"/>
        </w:rPr>
        <w:tab/>
      </w:r>
      <w:r w:rsidR="00420576" w:rsidRPr="008B0776">
        <w:rPr>
          <w:sz w:val="24"/>
          <w:szCs w:val="24"/>
        </w:rPr>
        <w:tab/>
        <w:t>IDT</w:t>
      </w:r>
    </w:p>
    <w:p w:rsidR="00EE7271" w:rsidRPr="008B0776" w:rsidRDefault="00E30082" w:rsidP="008E6C23">
      <w:pPr>
        <w:pStyle w:val="a4"/>
        <w:keepNext/>
        <w:pBdr>
          <w:top w:val="single" w:sz="12" w:space="1" w:color="auto"/>
          <w:bottom w:val="single" w:sz="12" w:space="1" w:color="auto"/>
        </w:pBdr>
        <w:tabs>
          <w:tab w:val="clear" w:pos="567"/>
        </w:tabs>
        <w:suppressAutoHyphens w:val="0"/>
        <w:spacing w:before="0" w:line="360" w:lineRule="auto"/>
        <w:rPr>
          <w:sz w:val="24"/>
          <w:szCs w:val="24"/>
        </w:rPr>
      </w:pPr>
      <w:r w:rsidRPr="00E30082">
        <w:rPr>
          <w:sz w:val="24"/>
          <w:szCs w:val="24"/>
        </w:rPr>
        <w:t>Ключевые слова: оборудование для взрывоопасных сред, классификация электрооборудования по группам, температура, требования к электрооборудованию, неметаллические оболочки, крепежные детали, блокировка, вид взрывозащиты, устройство герметичное «nC», устройства, герметично запаянные, оболочка с ограниченным пропуском газов «nR»</w:t>
      </w:r>
    </w:p>
    <w:p w:rsidR="00EE7271" w:rsidRPr="008B0776" w:rsidRDefault="00EE7271" w:rsidP="008E6C23">
      <w:pPr>
        <w:keepNext/>
        <w:rPr>
          <w:rFonts w:ascii="Arial" w:hAnsi="Arial" w:cs="Arial"/>
          <w:bCs/>
          <w:snapToGrid w:val="0"/>
        </w:rPr>
      </w:pPr>
    </w:p>
    <w:p w:rsidR="00EE7271" w:rsidRPr="008B0776" w:rsidRDefault="00EE7271" w:rsidP="008E6C23">
      <w:pPr>
        <w:pStyle w:val="a7"/>
        <w:suppressAutoHyphens w:val="0"/>
        <w:spacing w:before="0"/>
      </w:pPr>
    </w:p>
    <w:p w:rsidR="00346D2C" w:rsidRPr="008B0776" w:rsidRDefault="00346D2C" w:rsidP="008E6C23">
      <w:pPr>
        <w:pStyle w:val="a7"/>
        <w:suppressAutoHyphens w:val="0"/>
        <w:spacing w:before="0"/>
      </w:pPr>
    </w:p>
    <w:tbl>
      <w:tblPr>
        <w:tblW w:w="9980" w:type="dxa"/>
        <w:tblLayout w:type="fixed"/>
        <w:tblCellMar>
          <w:top w:w="57" w:type="dxa"/>
          <w:left w:w="57" w:type="dxa"/>
          <w:bottom w:w="57" w:type="dxa"/>
          <w:right w:w="57" w:type="dxa"/>
        </w:tblCellMar>
        <w:tblLook w:val="0000"/>
      </w:tblPr>
      <w:tblGrid>
        <w:gridCol w:w="1758"/>
        <w:gridCol w:w="284"/>
        <w:gridCol w:w="2693"/>
        <w:gridCol w:w="284"/>
        <w:gridCol w:w="1939"/>
        <w:gridCol w:w="329"/>
        <w:gridCol w:w="2693"/>
      </w:tblGrid>
      <w:tr w:rsidR="00EE7271" w:rsidRPr="008B0776" w:rsidTr="00361C5E">
        <w:trPr>
          <w:cantSplit/>
          <w:trHeight w:hRule="exact" w:val="1760"/>
        </w:trPr>
        <w:tc>
          <w:tcPr>
            <w:tcW w:w="1758" w:type="dxa"/>
            <w:vAlign w:val="center"/>
          </w:tcPr>
          <w:p w:rsidR="00EE7271" w:rsidRPr="008B0776" w:rsidRDefault="00EE7271" w:rsidP="008E6C23">
            <w:pPr>
              <w:keepNext/>
              <w:jc w:val="center"/>
              <w:rPr>
                <w:rFonts w:ascii="Arial" w:hAnsi="Arial" w:cs="Arial"/>
              </w:rPr>
            </w:pPr>
            <w:r w:rsidRPr="008B0776">
              <w:rPr>
                <w:rFonts w:ascii="Arial" w:hAnsi="Arial" w:cs="Arial"/>
              </w:rPr>
              <w:t>Руковод</w:t>
            </w:r>
            <w:r w:rsidRPr="008B0776">
              <w:rPr>
                <w:rFonts w:ascii="Arial" w:hAnsi="Arial" w:cs="Arial"/>
              </w:rPr>
              <w:t>и</w:t>
            </w:r>
            <w:r w:rsidRPr="008B0776">
              <w:rPr>
                <w:rFonts w:ascii="Arial" w:hAnsi="Arial" w:cs="Arial"/>
              </w:rPr>
              <w:t>тель</w:t>
            </w:r>
          </w:p>
          <w:p w:rsidR="00EE7271" w:rsidRPr="008B0776" w:rsidRDefault="00EE7271" w:rsidP="008E6C23">
            <w:pPr>
              <w:keepNext/>
              <w:jc w:val="center"/>
              <w:rPr>
                <w:rFonts w:ascii="Arial" w:hAnsi="Arial" w:cs="Arial"/>
              </w:rPr>
            </w:pPr>
            <w:r w:rsidRPr="008B0776">
              <w:rPr>
                <w:rFonts w:ascii="Arial" w:hAnsi="Arial" w:cs="Arial"/>
              </w:rPr>
              <w:t>разр</w:t>
            </w:r>
            <w:r w:rsidRPr="008B0776">
              <w:rPr>
                <w:rFonts w:ascii="Arial" w:hAnsi="Arial" w:cs="Arial"/>
              </w:rPr>
              <w:t>а</w:t>
            </w:r>
            <w:r w:rsidRPr="008B0776">
              <w:rPr>
                <w:rFonts w:ascii="Arial" w:hAnsi="Arial" w:cs="Arial"/>
              </w:rPr>
              <w:t>ботки</w:t>
            </w:r>
          </w:p>
        </w:tc>
        <w:tc>
          <w:tcPr>
            <w:tcW w:w="284" w:type="dxa"/>
            <w:vAlign w:val="center"/>
          </w:tcPr>
          <w:p w:rsidR="00EE7271" w:rsidRPr="008B0776" w:rsidRDefault="00EE7271" w:rsidP="008E6C23">
            <w:pPr>
              <w:keepNext/>
              <w:jc w:val="center"/>
              <w:rPr>
                <w:rFonts w:ascii="Arial" w:hAnsi="Arial" w:cs="Arial"/>
              </w:rPr>
            </w:pPr>
          </w:p>
          <w:p w:rsidR="00EE7271" w:rsidRPr="008B0776" w:rsidRDefault="00EE7271" w:rsidP="008E6C23">
            <w:pPr>
              <w:keepNext/>
              <w:jc w:val="center"/>
              <w:rPr>
                <w:rFonts w:ascii="Arial" w:hAnsi="Arial" w:cs="Arial"/>
              </w:rPr>
            </w:pPr>
          </w:p>
          <w:p w:rsidR="00EE7271" w:rsidRPr="008B0776" w:rsidRDefault="00EE7271" w:rsidP="008E6C23">
            <w:pPr>
              <w:keepNext/>
              <w:jc w:val="center"/>
              <w:rPr>
                <w:rFonts w:ascii="Arial" w:hAnsi="Arial" w:cs="Arial"/>
              </w:rPr>
            </w:pPr>
          </w:p>
        </w:tc>
        <w:tc>
          <w:tcPr>
            <w:tcW w:w="2693" w:type="dxa"/>
            <w:tcBorders>
              <w:bottom w:val="single" w:sz="4" w:space="0" w:color="auto"/>
            </w:tcBorders>
            <w:vAlign w:val="center"/>
          </w:tcPr>
          <w:p w:rsidR="00B82812" w:rsidRPr="008B0776" w:rsidRDefault="00B82812" w:rsidP="008E6C23">
            <w:pPr>
              <w:keepNext/>
              <w:jc w:val="center"/>
              <w:rPr>
                <w:rFonts w:ascii="Arial" w:hAnsi="Arial" w:cs="Arial"/>
              </w:rPr>
            </w:pPr>
            <w:r w:rsidRPr="008B0776">
              <w:rPr>
                <w:rFonts w:ascii="Arial" w:hAnsi="Arial" w:cs="Arial"/>
              </w:rPr>
              <w:t>Директор</w:t>
            </w:r>
          </w:p>
          <w:p w:rsidR="00B82812" w:rsidRPr="008B0776" w:rsidRDefault="00B82812" w:rsidP="008E6C23">
            <w:pPr>
              <w:keepNext/>
              <w:jc w:val="center"/>
              <w:rPr>
                <w:rFonts w:ascii="Arial" w:hAnsi="Arial" w:cs="Arial"/>
              </w:rPr>
            </w:pPr>
            <w:r w:rsidRPr="008B0776">
              <w:rPr>
                <w:rFonts w:ascii="Arial" w:hAnsi="Arial" w:cs="Arial"/>
              </w:rPr>
              <w:t xml:space="preserve">АННО </w:t>
            </w:r>
          </w:p>
          <w:p w:rsidR="00B82812" w:rsidRPr="008B0776" w:rsidRDefault="00B82812" w:rsidP="008E6C23">
            <w:pPr>
              <w:keepNext/>
              <w:jc w:val="center"/>
              <w:rPr>
                <w:rFonts w:ascii="Arial" w:hAnsi="Arial" w:cs="Arial"/>
              </w:rPr>
            </w:pPr>
            <w:r w:rsidRPr="008B0776">
              <w:rPr>
                <w:rFonts w:ascii="Arial" w:hAnsi="Arial" w:cs="Arial"/>
              </w:rPr>
              <w:t>«Ех-стандарт»,</w:t>
            </w:r>
          </w:p>
          <w:p w:rsidR="00EE7271" w:rsidRPr="008B0776" w:rsidRDefault="00313CFF" w:rsidP="008E6C23">
            <w:pPr>
              <w:keepNext/>
              <w:jc w:val="center"/>
              <w:rPr>
                <w:rFonts w:ascii="Arial" w:hAnsi="Arial" w:cs="Arial"/>
              </w:rPr>
            </w:pPr>
            <w:r w:rsidRPr="008B0776">
              <w:rPr>
                <w:rFonts w:ascii="Arial" w:hAnsi="Arial" w:cs="Arial"/>
              </w:rPr>
              <w:t xml:space="preserve">Председатель </w:t>
            </w:r>
            <w:r w:rsidR="00B82812" w:rsidRPr="008B0776">
              <w:rPr>
                <w:rFonts w:ascii="Arial" w:hAnsi="Arial" w:cs="Arial"/>
              </w:rPr>
              <w:t>ТК 403</w:t>
            </w:r>
          </w:p>
        </w:tc>
        <w:tc>
          <w:tcPr>
            <w:tcW w:w="284" w:type="dxa"/>
            <w:vAlign w:val="center"/>
          </w:tcPr>
          <w:p w:rsidR="00EE7271" w:rsidRPr="008B0776" w:rsidRDefault="00EE7271" w:rsidP="008E6C23">
            <w:pPr>
              <w:keepNext/>
              <w:jc w:val="center"/>
              <w:rPr>
                <w:rFonts w:ascii="Arial" w:hAnsi="Arial" w:cs="Arial"/>
              </w:rPr>
            </w:pPr>
          </w:p>
        </w:tc>
        <w:tc>
          <w:tcPr>
            <w:tcW w:w="1939" w:type="dxa"/>
            <w:tcBorders>
              <w:bottom w:val="single" w:sz="4" w:space="0" w:color="auto"/>
            </w:tcBorders>
            <w:vAlign w:val="center"/>
          </w:tcPr>
          <w:p w:rsidR="00EE7271" w:rsidRPr="008B0776" w:rsidRDefault="00EE7271" w:rsidP="008E6C23">
            <w:pPr>
              <w:keepNext/>
              <w:jc w:val="center"/>
              <w:rPr>
                <w:rFonts w:ascii="Arial" w:hAnsi="Arial" w:cs="Arial"/>
              </w:rPr>
            </w:pPr>
          </w:p>
        </w:tc>
        <w:tc>
          <w:tcPr>
            <w:tcW w:w="329" w:type="dxa"/>
            <w:vAlign w:val="center"/>
          </w:tcPr>
          <w:p w:rsidR="00EE7271" w:rsidRPr="008B0776" w:rsidRDefault="00EE7271" w:rsidP="008E6C23">
            <w:pPr>
              <w:keepNext/>
              <w:jc w:val="center"/>
              <w:rPr>
                <w:rFonts w:ascii="Arial" w:hAnsi="Arial" w:cs="Arial"/>
              </w:rPr>
            </w:pPr>
          </w:p>
          <w:p w:rsidR="00EE7271" w:rsidRPr="008B0776" w:rsidRDefault="00EE7271" w:rsidP="008E6C23">
            <w:pPr>
              <w:keepNext/>
              <w:jc w:val="center"/>
              <w:rPr>
                <w:rFonts w:ascii="Arial" w:hAnsi="Arial" w:cs="Arial"/>
              </w:rPr>
            </w:pPr>
          </w:p>
          <w:p w:rsidR="00EE7271" w:rsidRPr="008B0776" w:rsidRDefault="00EE7271" w:rsidP="008E6C23">
            <w:pPr>
              <w:keepNext/>
              <w:jc w:val="center"/>
              <w:rPr>
                <w:rFonts w:ascii="Arial" w:hAnsi="Arial" w:cs="Arial"/>
              </w:rPr>
            </w:pPr>
          </w:p>
          <w:p w:rsidR="00EE7271" w:rsidRPr="008B0776" w:rsidRDefault="00EE7271" w:rsidP="008E6C23">
            <w:pPr>
              <w:keepNext/>
              <w:jc w:val="center"/>
              <w:rPr>
                <w:rFonts w:ascii="Arial" w:hAnsi="Arial" w:cs="Arial"/>
              </w:rPr>
            </w:pPr>
          </w:p>
        </w:tc>
        <w:tc>
          <w:tcPr>
            <w:tcW w:w="2693" w:type="dxa"/>
            <w:tcBorders>
              <w:bottom w:val="single" w:sz="4" w:space="0" w:color="auto"/>
            </w:tcBorders>
            <w:vAlign w:val="center"/>
          </w:tcPr>
          <w:p w:rsidR="00EE7271" w:rsidRPr="008B0776" w:rsidRDefault="00EE7271" w:rsidP="008E6C23">
            <w:pPr>
              <w:keepNext/>
              <w:jc w:val="center"/>
              <w:rPr>
                <w:rFonts w:ascii="Arial" w:hAnsi="Arial" w:cs="Arial"/>
              </w:rPr>
            </w:pPr>
          </w:p>
          <w:p w:rsidR="00EE7271" w:rsidRPr="008B0776" w:rsidRDefault="00EE7271" w:rsidP="008E6C23">
            <w:pPr>
              <w:keepNext/>
              <w:jc w:val="center"/>
              <w:rPr>
                <w:rFonts w:ascii="Arial" w:hAnsi="Arial" w:cs="Arial"/>
              </w:rPr>
            </w:pPr>
          </w:p>
          <w:p w:rsidR="00B60A4A" w:rsidRPr="008B0776" w:rsidRDefault="00B60A4A" w:rsidP="008E6C23">
            <w:pPr>
              <w:keepNext/>
              <w:jc w:val="center"/>
              <w:rPr>
                <w:rFonts w:ascii="Arial" w:hAnsi="Arial" w:cs="Arial"/>
              </w:rPr>
            </w:pPr>
          </w:p>
          <w:p w:rsidR="00B60A4A" w:rsidRPr="008B0776" w:rsidRDefault="00B60A4A" w:rsidP="008E6C23">
            <w:pPr>
              <w:keepNext/>
              <w:jc w:val="center"/>
              <w:rPr>
                <w:rFonts w:ascii="Arial" w:hAnsi="Arial" w:cs="Arial"/>
              </w:rPr>
            </w:pPr>
          </w:p>
          <w:p w:rsidR="00EE7271" w:rsidRPr="008B0776" w:rsidRDefault="00EE7271" w:rsidP="008E6C23">
            <w:pPr>
              <w:keepNext/>
              <w:jc w:val="center"/>
              <w:rPr>
                <w:rFonts w:ascii="Arial" w:hAnsi="Arial" w:cs="Arial"/>
              </w:rPr>
            </w:pPr>
            <w:r w:rsidRPr="008B0776">
              <w:rPr>
                <w:rFonts w:ascii="Arial" w:hAnsi="Arial" w:cs="Arial"/>
              </w:rPr>
              <w:t>А.С. Залогин</w:t>
            </w:r>
          </w:p>
          <w:p w:rsidR="00EE7271" w:rsidRPr="008B0776" w:rsidRDefault="00EE7271" w:rsidP="008E6C23">
            <w:pPr>
              <w:keepNext/>
              <w:jc w:val="center"/>
              <w:rPr>
                <w:rFonts w:ascii="Arial" w:hAnsi="Arial" w:cs="Arial"/>
              </w:rPr>
            </w:pPr>
          </w:p>
        </w:tc>
      </w:tr>
      <w:tr w:rsidR="00EE7271" w:rsidRPr="008B0776" w:rsidTr="00EE7271">
        <w:trPr>
          <w:cantSplit/>
          <w:trHeight w:hRule="exact" w:val="315"/>
        </w:trPr>
        <w:tc>
          <w:tcPr>
            <w:tcW w:w="1758" w:type="dxa"/>
          </w:tcPr>
          <w:p w:rsidR="00EE7271" w:rsidRPr="008B0776" w:rsidRDefault="00EE7271" w:rsidP="008E6C23">
            <w:pPr>
              <w:keepNext/>
              <w:jc w:val="center"/>
              <w:rPr>
                <w:rFonts w:ascii="Arial" w:hAnsi="Arial" w:cs="Arial"/>
              </w:rPr>
            </w:pPr>
          </w:p>
        </w:tc>
        <w:tc>
          <w:tcPr>
            <w:tcW w:w="284" w:type="dxa"/>
          </w:tcPr>
          <w:p w:rsidR="00EE7271" w:rsidRPr="008B0776" w:rsidRDefault="00EE7271" w:rsidP="008E6C23">
            <w:pPr>
              <w:keepNext/>
              <w:jc w:val="center"/>
              <w:rPr>
                <w:rFonts w:ascii="Arial" w:hAnsi="Arial" w:cs="Arial"/>
              </w:rPr>
            </w:pPr>
          </w:p>
        </w:tc>
        <w:tc>
          <w:tcPr>
            <w:tcW w:w="2693" w:type="dxa"/>
            <w:tcBorders>
              <w:top w:val="single" w:sz="4" w:space="0" w:color="auto"/>
            </w:tcBorders>
          </w:tcPr>
          <w:p w:rsidR="00EE7271" w:rsidRPr="008B0776" w:rsidRDefault="00EE7271" w:rsidP="008E6C23">
            <w:pPr>
              <w:keepNext/>
              <w:jc w:val="center"/>
              <w:rPr>
                <w:rFonts w:ascii="Arial" w:hAnsi="Arial" w:cs="Arial"/>
                <w:i/>
              </w:rPr>
            </w:pPr>
            <w:r w:rsidRPr="008B0776">
              <w:rPr>
                <w:rFonts w:ascii="Arial" w:hAnsi="Arial" w:cs="Arial"/>
                <w:i/>
              </w:rPr>
              <w:t>дол</w:t>
            </w:r>
            <w:r w:rsidRPr="008B0776">
              <w:rPr>
                <w:rFonts w:ascii="Arial" w:hAnsi="Arial" w:cs="Arial"/>
                <w:i/>
              </w:rPr>
              <w:t>ж</w:t>
            </w:r>
            <w:r w:rsidRPr="008B0776">
              <w:rPr>
                <w:rFonts w:ascii="Arial" w:hAnsi="Arial" w:cs="Arial"/>
                <w:i/>
              </w:rPr>
              <w:t>ность</w:t>
            </w:r>
          </w:p>
        </w:tc>
        <w:tc>
          <w:tcPr>
            <w:tcW w:w="284" w:type="dxa"/>
          </w:tcPr>
          <w:p w:rsidR="00EE7271" w:rsidRPr="008B0776" w:rsidRDefault="00EE7271" w:rsidP="008E6C23">
            <w:pPr>
              <w:keepNext/>
              <w:jc w:val="center"/>
              <w:rPr>
                <w:rFonts w:ascii="Arial" w:hAnsi="Arial" w:cs="Arial"/>
                <w:i/>
              </w:rPr>
            </w:pPr>
          </w:p>
        </w:tc>
        <w:tc>
          <w:tcPr>
            <w:tcW w:w="1939" w:type="dxa"/>
            <w:tcBorders>
              <w:top w:val="single" w:sz="4" w:space="0" w:color="auto"/>
            </w:tcBorders>
          </w:tcPr>
          <w:p w:rsidR="00EE7271" w:rsidRPr="008B0776" w:rsidRDefault="00EE7271" w:rsidP="008E6C23">
            <w:pPr>
              <w:keepNext/>
              <w:jc w:val="center"/>
              <w:rPr>
                <w:rFonts w:ascii="Arial" w:hAnsi="Arial" w:cs="Arial"/>
                <w:i/>
              </w:rPr>
            </w:pPr>
            <w:r w:rsidRPr="008B0776">
              <w:rPr>
                <w:rFonts w:ascii="Arial" w:hAnsi="Arial" w:cs="Arial"/>
                <w:i/>
              </w:rPr>
              <w:t>подпись</w:t>
            </w:r>
          </w:p>
        </w:tc>
        <w:tc>
          <w:tcPr>
            <w:tcW w:w="329" w:type="dxa"/>
          </w:tcPr>
          <w:p w:rsidR="00EE7271" w:rsidRPr="008B0776" w:rsidRDefault="00EE7271" w:rsidP="008E6C23">
            <w:pPr>
              <w:keepNext/>
              <w:jc w:val="center"/>
              <w:rPr>
                <w:rFonts w:ascii="Arial" w:hAnsi="Arial" w:cs="Arial"/>
                <w:i/>
              </w:rPr>
            </w:pPr>
          </w:p>
        </w:tc>
        <w:tc>
          <w:tcPr>
            <w:tcW w:w="2693" w:type="dxa"/>
            <w:tcBorders>
              <w:top w:val="single" w:sz="4" w:space="0" w:color="auto"/>
            </w:tcBorders>
          </w:tcPr>
          <w:p w:rsidR="00EE7271" w:rsidRPr="008B0776" w:rsidRDefault="00EE7271" w:rsidP="008E6C23">
            <w:pPr>
              <w:keepNext/>
              <w:jc w:val="center"/>
              <w:rPr>
                <w:rFonts w:ascii="Arial" w:hAnsi="Arial" w:cs="Arial"/>
                <w:i/>
              </w:rPr>
            </w:pPr>
            <w:r w:rsidRPr="008B0776">
              <w:rPr>
                <w:rFonts w:ascii="Arial" w:hAnsi="Arial" w:cs="Arial"/>
                <w:i/>
              </w:rPr>
              <w:t>инициалы ф</w:t>
            </w:r>
            <w:r w:rsidRPr="008B0776">
              <w:rPr>
                <w:rFonts w:ascii="Arial" w:hAnsi="Arial" w:cs="Arial"/>
                <w:i/>
              </w:rPr>
              <w:t>а</w:t>
            </w:r>
            <w:r w:rsidRPr="008B0776">
              <w:rPr>
                <w:rFonts w:ascii="Arial" w:hAnsi="Arial" w:cs="Arial"/>
                <w:i/>
              </w:rPr>
              <w:t>милия</w:t>
            </w:r>
          </w:p>
        </w:tc>
      </w:tr>
      <w:tr w:rsidR="00EE7271" w:rsidRPr="008B0776" w:rsidTr="00EE7271">
        <w:trPr>
          <w:cantSplit/>
          <w:trHeight w:hRule="exact" w:val="858"/>
        </w:trPr>
        <w:tc>
          <w:tcPr>
            <w:tcW w:w="1758" w:type="dxa"/>
          </w:tcPr>
          <w:p w:rsidR="00EE7271" w:rsidRPr="008B0776" w:rsidRDefault="00EE7271" w:rsidP="008E6C23">
            <w:pPr>
              <w:keepNext/>
              <w:jc w:val="center"/>
              <w:rPr>
                <w:rFonts w:ascii="Arial" w:hAnsi="Arial" w:cs="Arial"/>
              </w:rPr>
            </w:pPr>
          </w:p>
        </w:tc>
        <w:tc>
          <w:tcPr>
            <w:tcW w:w="284" w:type="dxa"/>
          </w:tcPr>
          <w:p w:rsidR="00EE7271" w:rsidRPr="008B0776" w:rsidRDefault="00EE7271" w:rsidP="008E6C23">
            <w:pPr>
              <w:keepNext/>
              <w:jc w:val="center"/>
              <w:rPr>
                <w:rFonts w:ascii="Arial" w:hAnsi="Arial" w:cs="Arial"/>
              </w:rPr>
            </w:pPr>
          </w:p>
        </w:tc>
        <w:tc>
          <w:tcPr>
            <w:tcW w:w="2693" w:type="dxa"/>
          </w:tcPr>
          <w:p w:rsidR="00EE7271" w:rsidRPr="008B0776" w:rsidRDefault="00EE7271" w:rsidP="008E6C23">
            <w:pPr>
              <w:keepNext/>
              <w:jc w:val="center"/>
              <w:rPr>
                <w:rFonts w:ascii="Arial" w:hAnsi="Arial" w:cs="Arial"/>
              </w:rPr>
            </w:pPr>
          </w:p>
        </w:tc>
        <w:tc>
          <w:tcPr>
            <w:tcW w:w="284" w:type="dxa"/>
          </w:tcPr>
          <w:p w:rsidR="00EE7271" w:rsidRPr="008B0776" w:rsidRDefault="00EE7271" w:rsidP="008E6C23">
            <w:pPr>
              <w:keepNext/>
              <w:jc w:val="center"/>
              <w:rPr>
                <w:rFonts w:ascii="Arial" w:hAnsi="Arial" w:cs="Arial"/>
              </w:rPr>
            </w:pPr>
          </w:p>
        </w:tc>
        <w:tc>
          <w:tcPr>
            <w:tcW w:w="1939" w:type="dxa"/>
          </w:tcPr>
          <w:p w:rsidR="00EE7271" w:rsidRPr="008B0776" w:rsidRDefault="00EE7271" w:rsidP="008E6C23">
            <w:pPr>
              <w:keepNext/>
              <w:jc w:val="center"/>
              <w:rPr>
                <w:rFonts w:ascii="Arial" w:hAnsi="Arial" w:cs="Arial"/>
              </w:rPr>
            </w:pPr>
          </w:p>
        </w:tc>
        <w:tc>
          <w:tcPr>
            <w:tcW w:w="329" w:type="dxa"/>
          </w:tcPr>
          <w:p w:rsidR="00EE7271" w:rsidRPr="008B0776" w:rsidRDefault="00EE7271" w:rsidP="008E6C23">
            <w:pPr>
              <w:keepNext/>
              <w:jc w:val="center"/>
              <w:rPr>
                <w:rFonts w:ascii="Arial" w:hAnsi="Arial" w:cs="Arial"/>
              </w:rPr>
            </w:pPr>
          </w:p>
        </w:tc>
        <w:tc>
          <w:tcPr>
            <w:tcW w:w="2693" w:type="dxa"/>
          </w:tcPr>
          <w:p w:rsidR="00EE7271" w:rsidRPr="008B0776" w:rsidRDefault="00EE7271" w:rsidP="008E6C23">
            <w:pPr>
              <w:keepNext/>
              <w:jc w:val="center"/>
              <w:rPr>
                <w:rFonts w:ascii="Arial" w:hAnsi="Arial" w:cs="Arial"/>
              </w:rPr>
            </w:pPr>
          </w:p>
        </w:tc>
      </w:tr>
      <w:tr w:rsidR="00EE7271" w:rsidRPr="008B0776" w:rsidTr="00EE7271">
        <w:trPr>
          <w:cantSplit/>
          <w:trHeight w:hRule="exact" w:val="648"/>
        </w:trPr>
        <w:tc>
          <w:tcPr>
            <w:tcW w:w="1758" w:type="dxa"/>
          </w:tcPr>
          <w:p w:rsidR="00EE7271" w:rsidRPr="008B0776" w:rsidRDefault="00EE7271" w:rsidP="008E6C23">
            <w:pPr>
              <w:keepNext/>
              <w:rPr>
                <w:rFonts w:ascii="Arial" w:hAnsi="Arial" w:cs="Arial"/>
              </w:rPr>
            </w:pPr>
          </w:p>
          <w:p w:rsidR="00EE7271" w:rsidRPr="008B0776" w:rsidRDefault="00EE7271" w:rsidP="008E6C23">
            <w:pPr>
              <w:keepNext/>
              <w:rPr>
                <w:rFonts w:ascii="Arial" w:hAnsi="Arial" w:cs="Arial"/>
              </w:rPr>
            </w:pPr>
            <w:r w:rsidRPr="008B0776">
              <w:rPr>
                <w:rFonts w:ascii="Arial" w:hAnsi="Arial" w:cs="Arial"/>
              </w:rPr>
              <w:t>Исполн</w:t>
            </w:r>
            <w:r w:rsidRPr="008B0776">
              <w:rPr>
                <w:rFonts w:ascii="Arial" w:hAnsi="Arial" w:cs="Arial"/>
              </w:rPr>
              <w:t>и</w:t>
            </w:r>
            <w:r w:rsidRPr="008B0776">
              <w:rPr>
                <w:rFonts w:ascii="Arial" w:hAnsi="Arial" w:cs="Arial"/>
              </w:rPr>
              <w:t>тель</w:t>
            </w:r>
          </w:p>
        </w:tc>
        <w:tc>
          <w:tcPr>
            <w:tcW w:w="284" w:type="dxa"/>
          </w:tcPr>
          <w:p w:rsidR="00EE7271" w:rsidRPr="008B0776" w:rsidRDefault="00EE7271" w:rsidP="008E6C23">
            <w:pPr>
              <w:keepNext/>
              <w:rPr>
                <w:rFonts w:ascii="Arial" w:hAnsi="Arial" w:cs="Arial"/>
              </w:rPr>
            </w:pPr>
          </w:p>
          <w:p w:rsidR="00EE7271" w:rsidRPr="008B0776" w:rsidRDefault="00EE7271" w:rsidP="008E6C23">
            <w:pPr>
              <w:keepNext/>
              <w:rPr>
                <w:rFonts w:ascii="Arial" w:hAnsi="Arial" w:cs="Arial"/>
              </w:rPr>
            </w:pPr>
          </w:p>
        </w:tc>
        <w:tc>
          <w:tcPr>
            <w:tcW w:w="2693" w:type="dxa"/>
            <w:tcBorders>
              <w:bottom w:val="single" w:sz="4" w:space="0" w:color="auto"/>
            </w:tcBorders>
          </w:tcPr>
          <w:p w:rsidR="00B60A4A" w:rsidRPr="008B0776" w:rsidRDefault="00B60A4A" w:rsidP="008E6C23">
            <w:pPr>
              <w:keepNext/>
              <w:jc w:val="center"/>
              <w:rPr>
                <w:rFonts w:ascii="Arial" w:hAnsi="Arial" w:cs="Arial"/>
              </w:rPr>
            </w:pPr>
          </w:p>
          <w:p w:rsidR="00EE7271" w:rsidRPr="008B0776" w:rsidRDefault="00313CFF" w:rsidP="008E6C23">
            <w:pPr>
              <w:keepNext/>
              <w:jc w:val="center"/>
              <w:rPr>
                <w:rFonts w:ascii="Arial" w:hAnsi="Arial" w:cs="Arial"/>
              </w:rPr>
            </w:pPr>
            <w:r w:rsidRPr="008B0776">
              <w:rPr>
                <w:rFonts w:ascii="Arial" w:hAnsi="Arial" w:cs="Arial"/>
              </w:rPr>
              <w:t xml:space="preserve">специалист </w:t>
            </w:r>
          </w:p>
        </w:tc>
        <w:tc>
          <w:tcPr>
            <w:tcW w:w="284" w:type="dxa"/>
          </w:tcPr>
          <w:p w:rsidR="00EE7271" w:rsidRPr="008B0776" w:rsidRDefault="00EE7271" w:rsidP="008E6C23">
            <w:pPr>
              <w:keepNext/>
              <w:rPr>
                <w:rFonts w:ascii="Arial" w:hAnsi="Arial" w:cs="Arial"/>
              </w:rPr>
            </w:pPr>
          </w:p>
        </w:tc>
        <w:tc>
          <w:tcPr>
            <w:tcW w:w="1939" w:type="dxa"/>
            <w:tcBorders>
              <w:bottom w:val="single" w:sz="4" w:space="0" w:color="auto"/>
            </w:tcBorders>
          </w:tcPr>
          <w:p w:rsidR="00EE7271" w:rsidRPr="008B0776" w:rsidRDefault="00EE7271" w:rsidP="008E6C23">
            <w:pPr>
              <w:keepNext/>
              <w:rPr>
                <w:rFonts w:ascii="Arial" w:hAnsi="Arial" w:cs="Arial"/>
              </w:rPr>
            </w:pPr>
          </w:p>
        </w:tc>
        <w:tc>
          <w:tcPr>
            <w:tcW w:w="329" w:type="dxa"/>
          </w:tcPr>
          <w:p w:rsidR="00EE7271" w:rsidRPr="008B0776" w:rsidRDefault="00EE7271" w:rsidP="008E6C23">
            <w:pPr>
              <w:keepNext/>
              <w:rPr>
                <w:rFonts w:ascii="Arial" w:hAnsi="Arial" w:cs="Arial"/>
              </w:rPr>
            </w:pPr>
          </w:p>
          <w:p w:rsidR="00EE7271" w:rsidRPr="008B0776" w:rsidRDefault="00EE7271" w:rsidP="008E6C23">
            <w:pPr>
              <w:keepNext/>
              <w:rPr>
                <w:rFonts w:ascii="Arial" w:hAnsi="Arial" w:cs="Arial"/>
              </w:rPr>
            </w:pPr>
          </w:p>
          <w:p w:rsidR="00EE7271" w:rsidRPr="008B0776" w:rsidRDefault="00EE7271" w:rsidP="008E6C23">
            <w:pPr>
              <w:keepNext/>
              <w:rPr>
                <w:rFonts w:ascii="Arial" w:hAnsi="Arial" w:cs="Arial"/>
              </w:rPr>
            </w:pPr>
          </w:p>
        </w:tc>
        <w:tc>
          <w:tcPr>
            <w:tcW w:w="2693" w:type="dxa"/>
            <w:tcBorders>
              <w:bottom w:val="single" w:sz="4" w:space="0" w:color="auto"/>
            </w:tcBorders>
          </w:tcPr>
          <w:p w:rsidR="00B60A4A" w:rsidRPr="008B0776" w:rsidRDefault="00B60A4A" w:rsidP="008E6C23">
            <w:pPr>
              <w:keepNext/>
              <w:jc w:val="center"/>
              <w:rPr>
                <w:rFonts w:ascii="Arial" w:hAnsi="Arial" w:cs="Arial"/>
              </w:rPr>
            </w:pPr>
          </w:p>
          <w:p w:rsidR="00EE7271" w:rsidRPr="008B0776" w:rsidRDefault="00313CFF" w:rsidP="008E6C23">
            <w:pPr>
              <w:keepNext/>
              <w:jc w:val="center"/>
              <w:rPr>
                <w:rFonts w:ascii="Arial" w:hAnsi="Arial" w:cs="Arial"/>
              </w:rPr>
            </w:pPr>
            <w:r w:rsidRPr="008B0776">
              <w:rPr>
                <w:rFonts w:ascii="Arial" w:hAnsi="Arial" w:cs="Arial"/>
              </w:rPr>
              <w:t>В.В. Ершов</w:t>
            </w:r>
          </w:p>
        </w:tc>
      </w:tr>
      <w:tr w:rsidR="00EE7271" w:rsidRPr="008B0776" w:rsidTr="00EE7271">
        <w:trPr>
          <w:cantSplit/>
          <w:trHeight w:hRule="exact" w:val="837"/>
        </w:trPr>
        <w:tc>
          <w:tcPr>
            <w:tcW w:w="1758" w:type="dxa"/>
          </w:tcPr>
          <w:p w:rsidR="00EE7271" w:rsidRPr="008B0776" w:rsidRDefault="00EE7271" w:rsidP="008E6C23">
            <w:pPr>
              <w:keepNext/>
              <w:rPr>
                <w:rFonts w:ascii="Arial" w:hAnsi="Arial" w:cs="Arial"/>
              </w:rPr>
            </w:pPr>
          </w:p>
        </w:tc>
        <w:tc>
          <w:tcPr>
            <w:tcW w:w="284" w:type="dxa"/>
          </w:tcPr>
          <w:p w:rsidR="00EE7271" w:rsidRPr="008B0776" w:rsidRDefault="00EE7271" w:rsidP="008E6C23">
            <w:pPr>
              <w:keepNext/>
              <w:rPr>
                <w:rFonts w:ascii="Arial" w:hAnsi="Arial" w:cs="Arial"/>
              </w:rPr>
            </w:pPr>
          </w:p>
        </w:tc>
        <w:tc>
          <w:tcPr>
            <w:tcW w:w="2693" w:type="dxa"/>
            <w:tcBorders>
              <w:top w:val="single" w:sz="4" w:space="0" w:color="auto"/>
            </w:tcBorders>
          </w:tcPr>
          <w:p w:rsidR="00EE7271" w:rsidRPr="008B0776" w:rsidRDefault="00EE7271" w:rsidP="008E6C23">
            <w:pPr>
              <w:keepNext/>
              <w:jc w:val="center"/>
              <w:rPr>
                <w:rFonts w:ascii="Arial" w:hAnsi="Arial" w:cs="Arial"/>
                <w:i/>
              </w:rPr>
            </w:pPr>
            <w:r w:rsidRPr="008B0776">
              <w:rPr>
                <w:rFonts w:ascii="Arial" w:hAnsi="Arial" w:cs="Arial"/>
                <w:i/>
              </w:rPr>
              <w:t>дол</w:t>
            </w:r>
            <w:r w:rsidRPr="008B0776">
              <w:rPr>
                <w:rFonts w:ascii="Arial" w:hAnsi="Arial" w:cs="Arial"/>
                <w:i/>
              </w:rPr>
              <w:t>ж</w:t>
            </w:r>
            <w:r w:rsidRPr="008B0776">
              <w:rPr>
                <w:rFonts w:ascii="Arial" w:hAnsi="Arial" w:cs="Arial"/>
                <w:i/>
              </w:rPr>
              <w:t>ность</w:t>
            </w:r>
          </w:p>
        </w:tc>
        <w:tc>
          <w:tcPr>
            <w:tcW w:w="284" w:type="dxa"/>
          </w:tcPr>
          <w:p w:rsidR="00EE7271" w:rsidRPr="008B0776" w:rsidRDefault="00EE7271" w:rsidP="008E6C23">
            <w:pPr>
              <w:keepNext/>
              <w:jc w:val="center"/>
              <w:rPr>
                <w:rFonts w:ascii="Arial" w:hAnsi="Arial" w:cs="Arial"/>
                <w:i/>
              </w:rPr>
            </w:pPr>
          </w:p>
        </w:tc>
        <w:tc>
          <w:tcPr>
            <w:tcW w:w="1939" w:type="dxa"/>
            <w:tcBorders>
              <w:top w:val="single" w:sz="4" w:space="0" w:color="auto"/>
            </w:tcBorders>
          </w:tcPr>
          <w:p w:rsidR="00EE7271" w:rsidRPr="008B0776" w:rsidRDefault="00EE7271" w:rsidP="008E6C23">
            <w:pPr>
              <w:keepNext/>
              <w:jc w:val="center"/>
              <w:rPr>
                <w:rFonts w:ascii="Arial" w:hAnsi="Arial" w:cs="Arial"/>
                <w:i/>
              </w:rPr>
            </w:pPr>
            <w:r w:rsidRPr="008B0776">
              <w:rPr>
                <w:rFonts w:ascii="Arial" w:hAnsi="Arial" w:cs="Arial"/>
                <w:i/>
              </w:rPr>
              <w:t>подпись</w:t>
            </w:r>
          </w:p>
        </w:tc>
        <w:tc>
          <w:tcPr>
            <w:tcW w:w="329" w:type="dxa"/>
          </w:tcPr>
          <w:p w:rsidR="00EE7271" w:rsidRPr="008B0776" w:rsidRDefault="00EE7271" w:rsidP="008E6C23">
            <w:pPr>
              <w:keepNext/>
              <w:jc w:val="center"/>
              <w:rPr>
                <w:rFonts w:ascii="Arial" w:hAnsi="Arial" w:cs="Arial"/>
                <w:i/>
              </w:rPr>
            </w:pPr>
          </w:p>
        </w:tc>
        <w:tc>
          <w:tcPr>
            <w:tcW w:w="2693" w:type="dxa"/>
            <w:tcBorders>
              <w:top w:val="single" w:sz="4" w:space="0" w:color="auto"/>
            </w:tcBorders>
          </w:tcPr>
          <w:p w:rsidR="00EE7271" w:rsidRPr="008B0776" w:rsidRDefault="00EE7271" w:rsidP="008E6C23">
            <w:pPr>
              <w:keepNext/>
              <w:jc w:val="center"/>
              <w:rPr>
                <w:rFonts w:ascii="Arial" w:hAnsi="Arial" w:cs="Arial"/>
                <w:i/>
              </w:rPr>
            </w:pPr>
            <w:r w:rsidRPr="008B0776">
              <w:rPr>
                <w:rFonts w:ascii="Arial" w:hAnsi="Arial" w:cs="Arial"/>
                <w:i/>
              </w:rPr>
              <w:t>инициалы ф</w:t>
            </w:r>
            <w:r w:rsidRPr="008B0776">
              <w:rPr>
                <w:rFonts w:ascii="Arial" w:hAnsi="Arial" w:cs="Arial"/>
                <w:i/>
              </w:rPr>
              <w:t>а</w:t>
            </w:r>
            <w:r w:rsidRPr="008B0776">
              <w:rPr>
                <w:rFonts w:ascii="Arial" w:hAnsi="Arial" w:cs="Arial"/>
                <w:i/>
              </w:rPr>
              <w:t>милия</w:t>
            </w:r>
          </w:p>
        </w:tc>
      </w:tr>
      <w:tr w:rsidR="00EE7271" w:rsidRPr="008B0776" w:rsidTr="00EE7271">
        <w:trPr>
          <w:cantSplit/>
          <w:trHeight w:hRule="exact" w:val="858"/>
        </w:trPr>
        <w:tc>
          <w:tcPr>
            <w:tcW w:w="1758" w:type="dxa"/>
          </w:tcPr>
          <w:p w:rsidR="00EE7271" w:rsidRPr="008B0776" w:rsidRDefault="00EE7271" w:rsidP="008E6C23">
            <w:pPr>
              <w:keepNext/>
              <w:jc w:val="center"/>
              <w:rPr>
                <w:rFonts w:ascii="Arial" w:hAnsi="Arial" w:cs="Arial"/>
              </w:rPr>
            </w:pPr>
          </w:p>
        </w:tc>
        <w:tc>
          <w:tcPr>
            <w:tcW w:w="284" w:type="dxa"/>
          </w:tcPr>
          <w:p w:rsidR="00EE7271" w:rsidRPr="008B0776" w:rsidRDefault="00EE7271" w:rsidP="008E6C23">
            <w:pPr>
              <w:keepNext/>
              <w:jc w:val="center"/>
              <w:rPr>
                <w:rFonts w:ascii="Arial" w:hAnsi="Arial" w:cs="Arial"/>
              </w:rPr>
            </w:pPr>
          </w:p>
        </w:tc>
        <w:tc>
          <w:tcPr>
            <w:tcW w:w="2693" w:type="dxa"/>
          </w:tcPr>
          <w:p w:rsidR="00EE7271" w:rsidRPr="008B0776" w:rsidRDefault="00EE7271" w:rsidP="008E6C23">
            <w:pPr>
              <w:keepNext/>
              <w:jc w:val="center"/>
              <w:rPr>
                <w:rFonts w:ascii="Arial" w:hAnsi="Arial" w:cs="Arial"/>
              </w:rPr>
            </w:pPr>
          </w:p>
        </w:tc>
        <w:tc>
          <w:tcPr>
            <w:tcW w:w="284" w:type="dxa"/>
          </w:tcPr>
          <w:p w:rsidR="00EE7271" w:rsidRPr="008B0776" w:rsidRDefault="00EE7271" w:rsidP="008E6C23">
            <w:pPr>
              <w:keepNext/>
              <w:jc w:val="center"/>
              <w:rPr>
                <w:rFonts w:ascii="Arial" w:hAnsi="Arial" w:cs="Arial"/>
              </w:rPr>
            </w:pPr>
          </w:p>
        </w:tc>
        <w:tc>
          <w:tcPr>
            <w:tcW w:w="1939" w:type="dxa"/>
          </w:tcPr>
          <w:p w:rsidR="00EE7271" w:rsidRPr="008B0776" w:rsidRDefault="00EE7271" w:rsidP="008E6C23">
            <w:pPr>
              <w:keepNext/>
              <w:jc w:val="center"/>
              <w:rPr>
                <w:rFonts w:ascii="Arial" w:hAnsi="Arial" w:cs="Arial"/>
              </w:rPr>
            </w:pPr>
          </w:p>
        </w:tc>
        <w:tc>
          <w:tcPr>
            <w:tcW w:w="329" w:type="dxa"/>
          </w:tcPr>
          <w:p w:rsidR="00EE7271" w:rsidRPr="008B0776" w:rsidRDefault="00EE7271" w:rsidP="008E6C23">
            <w:pPr>
              <w:keepNext/>
              <w:jc w:val="center"/>
              <w:rPr>
                <w:rFonts w:ascii="Arial" w:hAnsi="Arial" w:cs="Arial"/>
              </w:rPr>
            </w:pPr>
          </w:p>
        </w:tc>
        <w:tc>
          <w:tcPr>
            <w:tcW w:w="2693" w:type="dxa"/>
          </w:tcPr>
          <w:p w:rsidR="00EE7271" w:rsidRPr="008B0776" w:rsidRDefault="00EE7271" w:rsidP="008E6C23">
            <w:pPr>
              <w:keepNext/>
              <w:jc w:val="center"/>
              <w:rPr>
                <w:rFonts w:ascii="Arial" w:hAnsi="Arial" w:cs="Arial"/>
              </w:rPr>
            </w:pPr>
          </w:p>
        </w:tc>
      </w:tr>
    </w:tbl>
    <w:p w:rsidR="00EE7271" w:rsidRPr="008B0776" w:rsidRDefault="00EE7271" w:rsidP="008E6C23">
      <w:pPr>
        <w:keepNext/>
        <w:rPr>
          <w:bCs/>
          <w:snapToGrid w:val="0"/>
          <w:sz w:val="28"/>
          <w:szCs w:val="28"/>
          <w:lang w:val="en-US"/>
        </w:rPr>
      </w:pPr>
    </w:p>
    <w:p w:rsidR="008E6C23" w:rsidRPr="008B0776" w:rsidRDefault="008E6C23">
      <w:pPr>
        <w:keepNext/>
        <w:rPr>
          <w:bCs/>
          <w:snapToGrid w:val="0"/>
          <w:sz w:val="28"/>
          <w:szCs w:val="28"/>
          <w:lang w:val="en-US"/>
        </w:rPr>
      </w:pPr>
    </w:p>
    <w:sectPr w:rsidR="008E6C23" w:rsidRPr="008B0776" w:rsidSect="00E83D49">
      <w:headerReference w:type="even" r:id="rId31"/>
      <w:headerReference w:type="default" r:id="rId32"/>
      <w:footerReference w:type="even" r:id="rId33"/>
      <w:footnotePr>
        <w:numRestart w:val="eachPage"/>
      </w:footnotePr>
      <w:pgSz w:w="11906" w:h="16838" w:code="9"/>
      <w:pgMar w:top="1134" w:right="851" w:bottom="1134" w:left="1191" w:header="720" w:footer="720" w:gutter="0"/>
      <w:pgNumType w:start="1"/>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2ABE" w:rsidRDefault="00612ABE">
      <w:r>
        <w:separator/>
      </w:r>
    </w:p>
  </w:endnote>
  <w:endnote w:type="continuationSeparator" w:id="1">
    <w:p w:rsidR="00612ABE" w:rsidRDefault="00612A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Default="00241AA8">
    <w:pPr>
      <w:pStyle w:val="ab"/>
    </w:pPr>
    <w:r>
      <w:rPr>
        <w:rStyle w:val="a9"/>
      </w:rPr>
      <w:fldChar w:fldCharType="begin"/>
    </w:r>
    <w:r>
      <w:rPr>
        <w:rStyle w:val="a9"/>
      </w:rPr>
      <w:instrText xml:space="preserve"> PAGE </w:instrText>
    </w:r>
    <w:r>
      <w:rPr>
        <w:rStyle w:val="a9"/>
      </w:rPr>
      <w:fldChar w:fldCharType="separate"/>
    </w:r>
    <w:r w:rsidR="008E3AAB">
      <w:rPr>
        <w:rStyle w:val="a9"/>
        <w:noProof/>
      </w:rPr>
      <w:t>IV</w:t>
    </w:r>
    <w:r>
      <w:rPr>
        <w:rStyle w:val="a9"/>
      </w:rP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Pr="00E83D49" w:rsidRDefault="00241AA8" w:rsidP="00E83D49">
    <w:pPr>
      <w:pStyle w:val="ab"/>
    </w:pPr>
    <w:fldSimple w:instr="PAGE   \* MERGEFORMAT">
      <w:r w:rsidR="008E3AAB">
        <w:rPr>
          <w:noProof/>
        </w:rPr>
        <w:t>36</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Pr="007D7084" w:rsidRDefault="00241AA8" w:rsidP="00B22730">
    <w:pPr>
      <w:pStyle w:val="ab"/>
      <w:jc w:val="right"/>
      <w:rPr>
        <w:rStyle w:val="a9"/>
        <w:rFonts w:ascii="Arial" w:hAnsi="Arial" w:cs="Arial"/>
        <w:sz w:val="20"/>
        <w:szCs w:val="20"/>
      </w:rPr>
    </w:pPr>
    <w:r w:rsidRPr="007D7084">
      <w:rPr>
        <w:rFonts w:ascii="Arial" w:hAnsi="Arial" w:cs="Arial"/>
        <w:sz w:val="20"/>
        <w:szCs w:val="20"/>
      </w:rPr>
      <w:fldChar w:fldCharType="begin"/>
    </w:r>
    <w:r w:rsidRPr="007D7084">
      <w:rPr>
        <w:rFonts w:ascii="Arial" w:hAnsi="Arial" w:cs="Arial"/>
        <w:sz w:val="20"/>
        <w:szCs w:val="20"/>
      </w:rPr>
      <w:instrText>PAGE   \* MERGEFORMAT</w:instrText>
    </w:r>
    <w:r w:rsidRPr="007D7084">
      <w:rPr>
        <w:rFonts w:ascii="Arial" w:hAnsi="Arial" w:cs="Arial"/>
        <w:sz w:val="20"/>
        <w:szCs w:val="20"/>
      </w:rPr>
      <w:fldChar w:fldCharType="separate"/>
    </w:r>
    <w:r w:rsidR="008E3AAB">
      <w:rPr>
        <w:rFonts w:ascii="Arial" w:hAnsi="Arial" w:cs="Arial"/>
        <w:noProof/>
        <w:sz w:val="20"/>
        <w:szCs w:val="20"/>
      </w:rPr>
      <w:t>III</w:t>
    </w:r>
    <w:r w:rsidRPr="007D7084">
      <w:rPr>
        <w:rFonts w:ascii="Arial" w:hAnsi="Arial" w:cs="Arial"/>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Pr="007D7084" w:rsidRDefault="00241AA8">
    <w:pPr>
      <w:pStyle w:val="ab"/>
      <w:rPr>
        <w:rFonts w:ascii="Arial" w:hAnsi="Arial" w:cs="Arial"/>
        <w:sz w:val="20"/>
        <w:szCs w:val="20"/>
      </w:rPr>
    </w:pPr>
    <w:r w:rsidRPr="007D7084">
      <w:rPr>
        <w:rFonts w:ascii="Arial" w:hAnsi="Arial" w:cs="Arial"/>
        <w:sz w:val="20"/>
        <w:szCs w:val="20"/>
      </w:rPr>
      <w:fldChar w:fldCharType="begin"/>
    </w:r>
    <w:r w:rsidRPr="007D7084">
      <w:rPr>
        <w:rFonts w:ascii="Arial" w:hAnsi="Arial" w:cs="Arial"/>
        <w:sz w:val="20"/>
        <w:szCs w:val="20"/>
      </w:rPr>
      <w:instrText>PAGE   \* MERGEFORMAT</w:instrText>
    </w:r>
    <w:r w:rsidRPr="007D7084">
      <w:rPr>
        <w:rFonts w:ascii="Arial" w:hAnsi="Arial" w:cs="Arial"/>
        <w:sz w:val="20"/>
        <w:szCs w:val="20"/>
      </w:rPr>
      <w:fldChar w:fldCharType="separate"/>
    </w:r>
    <w:r w:rsidR="008E3AAB">
      <w:rPr>
        <w:rFonts w:ascii="Arial" w:hAnsi="Arial" w:cs="Arial"/>
        <w:noProof/>
        <w:sz w:val="20"/>
        <w:szCs w:val="20"/>
      </w:rPr>
      <w:t>II</w:t>
    </w:r>
    <w:r w:rsidRPr="007D7084">
      <w:rPr>
        <w:rFonts w:ascii="Arial" w:hAnsi="Arial" w:cs="Arial"/>
        <w:sz w:val="20"/>
        <w:szCs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Pr="00B22730" w:rsidRDefault="00241AA8" w:rsidP="00B22730">
    <w:pPr>
      <w:pStyle w:val="ab"/>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Pr="00DE07F1" w:rsidRDefault="00241AA8" w:rsidP="00343CDA">
    <w:pPr>
      <w:pStyle w:val="ab"/>
      <w:framePr w:wrap="around" w:vAnchor="text" w:hAnchor="margin" w:xAlign="outside" w:y="1"/>
      <w:rPr>
        <w:rStyle w:val="a9"/>
        <w:rFonts w:ascii="Arial" w:hAnsi="Arial" w:cs="Arial"/>
      </w:rPr>
    </w:pPr>
    <w:r w:rsidRPr="00DE07F1">
      <w:rPr>
        <w:rStyle w:val="a9"/>
        <w:rFonts w:ascii="Arial" w:hAnsi="Arial" w:cs="Arial"/>
      </w:rPr>
      <w:fldChar w:fldCharType="begin"/>
    </w:r>
    <w:r w:rsidRPr="00DE07F1">
      <w:rPr>
        <w:rStyle w:val="a9"/>
        <w:rFonts w:ascii="Arial" w:hAnsi="Arial" w:cs="Arial"/>
      </w:rPr>
      <w:instrText xml:space="preserve">PAGE  </w:instrText>
    </w:r>
    <w:r w:rsidRPr="00DE07F1">
      <w:rPr>
        <w:rStyle w:val="a9"/>
        <w:rFonts w:ascii="Arial" w:hAnsi="Arial" w:cs="Arial"/>
      </w:rPr>
      <w:fldChar w:fldCharType="separate"/>
    </w:r>
    <w:r w:rsidR="008E3AAB">
      <w:rPr>
        <w:rStyle w:val="a9"/>
        <w:rFonts w:ascii="Arial" w:hAnsi="Arial" w:cs="Arial"/>
        <w:noProof/>
      </w:rPr>
      <w:t>XI</w:t>
    </w:r>
    <w:r w:rsidRPr="00DE07F1">
      <w:rPr>
        <w:rStyle w:val="a9"/>
        <w:rFonts w:ascii="Arial" w:hAnsi="Arial" w:cs="Arial"/>
      </w:rPr>
      <w:fldChar w:fldCharType="end"/>
    </w:r>
  </w:p>
  <w:p w:rsidR="00241AA8" w:rsidRPr="000E6654" w:rsidRDefault="00241AA8" w:rsidP="00DE07F1">
    <w:pPr>
      <w:pStyle w:val="ab"/>
      <w:ind w:right="360" w:firstLine="360"/>
      <w:jc w:val="right"/>
      <w:rPr>
        <w:rStyle w:val="a9"/>
        <w:rFonts w:ascii="Arial" w:hAnsi="Arial" w:cs="Arial"/>
        <w:sz w:val="20"/>
        <w:szCs w:val="20"/>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Pr="00FA5CA6" w:rsidRDefault="00241AA8" w:rsidP="00FA5CA6">
    <w:pPr>
      <w:pStyle w:val="ab"/>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Pr="00B22730" w:rsidRDefault="00241AA8" w:rsidP="00B22730">
    <w:pPr>
      <w:pStyle w:val="ab"/>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Pr="007D7084" w:rsidRDefault="00241AA8" w:rsidP="00FA5CA6">
    <w:pPr>
      <w:pStyle w:val="ab"/>
      <w:rPr>
        <w:rFonts w:ascii="Arial" w:hAnsi="Arial" w:cs="Arial"/>
        <w:sz w:val="20"/>
        <w:szCs w:val="20"/>
      </w:rPr>
    </w:pPr>
    <w:r w:rsidRPr="007D7084">
      <w:rPr>
        <w:rFonts w:ascii="Arial" w:hAnsi="Arial" w:cs="Arial"/>
        <w:sz w:val="20"/>
        <w:szCs w:val="20"/>
      </w:rPr>
      <w:fldChar w:fldCharType="begin"/>
    </w:r>
    <w:r w:rsidRPr="007D7084">
      <w:rPr>
        <w:rFonts w:ascii="Arial" w:hAnsi="Arial" w:cs="Arial"/>
        <w:sz w:val="20"/>
        <w:szCs w:val="20"/>
      </w:rPr>
      <w:instrText>PAGE   \* MERGEFORMAT</w:instrText>
    </w:r>
    <w:r w:rsidRPr="007D7084">
      <w:rPr>
        <w:rFonts w:ascii="Arial" w:hAnsi="Arial" w:cs="Arial"/>
        <w:sz w:val="20"/>
        <w:szCs w:val="20"/>
      </w:rPr>
      <w:fldChar w:fldCharType="separate"/>
    </w:r>
    <w:r w:rsidR="008E3AAB">
      <w:rPr>
        <w:rFonts w:ascii="Arial" w:hAnsi="Arial" w:cs="Arial"/>
        <w:noProof/>
        <w:sz w:val="20"/>
        <w:szCs w:val="20"/>
      </w:rPr>
      <w:t>II</w:t>
    </w:r>
    <w:r w:rsidRPr="007D7084">
      <w:rPr>
        <w:rFonts w:ascii="Arial" w:hAnsi="Arial" w:cs="Arial"/>
        <w:sz w:val="20"/>
        <w:szCs w:val="20"/>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Pr="00E419A7" w:rsidRDefault="00241AA8">
    <w:pPr>
      <w:pStyle w:val="ab"/>
      <w:rPr>
        <w:rFonts w:ascii="Arial" w:hAnsi="Arial" w:cs="Arial"/>
        <w:sz w:val="20"/>
        <w:szCs w:val="20"/>
      </w:rPr>
    </w:pPr>
    <w:r w:rsidRPr="00E419A7">
      <w:rPr>
        <w:rStyle w:val="a9"/>
        <w:rFonts w:ascii="Arial" w:hAnsi="Arial" w:cs="Arial"/>
        <w:sz w:val="20"/>
        <w:szCs w:val="20"/>
      </w:rPr>
      <w:fldChar w:fldCharType="begin"/>
    </w:r>
    <w:r w:rsidRPr="00E419A7">
      <w:rPr>
        <w:rStyle w:val="a9"/>
        <w:rFonts w:ascii="Arial" w:hAnsi="Arial" w:cs="Arial"/>
        <w:sz w:val="20"/>
        <w:szCs w:val="20"/>
      </w:rPr>
      <w:instrText xml:space="preserve"> PAGE </w:instrText>
    </w:r>
    <w:r w:rsidRPr="00E419A7">
      <w:rPr>
        <w:rStyle w:val="a9"/>
        <w:rFonts w:ascii="Arial" w:hAnsi="Arial" w:cs="Arial"/>
        <w:sz w:val="20"/>
        <w:szCs w:val="20"/>
      </w:rPr>
      <w:fldChar w:fldCharType="separate"/>
    </w:r>
    <w:r w:rsidR="008E3AAB">
      <w:rPr>
        <w:rStyle w:val="a9"/>
        <w:rFonts w:ascii="Arial" w:hAnsi="Arial" w:cs="Arial"/>
        <w:noProof/>
        <w:sz w:val="20"/>
        <w:szCs w:val="20"/>
      </w:rPr>
      <w:t>X</w:t>
    </w:r>
    <w:r w:rsidRPr="00E419A7">
      <w:rPr>
        <w:rStyle w:val="a9"/>
        <w:rFonts w:ascii="Arial" w:hAnsi="Arial" w:cs="Arial"/>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2ABE" w:rsidRDefault="00612ABE">
      <w:r>
        <w:separator/>
      </w:r>
    </w:p>
  </w:footnote>
  <w:footnote w:type="continuationSeparator" w:id="1">
    <w:p w:rsidR="00612ABE" w:rsidRDefault="00612A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Pr="00B22730" w:rsidRDefault="00241AA8" w:rsidP="00C90562">
    <w:pPr>
      <w:rPr>
        <w:b/>
      </w:rPr>
    </w:pPr>
    <w:r w:rsidRPr="00B22730">
      <w:rPr>
        <w:b/>
      </w:rPr>
      <w:t xml:space="preserve">ГОСТ </w:t>
    </w:r>
  </w:p>
  <w:p w:rsidR="00241AA8" w:rsidRDefault="00241AA8"/>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Pr="00E83D49" w:rsidRDefault="00241AA8" w:rsidP="00FD261B">
    <w:pPr>
      <w:jc w:val="right"/>
      <w:rPr>
        <w:rFonts w:ascii="Arial" w:hAnsi="Arial" w:cs="Arial"/>
        <w:sz w:val="22"/>
        <w:szCs w:val="22"/>
      </w:rPr>
    </w:pPr>
    <w:r w:rsidRPr="00E83D49">
      <w:rPr>
        <w:rFonts w:ascii="Arial" w:hAnsi="Arial" w:cs="Arial"/>
        <w:b/>
        <w:sz w:val="22"/>
        <w:szCs w:val="22"/>
      </w:rPr>
      <w:t>ГОСТ 31610.15–20ХХ</w:t>
    </w:r>
    <w:r w:rsidRPr="00E83D49">
      <w:rPr>
        <w:rFonts w:ascii="Arial" w:hAnsi="Arial" w:cs="Arial"/>
        <w:sz w:val="22"/>
        <w:szCs w:val="22"/>
      </w:rPr>
      <w:t xml:space="preserve"> </w:t>
    </w:r>
  </w:p>
  <w:p w:rsidR="00241AA8" w:rsidRDefault="00241AA8" w:rsidP="00FD261B">
    <w:pPr>
      <w:jc w:val="right"/>
      <w:rPr>
        <w:rFonts w:ascii="Arial" w:hAnsi="Arial" w:cs="Arial"/>
        <w:sz w:val="22"/>
        <w:szCs w:val="22"/>
      </w:rPr>
    </w:pPr>
    <w:r w:rsidRPr="00E83D49">
      <w:rPr>
        <w:rFonts w:ascii="Arial" w:hAnsi="Arial" w:cs="Arial"/>
        <w:sz w:val="22"/>
        <w:szCs w:val="22"/>
      </w:rPr>
      <w:t xml:space="preserve">(первая редакция) </w:t>
    </w:r>
  </w:p>
  <w:p w:rsidR="00241AA8" w:rsidRPr="00E83D49" w:rsidRDefault="00241AA8" w:rsidP="00FD261B">
    <w:pPr>
      <w:jc w:val="right"/>
      <w:rPr>
        <w:rFonts w:ascii="Arial" w:hAnsi="Arial" w:cs="Arial"/>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Pr="00B22730" w:rsidRDefault="00241AA8" w:rsidP="00B22730">
    <w:pPr>
      <w:rPr>
        <w:rFonts w:ascii="Arial" w:hAnsi="Arial" w:cs="Arial"/>
        <w:b/>
        <w:sz w:val="20"/>
        <w:szCs w:val="20"/>
      </w:rPr>
    </w:pPr>
    <w:r w:rsidRPr="00B22730">
      <w:rPr>
        <w:rFonts w:ascii="Arial" w:hAnsi="Arial" w:cs="Arial"/>
        <w:b/>
        <w:sz w:val="20"/>
        <w:szCs w:val="20"/>
      </w:rPr>
      <w:t xml:space="preserve">ГОСТ </w:t>
    </w:r>
  </w:p>
  <w:p w:rsidR="00241AA8" w:rsidRDefault="00241AA8">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Pr="00E83D49" w:rsidRDefault="00241AA8" w:rsidP="00FD261B">
    <w:pPr>
      <w:pStyle w:val="ad"/>
      <w:jc w:val="right"/>
      <w:rPr>
        <w:rFonts w:ascii="Arial" w:hAnsi="Arial" w:cs="Arial"/>
        <w:b/>
        <w:sz w:val="22"/>
        <w:szCs w:val="22"/>
      </w:rPr>
    </w:pPr>
    <w:r w:rsidRPr="00E83D49">
      <w:rPr>
        <w:rFonts w:ascii="Arial" w:hAnsi="Arial" w:cs="Arial"/>
        <w:b/>
        <w:sz w:val="22"/>
        <w:szCs w:val="22"/>
      </w:rPr>
      <w:t>ГОСТ 31610.15– ХХХХ</w:t>
    </w:r>
  </w:p>
  <w:p w:rsidR="00241AA8" w:rsidRDefault="00241AA8" w:rsidP="00FD261B">
    <w:pPr>
      <w:pStyle w:val="ad"/>
      <w:jc w:val="right"/>
      <w:rPr>
        <w:rFonts w:ascii="Arial" w:hAnsi="Arial" w:cs="Arial"/>
        <w:b/>
        <w:sz w:val="22"/>
        <w:szCs w:val="22"/>
      </w:rPr>
    </w:pPr>
    <w:r w:rsidRPr="00E83D49">
      <w:rPr>
        <w:rFonts w:ascii="Arial" w:hAnsi="Arial" w:cs="Arial"/>
        <w:b/>
        <w:sz w:val="22"/>
        <w:szCs w:val="22"/>
      </w:rPr>
      <w:t>(первая редакция)</w:t>
    </w:r>
  </w:p>
  <w:p w:rsidR="00241AA8" w:rsidRPr="00E83D49" w:rsidRDefault="00241AA8" w:rsidP="00FD261B">
    <w:pPr>
      <w:pStyle w:val="ad"/>
      <w:jc w:val="right"/>
      <w:rPr>
        <w:rFonts w:ascii="Arial" w:hAnsi="Arial" w:cs="Arial"/>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Default="00241AA8" w:rsidP="00FD261B">
    <w:pPr>
      <w:pStyle w:val="ad"/>
      <w:rPr>
        <w:rFonts w:ascii="Arial" w:hAnsi="Arial" w:cs="Arial"/>
        <w:b/>
      </w:rPr>
    </w:pPr>
    <w:r w:rsidRPr="00D8226B">
      <w:rPr>
        <w:rFonts w:ascii="Arial" w:hAnsi="Arial" w:cs="Arial"/>
        <w:b/>
      </w:rPr>
      <w:t xml:space="preserve">ГОСТ </w:t>
    </w:r>
    <w:r>
      <w:rPr>
        <w:rFonts w:ascii="Arial" w:hAnsi="Arial" w:cs="Arial"/>
        <w:b/>
      </w:rPr>
      <w:t>31610.</w:t>
    </w:r>
    <w:r w:rsidRPr="00D8226B">
      <w:rPr>
        <w:rFonts w:ascii="Arial" w:hAnsi="Arial" w:cs="Arial"/>
        <w:b/>
      </w:rPr>
      <w:t>15–20</w:t>
    </w:r>
    <w:r>
      <w:rPr>
        <w:rFonts w:ascii="Arial" w:hAnsi="Arial" w:cs="Arial"/>
        <w:b/>
      </w:rPr>
      <w:t>ХХ</w:t>
    </w:r>
  </w:p>
  <w:p w:rsidR="00241AA8" w:rsidRPr="00D8226B" w:rsidRDefault="00241AA8" w:rsidP="00FD261B">
    <w:pPr>
      <w:pStyle w:val="ad"/>
      <w:rPr>
        <w:rFonts w:ascii="Arial" w:hAnsi="Arial" w:cs="Arial"/>
      </w:rPr>
    </w:pPr>
    <w:r>
      <w:rPr>
        <w:rFonts w:ascii="Arial" w:hAnsi="Arial" w:cs="Arial"/>
        <w:b/>
      </w:rPr>
      <w:t>(первая редакция)</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Default="00241AA8" w:rsidP="00B22730">
    <w:pPr>
      <w:jc w:val="right"/>
    </w:pPr>
    <w:r w:rsidRPr="00B22730">
      <w:rPr>
        <w:b/>
      </w:rPr>
      <w:t xml:space="preserve">ГОСТ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Pr="00FD261B" w:rsidRDefault="00241AA8" w:rsidP="00FD261B">
    <w:pPr>
      <w:pStyle w:val="ad"/>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Pr="00E83D49" w:rsidRDefault="00241AA8" w:rsidP="00FD261B">
    <w:pPr>
      <w:pStyle w:val="ad"/>
      <w:rPr>
        <w:rFonts w:ascii="Arial" w:hAnsi="Arial" w:cs="Arial"/>
        <w:b/>
        <w:sz w:val="22"/>
        <w:szCs w:val="22"/>
      </w:rPr>
    </w:pPr>
    <w:r w:rsidRPr="00E83D49">
      <w:rPr>
        <w:rFonts w:ascii="Arial" w:hAnsi="Arial" w:cs="Arial"/>
        <w:b/>
        <w:sz w:val="22"/>
        <w:szCs w:val="22"/>
      </w:rPr>
      <w:t>ГОСТ 31610.15–ХХХХ</w:t>
    </w:r>
  </w:p>
  <w:p w:rsidR="00241AA8" w:rsidRDefault="00241AA8" w:rsidP="00FD261B">
    <w:pPr>
      <w:pStyle w:val="ad"/>
      <w:rPr>
        <w:rFonts w:ascii="Arial" w:hAnsi="Arial" w:cs="Arial"/>
        <w:b/>
        <w:sz w:val="22"/>
        <w:szCs w:val="22"/>
      </w:rPr>
    </w:pPr>
    <w:r w:rsidRPr="00E83D49">
      <w:rPr>
        <w:rFonts w:ascii="Arial" w:hAnsi="Arial" w:cs="Arial"/>
        <w:b/>
        <w:sz w:val="22"/>
        <w:szCs w:val="22"/>
      </w:rPr>
      <w:t>(первая редакция)</w:t>
    </w:r>
  </w:p>
  <w:p w:rsidR="00241AA8" w:rsidRPr="00E83D49" w:rsidRDefault="00241AA8" w:rsidP="00FD261B">
    <w:pPr>
      <w:pStyle w:val="ad"/>
      <w:rPr>
        <w:rFonts w:ascii="Arial" w:hAnsi="Arial" w:cs="Arial"/>
        <w:sz w:val="22"/>
        <w:szCs w:val="2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Default="00241AA8" w:rsidP="00FD261B">
    <w:pPr>
      <w:pStyle w:val="ad"/>
      <w:rPr>
        <w:rFonts w:ascii="Arial" w:hAnsi="Arial" w:cs="Arial"/>
        <w:b/>
      </w:rPr>
    </w:pPr>
    <w:r w:rsidRPr="00D8226B">
      <w:rPr>
        <w:rFonts w:ascii="Arial" w:hAnsi="Arial" w:cs="Arial"/>
        <w:b/>
      </w:rPr>
      <w:t xml:space="preserve">ГОСТ </w:t>
    </w:r>
    <w:r>
      <w:rPr>
        <w:rFonts w:ascii="Arial" w:hAnsi="Arial" w:cs="Arial"/>
        <w:b/>
      </w:rPr>
      <w:t>31610.</w:t>
    </w:r>
    <w:r w:rsidRPr="00D8226B">
      <w:rPr>
        <w:rFonts w:ascii="Arial" w:hAnsi="Arial" w:cs="Arial"/>
        <w:b/>
      </w:rPr>
      <w:t>15–20</w:t>
    </w:r>
    <w:r>
      <w:rPr>
        <w:rFonts w:ascii="Arial" w:hAnsi="Arial" w:cs="Arial"/>
        <w:b/>
      </w:rPr>
      <w:t>ХХ</w:t>
    </w:r>
  </w:p>
  <w:p w:rsidR="00241AA8" w:rsidRPr="00D8226B" w:rsidRDefault="00241AA8" w:rsidP="00FD261B">
    <w:pPr>
      <w:pStyle w:val="ad"/>
      <w:rPr>
        <w:rFonts w:ascii="Arial" w:hAnsi="Arial" w:cs="Arial"/>
      </w:rPr>
    </w:pPr>
    <w:r>
      <w:rPr>
        <w:rFonts w:ascii="Arial" w:hAnsi="Arial" w:cs="Arial"/>
        <w:b/>
      </w:rPr>
      <w:t>(первая редакция)</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AA8" w:rsidRPr="00E83D49" w:rsidRDefault="00241AA8" w:rsidP="00FD261B">
    <w:pPr>
      <w:pStyle w:val="ad"/>
      <w:rPr>
        <w:rFonts w:ascii="Arial" w:hAnsi="Arial" w:cs="Arial"/>
        <w:b/>
        <w:sz w:val="22"/>
        <w:szCs w:val="22"/>
      </w:rPr>
    </w:pPr>
    <w:r w:rsidRPr="00E83D49">
      <w:rPr>
        <w:rFonts w:ascii="Arial" w:hAnsi="Arial" w:cs="Arial"/>
        <w:b/>
        <w:sz w:val="22"/>
        <w:szCs w:val="22"/>
      </w:rPr>
      <w:t>ГОСТ 31610.15–ХХХХ</w:t>
    </w:r>
  </w:p>
  <w:p w:rsidR="00241AA8" w:rsidRDefault="00241AA8" w:rsidP="00FD261B">
    <w:pPr>
      <w:pStyle w:val="ad"/>
      <w:rPr>
        <w:rFonts w:ascii="Arial" w:hAnsi="Arial" w:cs="Arial"/>
        <w:b/>
        <w:sz w:val="22"/>
        <w:szCs w:val="22"/>
      </w:rPr>
    </w:pPr>
    <w:r w:rsidRPr="00E83D49">
      <w:rPr>
        <w:rFonts w:ascii="Arial" w:hAnsi="Arial" w:cs="Arial"/>
        <w:b/>
        <w:sz w:val="22"/>
        <w:szCs w:val="22"/>
      </w:rPr>
      <w:t>(первая редакция)</w:t>
    </w:r>
  </w:p>
  <w:p w:rsidR="00241AA8" w:rsidRPr="00E83D49" w:rsidRDefault="00241AA8" w:rsidP="00FD261B">
    <w:pPr>
      <w:pStyle w:val="ad"/>
      <w:rPr>
        <w:rFonts w:ascii="Arial" w:hAnsi="Arial" w:cs="Arial"/>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83C6F"/>
    <w:multiLevelType w:val="hybridMultilevel"/>
    <w:tmpl w:val="7368C40E"/>
    <w:lvl w:ilvl="0" w:tplc="04190017">
      <w:start w:val="1"/>
      <w:numFmt w:val="lowerLetter"/>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47EF5AF8"/>
    <w:multiLevelType w:val="hybridMultilevel"/>
    <w:tmpl w:val="DDE88E3A"/>
    <w:lvl w:ilvl="0" w:tplc="CF5234EE">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485A7022"/>
    <w:multiLevelType w:val="hybridMultilevel"/>
    <w:tmpl w:val="21BC7584"/>
    <w:lvl w:ilvl="0" w:tplc="1966E750">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DisplayPageBoundaries/>
  <w:embedSystemFonts/>
  <w:stylePaneFormatFilter w:val="3F01"/>
  <w:defaultTabStop w:val="709"/>
  <w:hyphenationZone w:val="357"/>
  <w:evenAndOddHeaders/>
  <w:noPunctuationKerning/>
  <w:characterSpacingControl w:val="doNotCompress"/>
  <w:hdrShapeDefaults>
    <o:shapedefaults v:ext="edit" spidmax="3074">
      <o:colormru v:ext="edit" colors="#ddd"/>
    </o:shapedefaults>
  </w:hdrShapeDefaults>
  <w:footnotePr>
    <w:numRestart w:val="eachPage"/>
    <w:footnote w:id="0"/>
    <w:footnote w:id="1"/>
  </w:footnotePr>
  <w:endnotePr>
    <w:endnote w:id="0"/>
    <w:endnote w:id="1"/>
  </w:endnotePr>
  <w:compat/>
  <w:rsids>
    <w:rsidRoot w:val="005904A7"/>
    <w:rsid w:val="0000145F"/>
    <w:rsid w:val="00002AFA"/>
    <w:rsid w:val="00002C57"/>
    <w:rsid w:val="00003D86"/>
    <w:rsid w:val="00004AAE"/>
    <w:rsid w:val="00004F11"/>
    <w:rsid w:val="0000690E"/>
    <w:rsid w:val="00010B77"/>
    <w:rsid w:val="00012394"/>
    <w:rsid w:val="0001414B"/>
    <w:rsid w:val="00014305"/>
    <w:rsid w:val="00014DDA"/>
    <w:rsid w:val="00016A4F"/>
    <w:rsid w:val="00017975"/>
    <w:rsid w:val="00022BBC"/>
    <w:rsid w:val="00025EEE"/>
    <w:rsid w:val="000273D2"/>
    <w:rsid w:val="000300E8"/>
    <w:rsid w:val="00030939"/>
    <w:rsid w:val="00033D7D"/>
    <w:rsid w:val="0003727F"/>
    <w:rsid w:val="00037856"/>
    <w:rsid w:val="00037E29"/>
    <w:rsid w:val="00037F43"/>
    <w:rsid w:val="00046DDD"/>
    <w:rsid w:val="00051004"/>
    <w:rsid w:val="00053FB7"/>
    <w:rsid w:val="00054037"/>
    <w:rsid w:val="00054E30"/>
    <w:rsid w:val="000557F4"/>
    <w:rsid w:val="00057DB2"/>
    <w:rsid w:val="00060737"/>
    <w:rsid w:val="00061BF7"/>
    <w:rsid w:val="000626E4"/>
    <w:rsid w:val="0006442D"/>
    <w:rsid w:val="00067E0C"/>
    <w:rsid w:val="0007107A"/>
    <w:rsid w:val="000720FF"/>
    <w:rsid w:val="0007346F"/>
    <w:rsid w:val="00074A27"/>
    <w:rsid w:val="000750A0"/>
    <w:rsid w:val="00075F2D"/>
    <w:rsid w:val="00076668"/>
    <w:rsid w:val="00077DB2"/>
    <w:rsid w:val="0008090A"/>
    <w:rsid w:val="00080E19"/>
    <w:rsid w:val="00080EF0"/>
    <w:rsid w:val="00084DF9"/>
    <w:rsid w:val="00085623"/>
    <w:rsid w:val="00085913"/>
    <w:rsid w:val="00087509"/>
    <w:rsid w:val="00090EE8"/>
    <w:rsid w:val="00091480"/>
    <w:rsid w:val="00093309"/>
    <w:rsid w:val="0009641C"/>
    <w:rsid w:val="000969EB"/>
    <w:rsid w:val="000A00E9"/>
    <w:rsid w:val="000A0587"/>
    <w:rsid w:val="000A1347"/>
    <w:rsid w:val="000A256F"/>
    <w:rsid w:val="000A7B56"/>
    <w:rsid w:val="000B0DB5"/>
    <w:rsid w:val="000B38FC"/>
    <w:rsid w:val="000C1DA5"/>
    <w:rsid w:val="000C504C"/>
    <w:rsid w:val="000C6944"/>
    <w:rsid w:val="000C798F"/>
    <w:rsid w:val="000E1715"/>
    <w:rsid w:val="000E178F"/>
    <w:rsid w:val="000E209B"/>
    <w:rsid w:val="000E3758"/>
    <w:rsid w:val="000E6654"/>
    <w:rsid w:val="000E7AA6"/>
    <w:rsid w:val="000E7B8D"/>
    <w:rsid w:val="000E7F7C"/>
    <w:rsid w:val="000F0995"/>
    <w:rsid w:val="000F2EFB"/>
    <w:rsid w:val="000F3B6D"/>
    <w:rsid w:val="000F4A47"/>
    <w:rsid w:val="00100805"/>
    <w:rsid w:val="001044F4"/>
    <w:rsid w:val="001047CB"/>
    <w:rsid w:val="001051AC"/>
    <w:rsid w:val="00105571"/>
    <w:rsid w:val="0010718B"/>
    <w:rsid w:val="00107631"/>
    <w:rsid w:val="00111661"/>
    <w:rsid w:val="00112BE3"/>
    <w:rsid w:val="00112D0E"/>
    <w:rsid w:val="00114B71"/>
    <w:rsid w:val="00114CAE"/>
    <w:rsid w:val="00123976"/>
    <w:rsid w:val="001251A6"/>
    <w:rsid w:val="0013068C"/>
    <w:rsid w:val="00133B89"/>
    <w:rsid w:val="00133CDA"/>
    <w:rsid w:val="00135684"/>
    <w:rsid w:val="00136545"/>
    <w:rsid w:val="001376E8"/>
    <w:rsid w:val="0014129B"/>
    <w:rsid w:val="001423C2"/>
    <w:rsid w:val="00142996"/>
    <w:rsid w:val="00143174"/>
    <w:rsid w:val="00146265"/>
    <w:rsid w:val="00146EEE"/>
    <w:rsid w:val="0014756A"/>
    <w:rsid w:val="00150081"/>
    <w:rsid w:val="00150A03"/>
    <w:rsid w:val="0015188C"/>
    <w:rsid w:val="00152D86"/>
    <w:rsid w:val="00153321"/>
    <w:rsid w:val="0015437E"/>
    <w:rsid w:val="00155184"/>
    <w:rsid w:val="00160274"/>
    <w:rsid w:val="00160DC8"/>
    <w:rsid w:val="00161EC2"/>
    <w:rsid w:val="001726D9"/>
    <w:rsid w:val="0017493D"/>
    <w:rsid w:val="001757A3"/>
    <w:rsid w:val="00176097"/>
    <w:rsid w:val="00176A0F"/>
    <w:rsid w:val="00177252"/>
    <w:rsid w:val="001777AC"/>
    <w:rsid w:val="00181134"/>
    <w:rsid w:val="00181917"/>
    <w:rsid w:val="00183E54"/>
    <w:rsid w:val="00184C32"/>
    <w:rsid w:val="00185660"/>
    <w:rsid w:val="00190F5C"/>
    <w:rsid w:val="00193804"/>
    <w:rsid w:val="0019596B"/>
    <w:rsid w:val="0019599B"/>
    <w:rsid w:val="00196318"/>
    <w:rsid w:val="001963C8"/>
    <w:rsid w:val="0019644F"/>
    <w:rsid w:val="001A07AF"/>
    <w:rsid w:val="001A1B07"/>
    <w:rsid w:val="001A67FF"/>
    <w:rsid w:val="001B00EF"/>
    <w:rsid w:val="001B71D9"/>
    <w:rsid w:val="001C0032"/>
    <w:rsid w:val="001C0144"/>
    <w:rsid w:val="001C2AB6"/>
    <w:rsid w:val="001C7BB2"/>
    <w:rsid w:val="001D1147"/>
    <w:rsid w:val="001D16DC"/>
    <w:rsid w:val="001D1CBF"/>
    <w:rsid w:val="001D2ADF"/>
    <w:rsid w:val="001D3C85"/>
    <w:rsid w:val="001D5576"/>
    <w:rsid w:val="001D622E"/>
    <w:rsid w:val="001D72FE"/>
    <w:rsid w:val="001E0EFF"/>
    <w:rsid w:val="001E246C"/>
    <w:rsid w:val="001E27F0"/>
    <w:rsid w:val="001E57CF"/>
    <w:rsid w:val="001E62AE"/>
    <w:rsid w:val="001E6821"/>
    <w:rsid w:val="001E7891"/>
    <w:rsid w:val="001F19B7"/>
    <w:rsid w:val="001F21DB"/>
    <w:rsid w:val="001F4B41"/>
    <w:rsid w:val="001F4B98"/>
    <w:rsid w:val="001F7477"/>
    <w:rsid w:val="00200D38"/>
    <w:rsid w:val="00201D9B"/>
    <w:rsid w:val="00202ADE"/>
    <w:rsid w:val="0020450B"/>
    <w:rsid w:val="00205561"/>
    <w:rsid w:val="00205D65"/>
    <w:rsid w:val="00212EE3"/>
    <w:rsid w:val="00214F16"/>
    <w:rsid w:val="00215A1B"/>
    <w:rsid w:val="00215C76"/>
    <w:rsid w:val="00221064"/>
    <w:rsid w:val="00222D15"/>
    <w:rsid w:val="00224B3B"/>
    <w:rsid w:val="00224E90"/>
    <w:rsid w:val="00225F64"/>
    <w:rsid w:val="00227D52"/>
    <w:rsid w:val="00234076"/>
    <w:rsid w:val="00234285"/>
    <w:rsid w:val="00234C9B"/>
    <w:rsid w:val="00234FA4"/>
    <w:rsid w:val="002363BB"/>
    <w:rsid w:val="00237E2E"/>
    <w:rsid w:val="00240E58"/>
    <w:rsid w:val="00241AA8"/>
    <w:rsid w:val="00242785"/>
    <w:rsid w:val="00244DAA"/>
    <w:rsid w:val="00246633"/>
    <w:rsid w:val="00247298"/>
    <w:rsid w:val="002478BB"/>
    <w:rsid w:val="00247E4E"/>
    <w:rsid w:val="0025209F"/>
    <w:rsid w:val="00254811"/>
    <w:rsid w:val="002561F2"/>
    <w:rsid w:val="00256385"/>
    <w:rsid w:val="00256A81"/>
    <w:rsid w:val="00256E5A"/>
    <w:rsid w:val="0025728C"/>
    <w:rsid w:val="00257994"/>
    <w:rsid w:val="00260CC1"/>
    <w:rsid w:val="00260E8C"/>
    <w:rsid w:val="002612BF"/>
    <w:rsid w:val="00264985"/>
    <w:rsid w:val="00264BCD"/>
    <w:rsid w:val="00266392"/>
    <w:rsid w:val="002665B4"/>
    <w:rsid w:val="00267D18"/>
    <w:rsid w:val="00270D44"/>
    <w:rsid w:val="00272996"/>
    <w:rsid w:val="00273165"/>
    <w:rsid w:val="00273781"/>
    <w:rsid w:val="002752B3"/>
    <w:rsid w:val="0028058D"/>
    <w:rsid w:val="002811F2"/>
    <w:rsid w:val="0028120F"/>
    <w:rsid w:val="00285617"/>
    <w:rsid w:val="00286BC6"/>
    <w:rsid w:val="00286F6E"/>
    <w:rsid w:val="00287665"/>
    <w:rsid w:val="002914E7"/>
    <w:rsid w:val="00294445"/>
    <w:rsid w:val="00294E16"/>
    <w:rsid w:val="002953DF"/>
    <w:rsid w:val="002969AE"/>
    <w:rsid w:val="002A0E9A"/>
    <w:rsid w:val="002A4649"/>
    <w:rsid w:val="002A4908"/>
    <w:rsid w:val="002A799A"/>
    <w:rsid w:val="002A7C48"/>
    <w:rsid w:val="002B0984"/>
    <w:rsid w:val="002B207E"/>
    <w:rsid w:val="002B2229"/>
    <w:rsid w:val="002B5F2F"/>
    <w:rsid w:val="002C227A"/>
    <w:rsid w:val="002C390E"/>
    <w:rsid w:val="002C635B"/>
    <w:rsid w:val="002C6478"/>
    <w:rsid w:val="002C69A7"/>
    <w:rsid w:val="002D0A5F"/>
    <w:rsid w:val="002D28D2"/>
    <w:rsid w:val="002D31AE"/>
    <w:rsid w:val="002D32C9"/>
    <w:rsid w:val="002D4EAA"/>
    <w:rsid w:val="002D53D6"/>
    <w:rsid w:val="002D5CC2"/>
    <w:rsid w:val="002E06BA"/>
    <w:rsid w:val="002E6A2D"/>
    <w:rsid w:val="002F24F7"/>
    <w:rsid w:val="0030128E"/>
    <w:rsid w:val="00301D0F"/>
    <w:rsid w:val="0030268E"/>
    <w:rsid w:val="003050E0"/>
    <w:rsid w:val="00305D36"/>
    <w:rsid w:val="00310D28"/>
    <w:rsid w:val="00313CFF"/>
    <w:rsid w:val="0031604D"/>
    <w:rsid w:val="00316E83"/>
    <w:rsid w:val="0032072E"/>
    <w:rsid w:val="00321874"/>
    <w:rsid w:val="003229F9"/>
    <w:rsid w:val="00322D8E"/>
    <w:rsid w:val="003252EF"/>
    <w:rsid w:val="0032639D"/>
    <w:rsid w:val="00335AE5"/>
    <w:rsid w:val="00340D51"/>
    <w:rsid w:val="003416D8"/>
    <w:rsid w:val="00341BFA"/>
    <w:rsid w:val="00342757"/>
    <w:rsid w:val="00342899"/>
    <w:rsid w:val="00342E8C"/>
    <w:rsid w:val="003435A6"/>
    <w:rsid w:val="00343AA2"/>
    <w:rsid w:val="00343CDA"/>
    <w:rsid w:val="003447E4"/>
    <w:rsid w:val="00345B79"/>
    <w:rsid w:val="00346D2C"/>
    <w:rsid w:val="00351B29"/>
    <w:rsid w:val="00353C8A"/>
    <w:rsid w:val="003561B5"/>
    <w:rsid w:val="00357692"/>
    <w:rsid w:val="00360387"/>
    <w:rsid w:val="00361C5E"/>
    <w:rsid w:val="00364E06"/>
    <w:rsid w:val="00365CCF"/>
    <w:rsid w:val="003722EE"/>
    <w:rsid w:val="00372D0B"/>
    <w:rsid w:val="003739E9"/>
    <w:rsid w:val="00373E43"/>
    <w:rsid w:val="003756DF"/>
    <w:rsid w:val="00376945"/>
    <w:rsid w:val="003808A1"/>
    <w:rsid w:val="00380DBC"/>
    <w:rsid w:val="00384929"/>
    <w:rsid w:val="003850AC"/>
    <w:rsid w:val="00386D7D"/>
    <w:rsid w:val="00387B8A"/>
    <w:rsid w:val="00391C2A"/>
    <w:rsid w:val="0039480A"/>
    <w:rsid w:val="003969C3"/>
    <w:rsid w:val="00396E98"/>
    <w:rsid w:val="003A3149"/>
    <w:rsid w:val="003A43E2"/>
    <w:rsid w:val="003A4B55"/>
    <w:rsid w:val="003A6D8F"/>
    <w:rsid w:val="003A6FDC"/>
    <w:rsid w:val="003A71CB"/>
    <w:rsid w:val="003A7AD4"/>
    <w:rsid w:val="003B0E1C"/>
    <w:rsid w:val="003B176C"/>
    <w:rsid w:val="003B1BD2"/>
    <w:rsid w:val="003B2601"/>
    <w:rsid w:val="003B282D"/>
    <w:rsid w:val="003B2A70"/>
    <w:rsid w:val="003B3439"/>
    <w:rsid w:val="003B3644"/>
    <w:rsid w:val="003B4BD7"/>
    <w:rsid w:val="003B666A"/>
    <w:rsid w:val="003B7E9A"/>
    <w:rsid w:val="003C0139"/>
    <w:rsid w:val="003C132B"/>
    <w:rsid w:val="003C2574"/>
    <w:rsid w:val="003C25D0"/>
    <w:rsid w:val="003C34E7"/>
    <w:rsid w:val="003C448E"/>
    <w:rsid w:val="003C4CAC"/>
    <w:rsid w:val="003C56E1"/>
    <w:rsid w:val="003C64A1"/>
    <w:rsid w:val="003D2C61"/>
    <w:rsid w:val="003D6440"/>
    <w:rsid w:val="003D7662"/>
    <w:rsid w:val="003E0EBE"/>
    <w:rsid w:val="003E1823"/>
    <w:rsid w:val="003E2455"/>
    <w:rsid w:val="003E26AE"/>
    <w:rsid w:val="003E2BD0"/>
    <w:rsid w:val="003E31D8"/>
    <w:rsid w:val="003E3398"/>
    <w:rsid w:val="003E3405"/>
    <w:rsid w:val="003E37A8"/>
    <w:rsid w:val="003E4A24"/>
    <w:rsid w:val="003E4A35"/>
    <w:rsid w:val="003E6123"/>
    <w:rsid w:val="003F371E"/>
    <w:rsid w:val="003F7F4E"/>
    <w:rsid w:val="00401B33"/>
    <w:rsid w:val="0040212C"/>
    <w:rsid w:val="00403502"/>
    <w:rsid w:val="004053EF"/>
    <w:rsid w:val="004064BE"/>
    <w:rsid w:val="0040660E"/>
    <w:rsid w:val="004076B2"/>
    <w:rsid w:val="00410606"/>
    <w:rsid w:val="00420576"/>
    <w:rsid w:val="004227FA"/>
    <w:rsid w:val="00425A89"/>
    <w:rsid w:val="004270DB"/>
    <w:rsid w:val="00430442"/>
    <w:rsid w:val="00430C51"/>
    <w:rsid w:val="00431349"/>
    <w:rsid w:val="00431E07"/>
    <w:rsid w:val="004330E8"/>
    <w:rsid w:val="00434287"/>
    <w:rsid w:val="004344BD"/>
    <w:rsid w:val="0043681A"/>
    <w:rsid w:val="00440AF7"/>
    <w:rsid w:val="00443EF0"/>
    <w:rsid w:val="0044783D"/>
    <w:rsid w:val="004505D5"/>
    <w:rsid w:val="0045270A"/>
    <w:rsid w:val="00454A44"/>
    <w:rsid w:val="0046102D"/>
    <w:rsid w:val="0046189D"/>
    <w:rsid w:val="00462992"/>
    <w:rsid w:val="004649C0"/>
    <w:rsid w:val="004650B9"/>
    <w:rsid w:val="00467097"/>
    <w:rsid w:val="004677D7"/>
    <w:rsid w:val="0046787C"/>
    <w:rsid w:val="00471157"/>
    <w:rsid w:val="004719BC"/>
    <w:rsid w:val="004719BD"/>
    <w:rsid w:val="004729C3"/>
    <w:rsid w:val="00472D4D"/>
    <w:rsid w:val="0047510B"/>
    <w:rsid w:val="004760C7"/>
    <w:rsid w:val="00476278"/>
    <w:rsid w:val="004762B8"/>
    <w:rsid w:val="00476742"/>
    <w:rsid w:val="004802B7"/>
    <w:rsid w:val="00482DAD"/>
    <w:rsid w:val="004872AA"/>
    <w:rsid w:val="00487AA9"/>
    <w:rsid w:val="0049052A"/>
    <w:rsid w:val="00490DC9"/>
    <w:rsid w:val="00493092"/>
    <w:rsid w:val="0049402A"/>
    <w:rsid w:val="00496D57"/>
    <w:rsid w:val="004A54AC"/>
    <w:rsid w:val="004A579C"/>
    <w:rsid w:val="004A59E3"/>
    <w:rsid w:val="004B0987"/>
    <w:rsid w:val="004B2D1E"/>
    <w:rsid w:val="004B491E"/>
    <w:rsid w:val="004B4C7E"/>
    <w:rsid w:val="004B4CA5"/>
    <w:rsid w:val="004B7389"/>
    <w:rsid w:val="004B792C"/>
    <w:rsid w:val="004B7BF5"/>
    <w:rsid w:val="004C0DD5"/>
    <w:rsid w:val="004C14B8"/>
    <w:rsid w:val="004C40B4"/>
    <w:rsid w:val="004C5EBC"/>
    <w:rsid w:val="004C6F28"/>
    <w:rsid w:val="004D215F"/>
    <w:rsid w:val="004D505D"/>
    <w:rsid w:val="004D5F75"/>
    <w:rsid w:val="004E000A"/>
    <w:rsid w:val="004E012D"/>
    <w:rsid w:val="004E27F9"/>
    <w:rsid w:val="004E3862"/>
    <w:rsid w:val="004E5A5F"/>
    <w:rsid w:val="004E5FBC"/>
    <w:rsid w:val="004E6ACE"/>
    <w:rsid w:val="004E72C6"/>
    <w:rsid w:val="004F112A"/>
    <w:rsid w:val="004F2B2B"/>
    <w:rsid w:val="004F3055"/>
    <w:rsid w:val="004F3EDA"/>
    <w:rsid w:val="004F4514"/>
    <w:rsid w:val="004F5443"/>
    <w:rsid w:val="004F6750"/>
    <w:rsid w:val="00504BDB"/>
    <w:rsid w:val="00507A11"/>
    <w:rsid w:val="0051022C"/>
    <w:rsid w:val="00514DF6"/>
    <w:rsid w:val="00515C77"/>
    <w:rsid w:val="0051673B"/>
    <w:rsid w:val="00517D55"/>
    <w:rsid w:val="005229CB"/>
    <w:rsid w:val="005232FC"/>
    <w:rsid w:val="005236B7"/>
    <w:rsid w:val="00525D13"/>
    <w:rsid w:val="00526121"/>
    <w:rsid w:val="005277CC"/>
    <w:rsid w:val="0053184D"/>
    <w:rsid w:val="005324D7"/>
    <w:rsid w:val="0053383C"/>
    <w:rsid w:val="00533A22"/>
    <w:rsid w:val="00534438"/>
    <w:rsid w:val="005346FD"/>
    <w:rsid w:val="0053514A"/>
    <w:rsid w:val="00535494"/>
    <w:rsid w:val="00540F7A"/>
    <w:rsid w:val="00544B7A"/>
    <w:rsid w:val="005473E1"/>
    <w:rsid w:val="00552547"/>
    <w:rsid w:val="00553684"/>
    <w:rsid w:val="005543F2"/>
    <w:rsid w:val="00555F97"/>
    <w:rsid w:val="00561B2B"/>
    <w:rsid w:val="00562563"/>
    <w:rsid w:val="0056283D"/>
    <w:rsid w:val="00562E36"/>
    <w:rsid w:val="005704FF"/>
    <w:rsid w:val="00572125"/>
    <w:rsid w:val="00573BEE"/>
    <w:rsid w:val="0057436A"/>
    <w:rsid w:val="00575908"/>
    <w:rsid w:val="00581C64"/>
    <w:rsid w:val="005843AD"/>
    <w:rsid w:val="00586124"/>
    <w:rsid w:val="00586A04"/>
    <w:rsid w:val="00586D44"/>
    <w:rsid w:val="005904A7"/>
    <w:rsid w:val="00592193"/>
    <w:rsid w:val="0059387B"/>
    <w:rsid w:val="00594AB3"/>
    <w:rsid w:val="00595DD2"/>
    <w:rsid w:val="005A4295"/>
    <w:rsid w:val="005C02F9"/>
    <w:rsid w:val="005C1718"/>
    <w:rsid w:val="005C61D7"/>
    <w:rsid w:val="005D03E0"/>
    <w:rsid w:val="005D2F88"/>
    <w:rsid w:val="005D3825"/>
    <w:rsid w:val="005D5070"/>
    <w:rsid w:val="005E03C2"/>
    <w:rsid w:val="005E0BC7"/>
    <w:rsid w:val="005E6972"/>
    <w:rsid w:val="005E75CD"/>
    <w:rsid w:val="005F1806"/>
    <w:rsid w:val="005F2E0A"/>
    <w:rsid w:val="005F4E89"/>
    <w:rsid w:val="005F7118"/>
    <w:rsid w:val="0060152B"/>
    <w:rsid w:val="00604C73"/>
    <w:rsid w:val="0060574D"/>
    <w:rsid w:val="00605B53"/>
    <w:rsid w:val="00605D38"/>
    <w:rsid w:val="00611404"/>
    <w:rsid w:val="006121A9"/>
    <w:rsid w:val="00612ABE"/>
    <w:rsid w:val="00615780"/>
    <w:rsid w:val="006200E1"/>
    <w:rsid w:val="00620421"/>
    <w:rsid w:val="00621614"/>
    <w:rsid w:val="00626806"/>
    <w:rsid w:val="00631C2E"/>
    <w:rsid w:val="00636821"/>
    <w:rsid w:val="00637CA6"/>
    <w:rsid w:val="006431E4"/>
    <w:rsid w:val="006462CA"/>
    <w:rsid w:val="00646E79"/>
    <w:rsid w:val="0065155A"/>
    <w:rsid w:val="00652FB8"/>
    <w:rsid w:val="00654BF4"/>
    <w:rsid w:val="00655B97"/>
    <w:rsid w:val="006612D9"/>
    <w:rsid w:val="006616FA"/>
    <w:rsid w:val="00661E72"/>
    <w:rsid w:val="00662F92"/>
    <w:rsid w:val="0066346B"/>
    <w:rsid w:val="00663BE8"/>
    <w:rsid w:val="00664160"/>
    <w:rsid w:val="006649B5"/>
    <w:rsid w:val="00672EB9"/>
    <w:rsid w:val="00674B85"/>
    <w:rsid w:val="00675068"/>
    <w:rsid w:val="00675D23"/>
    <w:rsid w:val="00677AE6"/>
    <w:rsid w:val="00677FF5"/>
    <w:rsid w:val="00680DD3"/>
    <w:rsid w:val="0068200C"/>
    <w:rsid w:val="006825A4"/>
    <w:rsid w:val="00683297"/>
    <w:rsid w:val="00687868"/>
    <w:rsid w:val="0069310C"/>
    <w:rsid w:val="0069457E"/>
    <w:rsid w:val="006974E3"/>
    <w:rsid w:val="006A32A6"/>
    <w:rsid w:val="006A5571"/>
    <w:rsid w:val="006A76B1"/>
    <w:rsid w:val="006B071C"/>
    <w:rsid w:val="006B1F0C"/>
    <w:rsid w:val="006B3013"/>
    <w:rsid w:val="006B42A0"/>
    <w:rsid w:val="006B4A5E"/>
    <w:rsid w:val="006B4E30"/>
    <w:rsid w:val="006C09FD"/>
    <w:rsid w:val="006C131E"/>
    <w:rsid w:val="006C2309"/>
    <w:rsid w:val="006C2795"/>
    <w:rsid w:val="006C380C"/>
    <w:rsid w:val="006C5B0A"/>
    <w:rsid w:val="006D3C25"/>
    <w:rsid w:val="006D556A"/>
    <w:rsid w:val="006E3BDB"/>
    <w:rsid w:val="006E5859"/>
    <w:rsid w:val="006E64AA"/>
    <w:rsid w:val="006E6BB6"/>
    <w:rsid w:val="006E6EFB"/>
    <w:rsid w:val="006E74A0"/>
    <w:rsid w:val="006F6A8B"/>
    <w:rsid w:val="006F7EAA"/>
    <w:rsid w:val="0070071B"/>
    <w:rsid w:val="00703A91"/>
    <w:rsid w:val="00704DC1"/>
    <w:rsid w:val="007074FA"/>
    <w:rsid w:val="00707691"/>
    <w:rsid w:val="007113DC"/>
    <w:rsid w:val="00712978"/>
    <w:rsid w:val="007150D2"/>
    <w:rsid w:val="00716D89"/>
    <w:rsid w:val="00724867"/>
    <w:rsid w:val="00724B72"/>
    <w:rsid w:val="007256FE"/>
    <w:rsid w:val="0072699A"/>
    <w:rsid w:val="00727DF1"/>
    <w:rsid w:val="00727E9A"/>
    <w:rsid w:val="00731F00"/>
    <w:rsid w:val="00732037"/>
    <w:rsid w:val="00732283"/>
    <w:rsid w:val="007327E8"/>
    <w:rsid w:val="00733E52"/>
    <w:rsid w:val="00734B3F"/>
    <w:rsid w:val="00734FE4"/>
    <w:rsid w:val="007366FB"/>
    <w:rsid w:val="00737552"/>
    <w:rsid w:val="00740AD7"/>
    <w:rsid w:val="00740F76"/>
    <w:rsid w:val="00742191"/>
    <w:rsid w:val="00743626"/>
    <w:rsid w:val="00743786"/>
    <w:rsid w:val="0074779B"/>
    <w:rsid w:val="0075041A"/>
    <w:rsid w:val="00751914"/>
    <w:rsid w:val="00753EAD"/>
    <w:rsid w:val="007540EB"/>
    <w:rsid w:val="0075482C"/>
    <w:rsid w:val="007616AE"/>
    <w:rsid w:val="00761B9F"/>
    <w:rsid w:val="00762711"/>
    <w:rsid w:val="00767E75"/>
    <w:rsid w:val="00770108"/>
    <w:rsid w:val="007702C9"/>
    <w:rsid w:val="00772C09"/>
    <w:rsid w:val="00775EC4"/>
    <w:rsid w:val="00777186"/>
    <w:rsid w:val="00780BD0"/>
    <w:rsid w:val="0078493D"/>
    <w:rsid w:val="00785A64"/>
    <w:rsid w:val="00786585"/>
    <w:rsid w:val="00792D9E"/>
    <w:rsid w:val="00793CBE"/>
    <w:rsid w:val="00794201"/>
    <w:rsid w:val="00794380"/>
    <w:rsid w:val="00794EF7"/>
    <w:rsid w:val="007A0A6D"/>
    <w:rsid w:val="007A15D0"/>
    <w:rsid w:val="007A30B3"/>
    <w:rsid w:val="007A6394"/>
    <w:rsid w:val="007B07E9"/>
    <w:rsid w:val="007B2E25"/>
    <w:rsid w:val="007B4F00"/>
    <w:rsid w:val="007B600E"/>
    <w:rsid w:val="007C17C0"/>
    <w:rsid w:val="007C1CEA"/>
    <w:rsid w:val="007C396A"/>
    <w:rsid w:val="007C5DE7"/>
    <w:rsid w:val="007C720C"/>
    <w:rsid w:val="007C78ED"/>
    <w:rsid w:val="007D15A3"/>
    <w:rsid w:val="007D2E4E"/>
    <w:rsid w:val="007D3AC7"/>
    <w:rsid w:val="007D7084"/>
    <w:rsid w:val="007D7C36"/>
    <w:rsid w:val="007E271F"/>
    <w:rsid w:val="007E40C2"/>
    <w:rsid w:val="007E456C"/>
    <w:rsid w:val="007E57CC"/>
    <w:rsid w:val="007E7999"/>
    <w:rsid w:val="007F0CBA"/>
    <w:rsid w:val="007F5CEC"/>
    <w:rsid w:val="007F7578"/>
    <w:rsid w:val="007F7FF1"/>
    <w:rsid w:val="00801A16"/>
    <w:rsid w:val="008029E3"/>
    <w:rsid w:val="008064F6"/>
    <w:rsid w:val="00807900"/>
    <w:rsid w:val="00810048"/>
    <w:rsid w:val="008109D8"/>
    <w:rsid w:val="008120D5"/>
    <w:rsid w:val="008126B5"/>
    <w:rsid w:val="0081532F"/>
    <w:rsid w:val="00816F1F"/>
    <w:rsid w:val="00820C25"/>
    <w:rsid w:val="00823415"/>
    <w:rsid w:val="00823628"/>
    <w:rsid w:val="00825B4D"/>
    <w:rsid w:val="00825FCC"/>
    <w:rsid w:val="0083020F"/>
    <w:rsid w:val="00830B48"/>
    <w:rsid w:val="00831198"/>
    <w:rsid w:val="00832148"/>
    <w:rsid w:val="00832626"/>
    <w:rsid w:val="0083289A"/>
    <w:rsid w:val="00834B30"/>
    <w:rsid w:val="008374AE"/>
    <w:rsid w:val="008377ED"/>
    <w:rsid w:val="00837CF5"/>
    <w:rsid w:val="00845976"/>
    <w:rsid w:val="008468DC"/>
    <w:rsid w:val="00847DC0"/>
    <w:rsid w:val="008536A9"/>
    <w:rsid w:val="00853EF9"/>
    <w:rsid w:val="0085685B"/>
    <w:rsid w:val="00860A78"/>
    <w:rsid w:val="00860E6E"/>
    <w:rsid w:val="008662D8"/>
    <w:rsid w:val="00866B5D"/>
    <w:rsid w:val="00867BEB"/>
    <w:rsid w:val="00870028"/>
    <w:rsid w:val="00873D10"/>
    <w:rsid w:val="00875341"/>
    <w:rsid w:val="0087534C"/>
    <w:rsid w:val="00875685"/>
    <w:rsid w:val="00876CCB"/>
    <w:rsid w:val="00877EA4"/>
    <w:rsid w:val="00880049"/>
    <w:rsid w:val="00881732"/>
    <w:rsid w:val="00882906"/>
    <w:rsid w:val="0088330D"/>
    <w:rsid w:val="0088367B"/>
    <w:rsid w:val="008845B4"/>
    <w:rsid w:val="008855CD"/>
    <w:rsid w:val="00885734"/>
    <w:rsid w:val="008859B5"/>
    <w:rsid w:val="0088745F"/>
    <w:rsid w:val="0089209F"/>
    <w:rsid w:val="00894396"/>
    <w:rsid w:val="0089549B"/>
    <w:rsid w:val="0089603C"/>
    <w:rsid w:val="00896648"/>
    <w:rsid w:val="008A700B"/>
    <w:rsid w:val="008A7612"/>
    <w:rsid w:val="008A7F88"/>
    <w:rsid w:val="008B0776"/>
    <w:rsid w:val="008B1C9E"/>
    <w:rsid w:val="008B44A9"/>
    <w:rsid w:val="008B466D"/>
    <w:rsid w:val="008C3EB0"/>
    <w:rsid w:val="008C5223"/>
    <w:rsid w:val="008C544C"/>
    <w:rsid w:val="008C656C"/>
    <w:rsid w:val="008C7CC7"/>
    <w:rsid w:val="008D4C84"/>
    <w:rsid w:val="008D71A0"/>
    <w:rsid w:val="008E0A67"/>
    <w:rsid w:val="008E0B83"/>
    <w:rsid w:val="008E2828"/>
    <w:rsid w:val="008E3AAB"/>
    <w:rsid w:val="008E47A9"/>
    <w:rsid w:val="008E6C23"/>
    <w:rsid w:val="008F016D"/>
    <w:rsid w:val="008F0467"/>
    <w:rsid w:val="008F1513"/>
    <w:rsid w:val="008F241A"/>
    <w:rsid w:val="008F2D91"/>
    <w:rsid w:val="008F3428"/>
    <w:rsid w:val="008F3604"/>
    <w:rsid w:val="008F468F"/>
    <w:rsid w:val="008F4B7B"/>
    <w:rsid w:val="008F5776"/>
    <w:rsid w:val="008F5D02"/>
    <w:rsid w:val="008F617C"/>
    <w:rsid w:val="008F6713"/>
    <w:rsid w:val="0090249E"/>
    <w:rsid w:val="009025EE"/>
    <w:rsid w:val="009048EE"/>
    <w:rsid w:val="00907854"/>
    <w:rsid w:val="00907C0E"/>
    <w:rsid w:val="009129EE"/>
    <w:rsid w:val="0091379E"/>
    <w:rsid w:val="00913938"/>
    <w:rsid w:val="00914A65"/>
    <w:rsid w:val="009174D9"/>
    <w:rsid w:val="009209DE"/>
    <w:rsid w:val="009215E5"/>
    <w:rsid w:val="00922048"/>
    <w:rsid w:val="0092268E"/>
    <w:rsid w:val="0092455F"/>
    <w:rsid w:val="00924D76"/>
    <w:rsid w:val="00925C85"/>
    <w:rsid w:val="00926627"/>
    <w:rsid w:val="00926954"/>
    <w:rsid w:val="00926E2B"/>
    <w:rsid w:val="00927A5C"/>
    <w:rsid w:val="0093060F"/>
    <w:rsid w:val="009327C2"/>
    <w:rsid w:val="009370DE"/>
    <w:rsid w:val="009412DB"/>
    <w:rsid w:val="0094163C"/>
    <w:rsid w:val="009442FF"/>
    <w:rsid w:val="00947AAA"/>
    <w:rsid w:val="00952CD5"/>
    <w:rsid w:val="00960AD1"/>
    <w:rsid w:val="00965AE3"/>
    <w:rsid w:val="0096620F"/>
    <w:rsid w:val="00970023"/>
    <w:rsid w:val="0097058F"/>
    <w:rsid w:val="0097276F"/>
    <w:rsid w:val="0097494D"/>
    <w:rsid w:val="009754EA"/>
    <w:rsid w:val="00980FEA"/>
    <w:rsid w:val="00981E50"/>
    <w:rsid w:val="0098238B"/>
    <w:rsid w:val="0098506C"/>
    <w:rsid w:val="0099195F"/>
    <w:rsid w:val="009A1D30"/>
    <w:rsid w:val="009A25CB"/>
    <w:rsid w:val="009A371D"/>
    <w:rsid w:val="009A5402"/>
    <w:rsid w:val="009A62B9"/>
    <w:rsid w:val="009A695F"/>
    <w:rsid w:val="009A6BB0"/>
    <w:rsid w:val="009A75CD"/>
    <w:rsid w:val="009A7F89"/>
    <w:rsid w:val="009B08FB"/>
    <w:rsid w:val="009B16B2"/>
    <w:rsid w:val="009B1B50"/>
    <w:rsid w:val="009B1DC4"/>
    <w:rsid w:val="009B1FD0"/>
    <w:rsid w:val="009B2198"/>
    <w:rsid w:val="009B3F41"/>
    <w:rsid w:val="009B6CE0"/>
    <w:rsid w:val="009C6831"/>
    <w:rsid w:val="009C6ACE"/>
    <w:rsid w:val="009C7381"/>
    <w:rsid w:val="009D03F4"/>
    <w:rsid w:val="009D10C5"/>
    <w:rsid w:val="009D161F"/>
    <w:rsid w:val="009D3F71"/>
    <w:rsid w:val="009D6B95"/>
    <w:rsid w:val="009D72E0"/>
    <w:rsid w:val="009E200E"/>
    <w:rsid w:val="009E38BA"/>
    <w:rsid w:val="009F16AB"/>
    <w:rsid w:val="009F5C7B"/>
    <w:rsid w:val="009F613B"/>
    <w:rsid w:val="00A00444"/>
    <w:rsid w:val="00A020DF"/>
    <w:rsid w:val="00A03B3A"/>
    <w:rsid w:val="00A03D28"/>
    <w:rsid w:val="00A05701"/>
    <w:rsid w:val="00A07ABA"/>
    <w:rsid w:val="00A1071D"/>
    <w:rsid w:val="00A11B16"/>
    <w:rsid w:val="00A12679"/>
    <w:rsid w:val="00A12BD0"/>
    <w:rsid w:val="00A1358D"/>
    <w:rsid w:val="00A16BB4"/>
    <w:rsid w:val="00A17F1D"/>
    <w:rsid w:val="00A207AE"/>
    <w:rsid w:val="00A21939"/>
    <w:rsid w:val="00A23E75"/>
    <w:rsid w:val="00A25758"/>
    <w:rsid w:val="00A27A08"/>
    <w:rsid w:val="00A31971"/>
    <w:rsid w:val="00A32687"/>
    <w:rsid w:val="00A3510A"/>
    <w:rsid w:val="00A377B3"/>
    <w:rsid w:val="00A432B4"/>
    <w:rsid w:val="00A43625"/>
    <w:rsid w:val="00A46308"/>
    <w:rsid w:val="00A50F2E"/>
    <w:rsid w:val="00A51C66"/>
    <w:rsid w:val="00A55417"/>
    <w:rsid w:val="00A5555C"/>
    <w:rsid w:val="00A56296"/>
    <w:rsid w:val="00A607F9"/>
    <w:rsid w:val="00A60B8D"/>
    <w:rsid w:val="00A61541"/>
    <w:rsid w:val="00A65F19"/>
    <w:rsid w:val="00A72CED"/>
    <w:rsid w:val="00A73BF8"/>
    <w:rsid w:val="00A7417D"/>
    <w:rsid w:val="00A744A5"/>
    <w:rsid w:val="00A75E5E"/>
    <w:rsid w:val="00A81118"/>
    <w:rsid w:val="00A813BF"/>
    <w:rsid w:val="00A82BE7"/>
    <w:rsid w:val="00A83B0C"/>
    <w:rsid w:val="00A85C96"/>
    <w:rsid w:val="00A8689D"/>
    <w:rsid w:val="00A87D0F"/>
    <w:rsid w:val="00A903F5"/>
    <w:rsid w:val="00A91878"/>
    <w:rsid w:val="00AA248F"/>
    <w:rsid w:val="00AB6BEA"/>
    <w:rsid w:val="00AB7164"/>
    <w:rsid w:val="00AB7180"/>
    <w:rsid w:val="00AC10ED"/>
    <w:rsid w:val="00AC2151"/>
    <w:rsid w:val="00AC2186"/>
    <w:rsid w:val="00AC27AB"/>
    <w:rsid w:val="00AC3170"/>
    <w:rsid w:val="00AC674D"/>
    <w:rsid w:val="00AC6764"/>
    <w:rsid w:val="00AD087C"/>
    <w:rsid w:val="00AD2D4F"/>
    <w:rsid w:val="00AD350B"/>
    <w:rsid w:val="00AD3FF2"/>
    <w:rsid w:val="00AD4FB1"/>
    <w:rsid w:val="00AD515F"/>
    <w:rsid w:val="00AD5455"/>
    <w:rsid w:val="00AD57A5"/>
    <w:rsid w:val="00AD753D"/>
    <w:rsid w:val="00AD79C0"/>
    <w:rsid w:val="00AE3B9E"/>
    <w:rsid w:val="00AE5103"/>
    <w:rsid w:val="00AE68AE"/>
    <w:rsid w:val="00AE78C9"/>
    <w:rsid w:val="00AE7988"/>
    <w:rsid w:val="00AF1BCD"/>
    <w:rsid w:val="00AF6E44"/>
    <w:rsid w:val="00AF7727"/>
    <w:rsid w:val="00AF7916"/>
    <w:rsid w:val="00AF7FA1"/>
    <w:rsid w:val="00B00E5A"/>
    <w:rsid w:val="00B01053"/>
    <w:rsid w:val="00B02C7E"/>
    <w:rsid w:val="00B030AA"/>
    <w:rsid w:val="00B03317"/>
    <w:rsid w:val="00B11D9C"/>
    <w:rsid w:val="00B12242"/>
    <w:rsid w:val="00B204B7"/>
    <w:rsid w:val="00B21A69"/>
    <w:rsid w:val="00B22730"/>
    <w:rsid w:val="00B22873"/>
    <w:rsid w:val="00B26329"/>
    <w:rsid w:val="00B3053A"/>
    <w:rsid w:val="00B3196C"/>
    <w:rsid w:val="00B321AB"/>
    <w:rsid w:val="00B3556C"/>
    <w:rsid w:val="00B35E40"/>
    <w:rsid w:val="00B36098"/>
    <w:rsid w:val="00B37952"/>
    <w:rsid w:val="00B541EA"/>
    <w:rsid w:val="00B544B3"/>
    <w:rsid w:val="00B5799D"/>
    <w:rsid w:val="00B57BCC"/>
    <w:rsid w:val="00B57C00"/>
    <w:rsid w:val="00B57D0D"/>
    <w:rsid w:val="00B60A4A"/>
    <w:rsid w:val="00B60AAE"/>
    <w:rsid w:val="00B62A01"/>
    <w:rsid w:val="00B650E1"/>
    <w:rsid w:val="00B65BCB"/>
    <w:rsid w:val="00B708D7"/>
    <w:rsid w:val="00B7149C"/>
    <w:rsid w:val="00B7481B"/>
    <w:rsid w:val="00B74D88"/>
    <w:rsid w:val="00B761BF"/>
    <w:rsid w:val="00B77796"/>
    <w:rsid w:val="00B77C81"/>
    <w:rsid w:val="00B82812"/>
    <w:rsid w:val="00B83605"/>
    <w:rsid w:val="00B83F56"/>
    <w:rsid w:val="00B84A4A"/>
    <w:rsid w:val="00B85331"/>
    <w:rsid w:val="00B8557B"/>
    <w:rsid w:val="00B86B39"/>
    <w:rsid w:val="00B87183"/>
    <w:rsid w:val="00B91181"/>
    <w:rsid w:val="00B949EF"/>
    <w:rsid w:val="00B96289"/>
    <w:rsid w:val="00B963FB"/>
    <w:rsid w:val="00BA0A84"/>
    <w:rsid w:val="00BA0ED1"/>
    <w:rsid w:val="00BA1212"/>
    <w:rsid w:val="00BA137C"/>
    <w:rsid w:val="00BA1A23"/>
    <w:rsid w:val="00BA489E"/>
    <w:rsid w:val="00BA4D74"/>
    <w:rsid w:val="00BA6C2A"/>
    <w:rsid w:val="00BB0804"/>
    <w:rsid w:val="00BB215E"/>
    <w:rsid w:val="00BB2EEC"/>
    <w:rsid w:val="00BB3C1D"/>
    <w:rsid w:val="00BC06D3"/>
    <w:rsid w:val="00BC52AD"/>
    <w:rsid w:val="00BD4D39"/>
    <w:rsid w:val="00BE467B"/>
    <w:rsid w:val="00BE5254"/>
    <w:rsid w:val="00BE52F9"/>
    <w:rsid w:val="00BE5501"/>
    <w:rsid w:val="00BE7B6F"/>
    <w:rsid w:val="00BF1505"/>
    <w:rsid w:val="00BF1F2A"/>
    <w:rsid w:val="00BF223C"/>
    <w:rsid w:val="00BF3BEE"/>
    <w:rsid w:val="00BF6820"/>
    <w:rsid w:val="00BF71CB"/>
    <w:rsid w:val="00BF769A"/>
    <w:rsid w:val="00BF7A41"/>
    <w:rsid w:val="00C001CB"/>
    <w:rsid w:val="00C0485F"/>
    <w:rsid w:val="00C13E49"/>
    <w:rsid w:val="00C16252"/>
    <w:rsid w:val="00C16DC2"/>
    <w:rsid w:val="00C17D51"/>
    <w:rsid w:val="00C20B5B"/>
    <w:rsid w:val="00C232FC"/>
    <w:rsid w:val="00C240D1"/>
    <w:rsid w:val="00C244A5"/>
    <w:rsid w:val="00C301BC"/>
    <w:rsid w:val="00C304F4"/>
    <w:rsid w:val="00C35619"/>
    <w:rsid w:val="00C361C6"/>
    <w:rsid w:val="00C365CA"/>
    <w:rsid w:val="00C368AF"/>
    <w:rsid w:val="00C369B8"/>
    <w:rsid w:val="00C37B12"/>
    <w:rsid w:val="00C4158A"/>
    <w:rsid w:val="00C44B42"/>
    <w:rsid w:val="00C45454"/>
    <w:rsid w:val="00C463E5"/>
    <w:rsid w:val="00C47F40"/>
    <w:rsid w:val="00C5066B"/>
    <w:rsid w:val="00C51A2B"/>
    <w:rsid w:val="00C54A9C"/>
    <w:rsid w:val="00C56C41"/>
    <w:rsid w:val="00C57084"/>
    <w:rsid w:val="00C61BC0"/>
    <w:rsid w:val="00C61E47"/>
    <w:rsid w:val="00C6289C"/>
    <w:rsid w:val="00C668D2"/>
    <w:rsid w:val="00C671D3"/>
    <w:rsid w:val="00C70B15"/>
    <w:rsid w:val="00C7101B"/>
    <w:rsid w:val="00C71750"/>
    <w:rsid w:val="00C71DAF"/>
    <w:rsid w:val="00C7293C"/>
    <w:rsid w:val="00C764AD"/>
    <w:rsid w:val="00C81260"/>
    <w:rsid w:val="00C84463"/>
    <w:rsid w:val="00C84A89"/>
    <w:rsid w:val="00C8550D"/>
    <w:rsid w:val="00C87001"/>
    <w:rsid w:val="00C903CD"/>
    <w:rsid w:val="00C90562"/>
    <w:rsid w:val="00C9111A"/>
    <w:rsid w:val="00C923FE"/>
    <w:rsid w:val="00C92999"/>
    <w:rsid w:val="00C93A78"/>
    <w:rsid w:val="00C93C89"/>
    <w:rsid w:val="00C959A9"/>
    <w:rsid w:val="00C9609C"/>
    <w:rsid w:val="00CA3FAD"/>
    <w:rsid w:val="00CA4189"/>
    <w:rsid w:val="00CA6B3C"/>
    <w:rsid w:val="00CA7CB2"/>
    <w:rsid w:val="00CB0D43"/>
    <w:rsid w:val="00CB26F4"/>
    <w:rsid w:val="00CB342F"/>
    <w:rsid w:val="00CB44C3"/>
    <w:rsid w:val="00CB61F6"/>
    <w:rsid w:val="00CB77BF"/>
    <w:rsid w:val="00CC11D4"/>
    <w:rsid w:val="00CC2221"/>
    <w:rsid w:val="00CC2C70"/>
    <w:rsid w:val="00CC4348"/>
    <w:rsid w:val="00CC6F2A"/>
    <w:rsid w:val="00CC736C"/>
    <w:rsid w:val="00CC761B"/>
    <w:rsid w:val="00CD0BA6"/>
    <w:rsid w:val="00CD2552"/>
    <w:rsid w:val="00CD38A4"/>
    <w:rsid w:val="00CD5230"/>
    <w:rsid w:val="00CD56F2"/>
    <w:rsid w:val="00CD630E"/>
    <w:rsid w:val="00CE2FD0"/>
    <w:rsid w:val="00CE43DD"/>
    <w:rsid w:val="00CE4DF0"/>
    <w:rsid w:val="00CF00EA"/>
    <w:rsid w:val="00CF78C8"/>
    <w:rsid w:val="00D018ED"/>
    <w:rsid w:val="00D02BC8"/>
    <w:rsid w:val="00D030F7"/>
    <w:rsid w:val="00D03C23"/>
    <w:rsid w:val="00D04F40"/>
    <w:rsid w:val="00D06A5A"/>
    <w:rsid w:val="00D10D44"/>
    <w:rsid w:val="00D150E5"/>
    <w:rsid w:val="00D173ED"/>
    <w:rsid w:val="00D17E26"/>
    <w:rsid w:val="00D22034"/>
    <w:rsid w:val="00D23DC6"/>
    <w:rsid w:val="00D278AD"/>
    <w:rsid w:val="00D31313"/>
    <w:rsid w:val="00D31DE7"/>
    <w:rsid w:val="00D3307E"/>
    <w:rsid w:val="00D34F45"/>
    <w:rsid w:val="00D371B4"/>
    <w:rsid w:val="00D41ABA"/>
    <w:rsid w:val="00D42470"/>
    <w:rsid w:val="00D42624"/>
    <w:rsid w:val="00D4484D"/>
    <w:rsid w:val="00D5166D"/>
    <w:rsid w:val="00D517BD"/>
    <w:rsid w:val="00D5235C"/>
    <w:rsid w:val="00D52DE2"/>
    <w:rsid w:val="00D62171"/>
    <w:rsid w:val="00D62B4B"/>
    <w:rsid w:val="00D64291"/>
    <w:rsid w:val="00D65495"/>
    <w:rsid w:val="00D65A5A"/>
    <w:rsid w:val="00D65B8D"/>
    <w:rsid w:val="00D6639D"/>
    <w:rsid w:val="00D70CBB"/>
    <w:rsid w:val="00D72AB3"/>
    <w:rsid w:val="00D73427"/>
    <w:rsid w:val="00D739E8"/>
    <w:rsid w:val="00D7559F"/>
    <w:rsid w:val="00D762DA"/>
    <w:rsid w:val="00D80EB8"/>
    <w:rsid w:val="00D8226B"/>
    <w:rsid w:val="00D878BF"/>
    <w:rsid w:val="00D92A26"/>
    <w:rsid w:val="00D92CE1"/>
    <w:rsid w:val="00D93ED7"/>
    <w:rsid w:val="00D946CB"/>
    <w:rsid w:val="00D952C3"/>
    <w:rsid w:val="00D96C04"/>
    <w:rsid w:val="00DA1BBC"/>
    <w:rsid w:val="00DA3C84"/>
    <w:rsid w:val="00DB1CE2"/>
    <w:rsid w:val="00DB3327"/>
    <w:rsid w:val="00DB3594"/>
    <w:rsid w:val="00DB462F"/>
    <w:rsid w:val="00DB5616"/>
    <w:rsid w:val="00DC0E9D"/>
    <w:rsid w:val="00DC47A9"/>
    <w:rsid w:val="00DC533E"/>
    <w:rsid w:val="00DC624F"/>
    <w:rsid w:val="00DC7698"/>
    <w:rsid w:val="00DD2E77"/>
    <w:rsid w:val="00DD6AE8"/>
    <w:rsid w:val="00DD79F0"/>
    <w:rsid w:val="00DD7DB4"/>
    <w:rsid w:val="00DE04FD"/>
    <w:rsid w:val="00DE07F1"/>
    <w:rsid w:val="00DF234A"/>
    <w:rsid w:val="00DF5440"/>
    <w:rsid w:val="00DF597A"/>
    <w:rsid w:val="00DF5D87"/>
    <w:rsid w:val="00DF64AC"/>
    <w:rsid w:val="00E00C4D"/>
    <w:rsid w:val="00E00D86"/>
    <w:rsid w:val="00E016EA"/>
    <w:rsid w:val="00E024B5"/>
    <w:rsid w:val="00E02507"/>
    <w:rsid w:val="00E0339D"/>
    <w:rsid w:val="00E0341A"/>
    <w:rsid w:val="00E037D9"/>
    <w:rsid w:val="00E04602"/>
    <w:rsid w:val="00E04AFE"/>
    <w:rsid w:val="00E06463"/>
    <w:rsid w:val="00E067BB"/>
    <w:rsid w:val="00E13E5F"/>
    <w:rsid w:val="00E143EF"/>
    <w:rsid w:val="00E15993"/>
    <w:rsid w:val="00E159CE"/>
    <w:rsid w:val="00E17089"/>
    <w:rsid w:val="00E174F8"/>
    <w:rsid w:val="00E21D13"/>
    <w:rsid w:val="00E223D6"/>
    <w:rsid w:val="00E22423"/>
    <w:rsid w:val="00E23A29"/>
    <w:rsid w:val="00E24F12"/>
    <w:rsid w:val="00E2736C"/>
    <w:rsid w:val="00E27DC9"/>
    <w:rsid w:val="00E30082"/>
    <w:rsid w:val="00E30E36"/>
    <w:rsid w:val="00E31135"/>
    <w:rsid w:val="00E419A7"/>
    <w:rsid w:val="00E434C2"/>
    <w:rsid w:val="00E45263"/>
    <w:rsid w:val="00E50642"/>
    <w:rsid w:val="00E51DEC"/>
    <w:rsid w:val="00E5510E"/>
    <w:rsid w:val="00E55D38"/>
    <w:rsid w:val="00E61F42"/>
    <w:rsid w:val="00E6251D"/>
    <w:rsid w:val="00E625BF"/>
    <w:rsid w:val="00E62E9D"/>
    <w:rsid w:val="00E6309E"/>
    <w:rsid w:val="00E71607"/>
    <w:rsid w:val="00E71B0C"/>
    <w:rsid w:val="00E72F58"/>
    <w:rsid w:val="00E7503F"/>
    <w:rsid w:val="00E75D4F"/>
    <w:rsid w:val="00E763B5"/>
    <w:rsid w:val="00E777CD"/>
    <w:rsid w:val="00E830E3"/>
    <w:rsid w:val="00E83D49"/>
    <w:rsid w:val="00E84BE0"/>
    <w:rsid w:val="00E857EA"/>
    <w:rsid w:val="00E85A54"/>
    <w:rsid w:val="00E909A7"/>
    <w:rsid w:val="00E91684"/>
    <w:rsid w:val="00E923A4"/>
    <w:rsid w:val="00E93021"/>
    <w:rsid w:val="00E93A71"/>
    <w:rsid w:val="00E93CE5"/>
    <w:rsid w:val="00E966D5"/>
    <w:rsid w:val="00E97D7F"/>
    <w:rsid w:val="00EA02C4"/>
    <w:rsid w:val="00EA1880"/>
    <w:rsid w:val="00EA507B"/>
    <w:rsid w:val="00EA59D1"/>
    <w:rsid w:val="00EB0E1C"/>
    <w:rsid w:val="00EB11B7"/>
    <w:rsid w:val="00EB33AD"/>
    <w:rsid w:val="00EB58C6"/>
    <w:rsid w:val="00EB5B83"/>
    <w:rsid w:val="00EB60F5"/>
    <w:rsid w:val="00EB65FC"/>
    <w:rsid w:val="00EB7826"/>
    <w:rsid w:val="00EB7C2D"/>
    <w:rsid w:val="00EB7D90"/>
    <w:rsid w:val="00EC155B"/>
    <w:rsid w:val="00EC433B"/>
    <w:rsid w:val="00EC4412"/>
    <w:rsid w:val="00EC5FE3"/>
    <w:rsid w:val="00EC7AEC"/>
    <w:rsid w:val="00ED0231"/>
    <w:rsid w:val="00ED0CC8"/>
    <w:rsid w:val="00ED1314"/>
    <w:rsid w:val="00ED1F0D"/>
    <w:rsid w:val="00ED7784"/>
    <w:rsid w:val="00EE7271"/>
    <w:rsid w:val="00EF0C66"/>
    <w:rsid w:val="00EF16C6"/>
    <w:rsid w:val="00EF23FA"/>
    <w:rsid w:val="00EF2CB4"/>
    <w:rsid w:val="00EF3FF7"/>
    <w:rsid w:val="00EF4230"/>
    <w:rsid w:val="00EF4377"/>
    <w:rsid w:val="00EF5CC5"/>
    <w:rsid w:val="00EF7D71"/>
    <w:rsid w:val="00F00166"/>
    <w:rsid w:val="00F03CF6"/>
    <w:rsid w:val="00F042ED"/>
    <w:rsid w:val="00F04655"/>
    <w:rsid w:val="00F0517B"/>
    <w:rsid w:val="00F05206"/>
    <w:rsid w:val="00F05BF9"/>
    <w:rsid w:val="00F076F6"/>
    <w:rsid w:val="00F1092A"/>
    <w:rsid w:val="00F11A40"/>
    <w:rsid w:val="00F13DC0"/>
    <w:rsid w:val="00F16E2F"/>
    <w:rsid w:val="00F20E6B"/>
    <w:rsid w:val="00F21142"/>
    <w:rsid w:val="00F25E93"/>
    <w:rsid w:val="00F31559"/>
    <w:rsid w:val="00F33A60"/>
    <w:rsid w:val="00F359A7"/>
    <w:rsid w:val="00F35CE7"/>
    <w:rsid w:val="00F37A49"/>
    <w:rsid w:val="00F403C2"/>
    <w:rsid w:val="00F42393"/>
    <w:rsid w:val="00F435A4"/>
    <w:rsid w:val="00F43CF3"/>
    <w:rsid w:val="00F45497"/>
    <w:rsid w:val="00F47564"/>
    <w:rsid w:val="00F52190"/>
    <w:rsid w:val="00F54678"/>
    <w:rsid w:val="00F548CE"/>
    <w:rsid w:val="00F54A65"/>
    <w:rsid w:val="00F54B60"/>
    <w:rsid w:val="00F56523"/>
    <w:rsid w:val="00F57179"/>
    <w:rsid w:val="00F60FD5"/>
    <w:rsid w:val="00F64837"/>
    <w:rsid w:val="00F65A55"/>
    <w:rsid w:val="00F70C9A"/>
    <w:rsid w:val="00F7208D"/>
    <w:rsid w:val="00F738C8"/>
    <w:rsid w:val="00F739EA"/>
    <w:rsid w:val="00F746CB"/>
    <w:rsid w:val="00F749BF"/>
    <w:rsid w:val="00F7553F"/>
    <w:rsid w:val="00F80906"/>
    <w:rsid w:val="00F80DDA"/>
    <w:rsid w:val="00F8268B"/>
    <w:rsid w:val="00F85C26"/>
    <w:rsid w:val="00F86657"/>
    <w:rsid w:val="00F87AA6"/>
    <w:rsid w:val="00F910C5"/>
    <w:rsid w:val="00F942ED"/>
    <w:rsid w:val="00F94988"/>
    <w:rsid w:val="00F94E0E"/>
    <w:rsid w:val="00F950F5"/>
    <w:rsid w:val="00F95D3C"/>
    <w:rsid w:val="00F97FF7"/>
    <w:rsid w:val="00FA0FFD"/>
    <w:rsid w:val="00FA2843"/>
    <w:rsid w:val="00FA2945"/>
    <w:rsid w:val="00FA305E"/>
    <w:rsid w:val="00FA5CA6"/>
    <w:rsid w:val="00FA7148"/>
    <w:rsid w:val="00FB0AC4"/>
    <w:rsid w:val="00FB1CF1"/>
    <w:rsid w:val="00FB3077"/>
    <w:rsid w:val="00FB437B"/>
    <w:rsid w:val="00FB54A9"/>
    <w:rsid w:val="00FB74EC"/>
    <w:rsid w:val="00FC0522"/>
    <w:rsid w:val="00FC6E34"/>
    <w:rsid w:val="00FC78B9"/>
    <w:rsid w:val="00FC7FE5"/>
    <w:rsid w:val="00FD261B"/>
    <w:rsid w:val="00FD33FD"/>
    <w:rsid w:val="00FD479A"/>
    <w:rsid w:val="00FD693D"/>
    <w:rsid w:val="00FD7BE0"/>
    <w:rsid w:val="00FE0311"/>
    <w:rsid w:val="00FE1AC6"/>
    <w:rsid w:val="00FE25A3"/>
    <w:rsid w:val="00FE3256"/>
    <w:rsid w:val="00FE39B4"/>
    <w:rsid w:val="00FE3B9B"/>
    <w:rsid w:val="00FE4BF2"/>
    <w:rsid w:val="00FE5FC7"/>
    <w:rsid w:val="00FE6959"/>
    <w:rsid w:val="00FF1FDF"/>
    <w:rsid w:val="00FF3AE2"/>
    <w:rsid w:val="00FF6FCC"/>
    <w:rsid w:val="00FF71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colormru v:ext="edit" colors="#ddd"/>
    </o:shapedefaults>
    <o:shapelayout v:ext="edit">
      <o:idmap v:ext="edit" data="1"/>
      <o:rules v:ext="edit">
        <o:r id="V:Rule1" type="connector" idref="#Прямая соединительная линия 4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qFormat="1"/>
    <w:lsdException w:name="heading 9" w:qFormat="1"/>
    <w:lsdException w:name="toc 1" w:uiPriority="39" w:qFormat="1"/>
    <w:lsdException w:name="toc 2" w:uiPriority="39" w:qFormat="1"/>
    <w:lsdException w:name="toc 3" w:uiPriority="39" w:qFormat="1"/>
    <w:lsdException w:name="toc 4" w:uiPriority="1" w:qFormat="1"/>
    <w:lsdException w:name="header" w:uiPriority="99"/>
    <w:lsdException w:name="footer" w:uiPriority="99"/>
    <w:lsdException w:name="caption" w:qFormat="1"/>
    <w:lsdException w:name="Title" w:qFormat="1"/>
    <w:lsdException w:name="Body Text" w:uiPriority="1" w:qFormat="1"/>
    <w:lsdException w:name="Subtitle" w:qFormat="1"/>
    <w:lsdException w:name="Hyperlink" w:uiPriority="99"/>
    <w:lsdException w:name="Strong" w:qFormat="1"/>
    <w:lsdException w:name="Emphasis" w:uiPriority="20" w:qFormat="1"/>
    <w:lsdException w:name="HTML Preformatted"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1"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uiPriority w:val="1"/>
    <w:qFormat/>
    <w:pPr>
      <w:keepNext/>
      <w:spacing w:before="80" w:after="16"/>
      <w:outlineLvl w:val="0"/>
    </w:pPr>
    <w:rPr>
      <w:b/>
      <w:snapToGrid w:val="0"/>
      <w:color w:val="000000"/>
      <w:sz w:val="28"/>
      <w:szCs w:val="20"/>
      <w:lang w:val="en-US"/>
    </w:rPr>
  </w:style>
  <w:style w:type="paragraph" w:styleId="2">
    <w:name w:val="heading 2"/>
    <w:basedOn w:val="a"/>
    <w:next w:val="a"/>
    <w:link w:val="20"/>
    <w:autoRedefine/>
    <w:uiPriority w:val="1"/>
    <w:qFormat/>
    <w:pPr>
      <w:keepNext/>
      <w:spacing w:before="80" w:after="16"/>
      <w:outlineLvl w:val="1"/>
    </w:pPr>
    <w:rPr>
      <w:b/>
      <w:bCs/>
      <w:iCs/>
      <w:noProof/>
      <w:sz w:val="26"/>
      <w:szCs w:val="28"/>
    </w:rPr>
  </w:style>
  <w:style w:type="paragraph" w:styleId="3">
    <w:name w:val="heading 3"/>
    <w:basedOn w:val="a"/>
    <w:next w:val="a"/>
    <w:link w:val="30"/>
    <w:autoRedefine/>
    <w:uiPriority w:val="1"/>
    <w:qFormat/>
    <w:pPr>
      <w:keepNext/>
      <w:spacing w:before="80" w:after="16"/>
      <w:outlineLvl w:val="2"/>
    </w:pPr>
    <w:rPr>
      <w:rFonts w:cs="Arial"/>
      <w:b/>
      <w:bCs/>
      <w:szCs w:val="26"/>
    </w:rPr>
  </w:style>
  <w:style w:type="paragraph" w:styleId="4">
    <w:name w:val="heading 4"/>
    <w:basedOn w:val="a"/>
    <w:next w:val="a"/>
    <w:link w:val="40"/>
    <w:uiPriority w:val="1"/>
    <w:qFormat/>
    <w:pPr>
      <w:keepNext/>
      <w:autoSpaceDE w:val="0"/>
      <w:autoSpaceDN w:val="0"/>
      <w:adjustRightInd w:val="0"/>
      <w:jc w:val="center"/>
      <w:outlineLvl w:val="3"/>
    </w:pPr>
    <w:rPr>
      <w:b/>
      <w:bCs/>
    </w:rPr>
  </w:style>
  <w:style w:type="paragraph" w:styleId="5">
    <w:name w:val="heading 5"/>
    <w:basedOn w:val="a"/>
    <w:next w:val="a"/>
    <w:link w:val="50"/>
    <w:uiPriority w:val="1"/>
    <w:qFormat/>
    <w:pPr>
      <w:keepNext/>
      <w:shd w:val="clear" w:color="auto" w:fill="FFFFFF"/>
      <w:ind w:left="221"/>
      <w:outlineLvl w:val="4"/>
    </w:pPr>
    <w:rPr>
      <w:rFonts w:ascii="Arial" w:hAnsi="Arial" w:cs="Arial"/>
      <w:b/>
      <w:bCs/>
      <w:color w:val="000000"/>
      <w:sz w:val="20"/>
      <w:lang w:val="fr-FR"/>
    </w:rPr>
  </w:style>
  <w:style w:type="paragraph" w:styleId="6">
    <w:name w:val="heading 6"/>
    <w:basedOn w:val="a"/>
    <w:next w:val="a"/>
    <w:link w:val="60"/>
    <w:uiPriority w:val="1"/>
    <w:qFormat/>
    <w:pPr>
      <w:keepNext/>
      <w:spacing w:before="120" w:line="400" w:lineRule="auto"/>
      <w:ind w:right="-1"/>
      <w:jc w:val="both"/>
      <w:outlineLvl w:val="5"/>
    </w:pPr>
    <w:rPr>
      <w:szCs w:val="20"/>
    </w:rPr>
  </w:style>
  <w:style w:type="paragraph" w:styleId="7">
    <w:name w:val="heading 7"/>
    <w:basedOn w:val="a"/>
    <w:next w:val="a"/>
    <w:link w:val="70"/>
    <w:uiPriority w:val="1"/>
    <w:qFormat/>
    <w:pPr>
      <w:spacing w:before="240" w:after="60"/>
      <w:outlineLvl w:val="6"/>
    </w:pPr>
  </w:style>
  <w:style w:type="paragraph" w:styleId="8">
    <w:name w:val="heading 8"/>
    <w:basedOn w:val="a"/>
    <w:next w:val="a"/>
    <w:link w:val="80"/>
    <w:qFormat/>
    <w:pPr>
      <w:keepNext/>
      <w:jc w:val="center"/>
      <w:outlineLvl w:val="7"/>
    </w:pPr>
    <w:rPr>
      <w:rFonts w:ascii="Arial" w:hAnsi="Arial" w:cs="Arial"/>
      <w:b/>
      <w:bCs/>
      <w:sz w:val="28"/>
    </w:rPr>
  </w:style>
  <w:style w:type="paragraph" w:styleId="9">
    <w:name w:val="heading 9"/>
    <w:basedOn w:val="a"/>
    <w:next w:val="a"/>
    <w:link w:val="90"/>
    <w:qFormat/>
    <w:pPr>
      <w:keepNext/>
      <w:jc w:val="center"/>
      <w:outlineLvl w:val="8"/>
    </w:pPr>
    <w:rPr>
      <w:b/>
      <w:bCs/>
      <w:sz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a3">
    <w:name w:val="Таблица МЭК"/>
    <w:basedOn w:val="a4"/>
    <w:autoRedefine/>
    <w:rsid w:val="00227D52"/>
    <w:pPr>
      <w:keepNext/>
      <w:tabs>
        <w:tab w:val="clear" w:pos="0"/>
        <w:tab w:val="left" w:pos="-2552"/>
      </w:tabs>
      <w:spacing w:before="80" w:line="360" w:lineRule="auto"/>
    </w:pPr>
    <w:rPr>
      <w:sz w:val="24"/>
      <w:szCs w:val="24"/>
    </w:rPr>
  </w:style>
  <w:style w:type="paragraph" w:customStyle="1" w:styleId="a4">
    <w:name w:val="Стандарт МЭК"/>
    <w:basedOn w:val="a"/>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20"/>
      <w:jc w:val="both"/>
    </w:pPr>
    <w:rPr>
      <w:rFonts w:ascii="Arial" w:hAnsi="Arial" w:cs="Arial"/>
      <w:bCs/>
      <w:snapToGrid w:val="0"/>
      <w:sz w:val="20"/>
      <w:szCs w:val="22"/>
    </w:rPr>
  </w:style>
  <w:style w:type="paragraph" w:styleId="a5">
    <w:name w:val="footnote text"/>
    <w:basedOn w:val="a"/>
    <w:semiHidden/>
    <w:rPr>
      <w:sz w:val="20"/>
      <w:szCs w:val="20"/>
    </w:rPr>
  </w:style>
  <w:style w:type="paragraph" w:customStyle="1" w:styleId="21">
    <w:name w:val="Заголовок 2 МЭК"/>
    <w:basedOn w:val="a"/>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20"/>
      <w:jc w:val="both"/>
    </w:pPr>
    <w:rPr>
      <w:rFonts w:ascii="Arial" w:hAnsi="Arial" w:cs="Arial"/>
      <w:b/>
      <w:bCs/>
      <w:spacing w:val="-3"/>
      <w:sz w:val="20"/>
      <w:szCs w:val="20"/>
    </w:rPr>
  </w:style>
  <w:style w:type="paragraph" w:customStyle="1" w:styleId="a6">
    <w:name w:val="Обычный ГОСТ"/>
    <w:basedOn w:val="a"/>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both"/>
    </w:pPr>
    <w:rPr>
      <w:szCs w:val="20"/>
    </w:rPr>
  </w:style>
  <w:style w:type="paragraph" w:styleId="22">
    <w:name w:val="Body Text 2"/>
    <w:basedOn w:val="a"/>
    <w:pPr>
      <w:jc w:val="both"/>
    </w:pPr>
    <w:rPr>
      <w:rFonts w:ascii="Arial" w:hAnsi="Arial"/>
      <w:color w:val="0000FF"/>
      <w:szCs w:val="20"/>
    </w:rPr>
  </w:style>
  <w:style w:type="paragraph" w:customStyle="1" w:styleId="a7">
    <w:name w:val="Рисунок МЭК"/>
    <w:basedOn w:val="a3"/>
    <w:autoRedefine/>
    <w:rsid w:val="0078493D"/>
    <w:pPr>
      <w:jc w:val="center"/>
    </w:pPr>
    <w:rPr>
      <w:bCs w:val="0"/>
    </w:rPr>
  </w:style>
  <w:style w:type="paragraph" w:styleId="a8">
    <w:name w:val="Plain Text"/>
    <w:basedOn w:val="a"/>
    <w:rPr>
      <w:rFonts w:ascii="Courier New" w:hAnsi="Courier New" w:cs="Courier New"/>
      <w:sz w:val="20"/>
      <w:szCs w:val="20"/>
    </w:rPr>
  </w:style>
  <w:style w:type="character" w:styleId="a9">
    <w:name w:val="page number"/>
    <w:basedOn w:val="a0"/>
  </w:style>
  <w:style w:type="paragraph" w:customStyle="1" w:styleId="11">
    <w:name w:val="Заголовок 1 МЭК"/>
    <w:basedOn w:val="a"/>
    <w:next w:val="a"/>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20"/>
      <w:jc w:val="both"/>
    </w:pPr>
    <w:rPr>
      <w:rFonts w:ascii="Arial" w:hAnsi="Arial" w:cs="Arial"/>
      <w:b/>
      <w:bCs/>
      <w:szCs w:val="20"/>
    </w:rPr>
  </w:style>
  <w:style w:type="paragraph" w:customStyle="1" w:styleId="31">
    <w:name w:val="Заголовок 3 МЭК"/>
    <w:next w:val="a"/>
    <w:autoRedefine/>
    <w:pPr>
      <w:autoSpaceDE w:val="0"/>
      <w:autoSpaceDN w:val="0"/>
      <w:adjustRightInd w:val="0"/>
    </w:pPr>
    <w:rPr>
      <w:rFonts w:ascii="Arial" w:hAnsi="Arial" w:cs="Arial"/>
      <w:szCs w:val="24"/>
    </w:rPr>
  </w:style>
  <w:style w:type="paragraph" w:customStyle="1" w:styleId="aa">
    <w:name w:val="Примечание МЭК"/>
    <w:basedOn w:val="a"/>
    <w:next w:val="a"/>
    <w:autoRedefine/>
    <w:rsid w:val="00834B3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360" w:lineRule="auto"/>
      <w:jc w:val="both"/>
    </w:pPr>
    <w:rPr>
      <w:rFonts w:ascii="Arial" w:hAnsi="Arial" w:cs="Arial"/>
      <w:bCs/>
      <w:spacing w:val="40"/>
    </w:rPr>
  </w:style>
  <w:style w:type="paragraph" w:styleId="ab">
    <w:name w:val="footer"/>
    <w:basedOn w:val="a"/>
    <w:link w:val="ac"/>
    <w:uiPriority w:val="99"/>
    <w:pPr>
      <w:tabs>
        <w:tab w:val="center" w:pos="4677"/>
        <w:tab w:val="right" w:pos="9355"/>
      </w:tabs>
    </w:pPr>
  </w:style>
  <w:style w:type="paragraph" w:styleId="ad">
    <w:name w:val="header"/>
    <w:basedOn w:val="a"/>
    <w:link w:val="ae"/>
    <w:uiPriority w:val="99"/>
    <w:pPr>
      <w:tabs>
        <w:tab w:val="center" w:pos="4677"/>
        <w:tab w:val="right" w:pos="9355"/>
      </w:tabs>
    </w:pPr>
  </w:style>
  <w:style w:type="paragraph" w:styleId="af">
    <w:name w:val="Body Text"/>
    <w:basedOn w:val="a"/>
    <w:link w:val="af0"/>
    <w:uiPriority w:val="1"/>
    <w:qFormat/>
    <w:pPr>
      <w:tabs>
        <w:tab w:val="left" w:pos="720"/>
        <w:tab w:val="left" w:pos="1440"/>
      </w:tabs>
      <w:spacing w:before="100" w:beforeAutospacing="1" w:after="100" w:afterAutospacing="1" w:line="150" w:lineRule="exact"/>
      <w:jc w:val="both"/>
    </w:pPr>
    <w:rPr>
      <w:rFonts w:ascii="Arial" w:hAnsi="Arial" w:cs="Arial"/>
      <w:sz w:val="12"/>
    </w:rPr>
  </w:style>
  <w:style w:type="character" w:styleId="af1">
    <w:name w:val="footnote reference"/>
    <w:semiHidden/>
    <w:rPr>
      <w:vertAlign w:val="superscript"/>
    </w:rPr>
  </w:style>
  <w:style w:type="paragraph" w:styleId="12">
    <w:name w:val="toc 1"/>
    <w:basedOn w:val="a"/>
    <w:next w:val="a"/>
    <w:autoRedefine/>
    <w:uiPriority w:val="39"/>
    <w:qFormat/>
    <w:rsid w:val="005C61D7"/>
    <w:pPr>
      <w:widowControl w:val="0"/>
      <w:tabs>
        <w:tab w:val="right" w:leader="dot" w:pos="9781"/>
      </w:tabs>
      <w:spacing w:line="360" w:lineRule="auto"/>
      <w:ind w:left="539" w:hanging="539"/>
      <w:jc w:val="both"/>
    </w:pPr>
    <w:rPr>
      <w:noProof/>
      <w:sz w:val="28"/>
      <w:szCs w:val="28"/>
    </w:rPr>
  </w:style>
  <w:style w:type="paragraph" w:styleId="23">
    <w:name w:val="toc 2"/>
    <w:basedOn w:val="a"/>
    <w:next w:val="a"/>
    <w:autoRedefine/>
    <w:uiPriority w:val="39"/>
    <w:qFormat/>
    <w:pPr>
      <w:ind w:left="240"/>
    </w:pPr>
  </w:style>
  <w:style w:type="paragraph" w:styleId="32">
    <w:name w:val="toc 3"/>
    <w:basedOn w:val="a"/>
    <w:next w:val="a"/>
    <w:autoRedefine/>
    <w:uiPriority w:val="39"/>
    <w:qFormat/>
    <w:pPr>
      <w:ind w:left="480"/>
    </w:pPr>
  </w:style>
  <w:style w:type="paragraph" w:styleId="41">
    <w:name w:val="toc 4"/>
    <w:basedOn w:val="a"/>
    <w:next w:val="a"/>
    <w:autoRedefine/>
    <w:uiPriority w:val="1"/>
    <w:qFormat/>
    <w:pPr>
      <w:ind w:left="720"/>
    </w:pPr>
  </w:style>
  <w:style w:type="paragraph" w:styleId="51">
    <w:name w:val="toc 5"/>
    <w:basedOn w:val="a"/>
    <w:next w:val="a"/>
    <w:autoRedefine/>
    <w:semiHidden/>
    <w:pPr>
      <w:ind w:left="960"/>
    </w:pPr>
  </w:style>
  <w:style w:type="paragraph" w:styleId="61">
    <w:name w:val="toc 6"/>
    <w:basedOn w:val="a"/>
    <w:next w:val="a"/>
    <w:autoRedefine/>
    <w:semiHidden/>
    <w:pPr>
      <w:ind w:left="1200"/>
    </w:pPr>
  </w:style>
  <w:style w:type="paragraph" w:styleId="71">
    <w:name w:val="toc 7"/>
    <w:basedOn w:val="a"/>
    <w:next w:val="a"/>
    <w:autoRedefine/>
    <w:semiHidden/>
    <w:pPr>
      <w:ind w:left="1440"/>
    </w:pPr>
  </w:style>
  <w:style w:type="paragraph" w:styleId="81">
    <w:name w:val="toc 8"/>
    <w:basedOn w:val="a"/>
    <w:next w:val="a"/>
    <w:autoRedefine/>
    <w:semiHidden/>
    <w:pPr>
      <w:ind w:left="1680"/>
    </w:pPr>
  </w:style>
  <w:style w:type="paragraph" w:styleId="91">
    <w:name w:val="toc 9"/>
    <w:basedOn w:val="a"/>
    <w:next w:val="a"/>
    <w:autoRedefine/>
    <w:semiHidden/>
    <w:pPr>
      <w:ind w:left="1920"/>
    </w:pPr>
  </w:style>
  <w:style w:type="character" w:styleId="af2">
    <w:name w:val="Hyperlink"/>
    <w:uiPriority w:val="99"/>
    <w:rPr>
      <w:color w:val="0000FF"/>
      <w:u w:val="single"/>
    </w:rPr>
  </w:style>
  <w:style w:type="character" w:styleId="af3">
    <w:name w:val="FollowedHyperlink"/>
    <w:rPr>
      <w:color w:val="800080"/>
      <w:u w:val="single"/>
    </w:rPr>
  </w:style>
  <w:style w:type="paragraph" w:styleId="af4">
    <w:name w:val="table of figures"/>
    <w:basedOn w:val="a"/>
    <w:next w:val="a"/>
    <w:semiHidden/>
    <w:pPr>
      <w:ind w:left="480" w:hanging="480"/>
    </w:pPr>
  </w:style>
  <w:style w:type="paragraph" w:customStyle="1" w:styleId="af5">
    <w:name w:val="Абзац ГОСТ"/>
    <w:basedOn w:val="a"/>
    <w:pPr>
      <w:tabs>
        <w:tab w:val="left" w:pos="851"/>
        <w:tab w:val="left" w:pos="1134"/>
        <w:tab w:val="left" w:pos="1418"/>
      </w:tabs>
      <w:spacing w:before="60" w:after="60"/>
      <w:ind w:firstLine="567"/>
    </w:pPr>
    <w:rPr>
      <w:color w:val="000000"/>
      <w:szCs w:val="20"/>
    </w:rPr>
  </w:style>
  <w:style w:type="paragraph" w:customStyle="1" w:styleId="af6">
    <w:name w:val="Нац. отклон."/>
    <w:basedOn w:val="af5"/>
    <w:next w:val="af5"/>
    <w:pPr>
      <w:spacing w:before="0" w:after="0"/>
    </w:pPr>
    <w:rPr>
      <w:rFonts w:ascii="Arial" w:hAnsi="Arial"/>
      <w:i/>
      <w:color w:val="000080"/>
      <w:sz w:val="22"/>
    </w:rPr>
  </w:style>
  <w:style w:type="paragraph" w:styleId="af7">
    <w:name w:val="Block Text"/>
    <w:basedOn w:val="a"/>
    <w:pPr>
      <w:shd w:val="clear" w:color="auto" w:fill="FFFFFF"/>
      <w:spacing w:line="230" w:lineRule="exact"/>
      <w:ind w:left="221" w:right="110"/>
    </w:pPr>
    <w:rPr>
      <w:rFonts w:ascii="Arial" w:hAnsi="Arial" w:cs="Arial"/>
      <w:b/>
      <w:bCs/>
      <w:color w:val="000000"/>
      <w:sz w:val="20"/>
      <w:lang w:val="fr-FR"/>
    </w:rPr>
  </w:style>
  <w:style w:type="paragraph" w:customStyle="1" w:styleId="BodyTextIndent2">
    <w:name w:val="Body Text Indent 2"/>
    <w:basedOn w:val="a"/>
    <w:pPr>
      <w:ind w:firstLine="708"/>
      <w:jc w:val="both"/>
    </w:pPr>
    <w:rPr>
      <w:i/>
      <w:sz w:val="28"/>
      <w:szCs w:val="20"/>
    </w:rPr>
  </w:style>
  <w:style w:type="paragraph" w:styleId="af8">
    <w:name w:val="Body Text Indent"/>
    <w:basedOn w:val="a"/>
    <w:pPr>
      <w:ind w:firstLine="720"/>
    </w:pPr>
  </w:style>
  <w:style w:type="paragraph" w:styleId="24">
    <w:name w:val="Body Text Indent 2"/>
    <w:basedOn w:val="a"/>
    <w:pPr>
      <w:ind w:firstLine="426"/>
      <w:jc w:val="both"/>
    </w:pPr>
    <w:rPr>
      <w:rFonts w:ascii="Arial" w:hAnsi="Arial" w:cs="Arial"/>
    </w:rPr>
  </w:style>
  <w:style w:type="paragraph" w:styleId="33">
    <w:name w:val="Body Text 3"/>
    <w:basedOn w:val="a"/>
    <w:rPr>
      <w:szCs w:val="20"/>
    </w:rPr>
  </w:style>
  <w:style w:type="paragraph" w:styleId="af9">
    <w:name w:val="Document Map"/>
    <w:basedOn w:val="a"/>
    <w:semiHidden/>
    <w:pPr>
      <w:shd w:val="clear" w:color="auto" w:fill="000080"/>
    </w:pPr>
    <w:rPr>
      <w:rFonts w:ascii="Tahoma" w:hAnsi="Tahoma"/>
      <w:kern w:val="28"/>
      <w:szCs w:val="20"/>
    </w:rPr>
  </w:style>
  <w:style w:type="paragraph" w:styleId="afa">
    <w:name w:val="Заголовок"/>
    <w:basedOn w:val="a"/>
    <w:qFormat/>
    <w:pPr>
      <w:jc w:val="center"/>
    </w:pPr>
    <w:rPr>
      <w:rFonts w:ascii="Arial" w:hAnsi="Arial" w:cs="Arial"/>
      <w:b/>
      <w:bCs/>
    </w:rPr>
  </w:style>
  <w:style w:type="character" w:customStyle="1" w:styleId="text">
    <w:name w:val="text"/>
    <w:basedOn w:val="a0"/>
  </w:style>
  <w:style w:type="paragraph" w:styleId="afb">
    <w:name w:val="caption"/>
    <w:basedOn w:val="a"/>
    <w:next w:val="a"/>
    <w:qFormat/>
    <w:rPr>
      <w:rFonts w:ascii="Arial" w:hAnsi="Arial" w:cs="Arial"/>
      <w:b/>
      <w:bCs/>
      <w:sz w:val="20"/>
      <w:szCs w:val="20"/>
    </w:rPr>
  </w:style>
  <w:style w:type="paragraph" w:customStyle="1" w:styleId="afc">
    <w:name w:val="название"/>
    <w:basedOn w:val="a"/>
    <w:rsid w:val="007A0A6D"/>
    <w:rPr>
      <w:rFonts w:ascii="Courier New" w:hAnsi="Courier New"/>
      <w:szCs w:val="20"/>
    </w:rPr>
  </w:style>
  <w:style w:type="table" w:styleId="afd">
    <w:name w:val="Table Grid"/>
    <w:basedOn w:val="a1"/>
    <w:rsid w:val="009A37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e">
    <w:name w:val="Revision"/>
    <w:hidden/>
    <w:uiPriority w:val="99"/>
    <w:semiHidden/>
    <w:rsid w:val="00CB77BF"/>
    <w:rPr>
      <w:sz w:val="24"/>
      <w:szCs w:val="24"/>
    </w:rPr>
  </w:style>
  <w:style w:type="paragraph" w:styleId="aff">
    <w:name w:val="Balloon Text"/>
    <w:basedOn w:val="a"/>
    <w:link w:val="aff0"/>
    <w:rsid w:val="00CB77BF"/>
    <w:rPr>
      <w:rFonts w:ascii="Tahoma" w:hAnsi="Tahoma" w:cs="Tahoma"/>
      <w:sz w:val="16"/>
      <w:szCs w:val="16"/>
    </w:rPr>
  </w:style>
  <w:style w:type="character" w:customStyle="1" w:styleId="aff0">
    <w:name w:val="Текст выноски Знак"/>
    <w:link w:val="aff"/>
    <w:rsid w:val="00CB77BF"/>
    <w:rPr>
      <w:rFonts w:ascii="Tahoma" w:hAnsi="Tahoma" w:cs="Tahoma"/>
      <w:sz w:val="16"/>
      <w:szCs w:val="16"/>
    </w:rPr>
  </w:style>
  <w:style w:type="character" w:customStyle="1" w:styleId="num2">
    <w:name w:val="num2"/>
    <w:basedOn w:val="a0"/>
    <w:rsid w:val="009B16B2"/>
  </w:style>
  <w:style w:type="paragraph" w:styleId="aff1">
    <w:name w:val="endnote text"/>
    <w:basedOn w:val="a"/>
    <w:link w:val="aff2"/>
    <w:rsid w:val="008126B5"/>
    <w:rPr>
      <w:sz w:val="20"/>
      <w:szCs w:val="20"/>
    </w:rPr>
  </w:style>
  <w:style w:type="character" w:customStyle="1" w:styleId="aff2">
    <w:name w:val="Текст концевой сноски Знак"/>
    <w:basedOn w:val="a0"/>
    <w:link w:val="aff1"/>
    <w:rsid w:val="008126B5"/>
  </w:style>
  <w:style w:type="character" w:styleId="aff3">
    <w:name w:val="endnote reference"/>
    <w:rsid w:val="008126B5"/>
    <w:rPr>
      <w:vertAlign w:val="superscript"/>
    </w:rPr>
  </w:style>
  <w:style w:type="character" w:styleId="aff4">
    <w:name w:val="annotation reference"/>
    <w:rsid w:val="00F13DC0"/>
    <w:rPr>
      <w:sz w:val="16"/>
      <w:szCs w:val="16"/>
    </w:rPr>
  </w:style>
  <w:style w:type="paragraph" w:styleId="aff5">
    <w:name w:val="annotation text"/>
    <w:basedOn w:val="a"/>
    <w:link w:val="aff6"/>
    <w:rsid w:val="00F13DC0"/>
    <w:rPr>
      <w:sz w:val="20"/>
      <w:szCs w:val="20"/>
    </w:rPr>
  </w:style>
  <w:style w:type="character" w:customStyle="1" w:styleId="aff6">
    <w:name w:val="Текст примечания Знак"/>
    <w:basedOn w:val="a0"/>
    <w:link w:val="aff5"/>
    <w:rsid w:val="00F13DC0"/>
  </w:style>
  <w:style w:type="paragraph" w:styleId="aff7">
    <w:name w:val="annotation subject"/>
    <w:basedOn w:val="aff5"/>
    <w:next w:val="aff5"/>
    <w:link w:val="aff8"/>
    <w:rsid w:val="00F13DC0"/>
    <w:rPr>
      <w:b/>
      <w:bCs/>
    </w:rPr>
  </w:style>
  <w:style w:type="character" w:customStyle="1" w:styleId="aff8">
    <w:name w:val="Тема примечания Знак"/>
    <w:link w:val="aff7"/>
    <w:rsid w:val="00F13DC0"/>
    <w:rPr>
      <w:b/>
      <w:bCs/>
    </w:rPr>
  </w:style>
  <w:style w:type="character" w:customStyle="1" w:styleId="10">
    <w:name w:val="Заголовок 1 Знак"/>
    <w:link w:val="1"/>
    <w:uiPriority w:val="1"/>
    <w:rsid w:val="00136545"/>
    <w:rPr>
      <w:b/>
      <w:snapToGrid/>
      <w:color w:val="000000"/>
      <w:sz w:val="28"/>
      <w:lang w:val="en-US"/>
    </w:rPr>
  </w:style>
  <w:style w:type="character" w:customStyle="1" w:styleId="30">
    <w:name w:val="Заголовок 3 Знак"/>
    <w:link w:val="3"/>
    <w:uiPriority w:val="1"/>
    <w:rsid w:val="00136545"/>
    <w:rPr>
      <w:rFonts w:cs="Arial"/>
      <w:b/>
      <w:bCs/>
      <w:sz w:val="24"/>
      <w:szCs w:val="26"/>
    </w:rPr>
  </w:style>
  <w:style w:type="character" w:customStyle="1" w:styleId="60">
    <w:name w:val="Заголовок 6 Знак"/>
    <w:link w:val="6"/>
    <w:uiPriority w:val="1"/>
    <w:rsid w:val="00136545"/>
    <w:rPr>
      <w:sz w:val="24"/>
    </w:rPr>
  </w:style>
  <w:style w:type="character" w:customStyle="1" w:styleId="80">
    <w:name w:val="Заголовок 8 Знак"/>
    <w:link w:val="8"/>
    <w:rsid w:val="00136545"/>
    <w:rPr>
      <w:rFonts w:ascii="Arial" w:hAnsi="Arial" w:cs="Arial"/>
      <w:b/>
      <w:bCs/>
      <w:sz w:val="28"/>
      <w:szCs w:val="24"/>
    </w:rPr>
  </w:style>
  <w:style w:type="character" w:customStyle="1" w:styleId="90">
    <w:name w:val="Заголовок 9 Знак"/>
    <w:link w:val="9"/>
    <w:rsid w:val="00136545"/>
    <w:rPr>
      <w:b/>
      <w:bCs/>
      <w:sz w:val="22"/>
      <w:szCs w:val="24"/>
    </w:rPr>
  </w:style>
  <w:style w:type="character" w:customStyle="1" w:styleId="ac">
    <w:name w:val="Нижний колонтитул Знак"/>
    <w:link w:val="ab"/>
    <w:uiPriority w:val="99"/>
    <w:rsid w:val="00136545"/>
    <w:rPr>
      <w:sz w:val="24"/>
      <w:szCs w:val="24"/>
    </w:rPr>
  </w:style>
  <w:style w:type="character" w:customStyle="1" w:styleId="ae">
    <w:name w:val="Верхний колонтитул Знак"/>
    <w:link w:val="ad"/>
    <w:uiPriority w:val="99"/>
    <w:rsid w:val="00136545"/>
    <w:rPr>
      <w:sz w:val="24"/>
      <w:szCs w:val="24"/>
    </w:rPr>
  </w:style>
  <w:style w:type="character" w:customStyle="1" w:styleId="st">
    <w:name w:val="st"/>
    <w:basedOn w:val="a0"/>
    <w:rsid w:val="00DC7698"/>
  </w:style>
  <w:style w:type="character" w:styleId="aff9">
    <w:name w:val="Emphasis"/>
    <w:uiPriority w:val="20"/>
    <w:qFormat/>
    <w:rsid w:val="00DC7698"/>
    <w:rPr>
      <w:i/>
      <w:iCs/>
    </w:rPr>
  </w:style>
  <w:style w:type="paragraph" w:customStyle="1" w:styleId="FIGURE-title">
    <w:name w:val="FIGURE-title"/>
    <w:basedOn w:val="a"/>
    <w:next w:val="a"/>
    <w:rsid w:val="006A32A6"/>
    <w:pPr>
      <w:snapToGrid w:val="0"/>
      <w:spacing w:before="100" w:after="200"/>
      <w:jc w:val="center"/>
    </w:pPr>
    <w:rPr>
      <w:rFonts w:ascii="Arial" w:hAnsi="Arial" w:cs="Arial"/>
      <w:b/>
      <w:bCs/>
      <w:spacing w:val="8"/>
      <w:sz w:val="20"/>
      <w:szCs w:val="20"/>
      <w:lang w:val="en-GB" w:eastAsia="zh-CN"/>
    </w:rPr>
  </w:style>
  <w:style w:type="character" w:customStyle="1" w:styleId="qfsearchtxt">
    <w:name w:val="qfsearchtxt"/>
    <w:basedOn w:val="a0"/>
    <w:rsid w:val="008C7CC7"/>
  </w:style>
  <w:style w:type="paragraph" w:customStyle="1" w:styleId="210">
    <w:name w:val="Основной текст 21"/>
    <w:basedOn w:val="a"/>
    <w:rsid w:val="00EB11B7"/>
    <w:pPr>
      <w:spacing w:after="120"/>
      <w:ind w:left="283"/>
    </w:pPr>
    <w:rPr>
      <w:sz w:val="20"/>
      <w:szCs w:val="20"/>
    </w:rPr>
  </w:style>
  <w:style w:type="paragraph" w:customStyle="1" w:styleId="formattext">
    <w:name w:val="formattext"/>
    <w:basedOn w:val="a"/>
    <w:rsid w:val="00EB11B7"/>
    <w:pPr>
      <w:spacing w:before="100" w:beforeAutospacing="1" w:after="100" w:afterAutospacing="1"/>
    </w:pPr>
  </w:style>
  <w:style w:type="table" w:customStyle="1" w:styleId="TableNormal">
    <w:name w:val="Table Normal"/>
    <w:uiPriority w:val="2"/>
    <w:semiHidden/>
    <w:unhideWhenUsed/>
    <w:qFormat/>
    <w:rsid w:val="0079420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affa">
    <w:name w:val="List Paragraph"/>
    <w:basedOn w:val="a"/>
    <w:uiPriority w:val="1"/>
    <w:qFormat/>
    <w:rsid w:val="00794201"/>
    <w:pPr>
      <w:widowControl w:val="0"/>
    </w:pPr>
    <w:rPr>
      <w:rFonts w:ascii="Calibri" w:eastAsia="Calibri" w:hAnsi="Calibri"/>
      <w:sz w:val="22"/>
      <w:szCs w:val="22"/>
      <w:lang w:val="en-US" w:eastAsia="en-US"/>
    </w:rPr>
  </w:style>
  <w:style w:type="paragraph" w:customStyle="1" w:styleId="TableParagraph">
    <w:name w:val="Table Paragraph"/>
    <w:basedOn w:val="a"/>
    <w:uiPriority w:val="1"/>
    <w:qFormat/>
    <w:rsid w:val="00794201"/>
    <w:pPr>
      <w:widowControl w:val="0"/>
    </w:pPr>
    <w:rPr>
      <w:rFonts w:ascii="Calibri" w:eastAsia="Calibri" w:hAnsi="Calibri"/>
      <w:sz w:val="22"/>
      <w:szCs w:val="22"/>
      <w:lang w:val="en-US" w:eastAsia="en-US"/>
    </w:rPr>
  </w:style>
  <w:style w:type="numbering" w:customStyle="1" w:styleId="13">
    <w:name w:val="Нет списка1"/>
    <w:next w:val="a2"/>
    <w:uiPriority w:val="99"/>
    <w:semiHidden/>
    <w:unhideWhenUsed/>
    <w:rsid w:val="00794201"/>
  </w:style>
  <w:style w:type="table" w:customStyle="1" w:styleId="TableNormal1">
    <w:name w:val="Table Normal1"/>
    <w:uiPriority w:val="2"/>
    <w:semiHidden/>
    <w:unhideWhenUsed/>
    <w:qFormat/>
    <w:rsid w:val="00794201"/>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tlid-translation">
    <w:name w:val="tlid-translation"/>
    <w:rsid w:val="00794201"/>
  </w:style>
  <w:style w:type="character" w:customStyle="1" w:styleId="20">
    <w:name w:val="Заголовок 2 Знак"/>
    <w:link w:val="2"/>
    <w:uiPriority w:val="1"/>
    <w:rsid w:val="004F2B2B"/>
    <w:rPr>
      <w:b/>
      <w:bCs/>
      <w:iCs/>
      <w:noProof/>
      <w:sz w:val="26"/>
      <w:szCs w:val="28"/>
    </w:rPr>
  </w:style>
  <w:style w:type="character" w:customStyle="1" w:styleId="40">
    <w:name w:val="Заголовок 4 Знак"/>
    <w:link w:val="4"/>
    <w:uiPriority w:val="1"/>
    <w:rsid w:val="004F2B2B"/>
    <w:rPr>
      <w:b/>
      <w:bCs/>
      <w:sz w:val="24"/>
      <w:szCs w:val="24"/>
    </w:rPr>
  </w:style>
  <w:style w:type="character" w:customStyle="1" w:styleId="50">
    <w:name w:val="Заголовок 5 Знак"/>
    <w:link w:val="5"/>
    <w:uiPriority w:val="1"/>
    <w:rsid w:val="004F2B2B"/>
    <w:rPr>
      <w:rFonts w:ascii="Arial" w:hAnsi="Arial" w:cs="Arial"/>
      <w:b/>
      <w:bCs/>
      <w:color w:val="000000"/>
      <w:szCs w:val="24"/>
      <w:shd w:val="clear" w:color="auto" w:fill="FFFFFF"/>
      <w:lang w:val="fr-FR"/>
    </w:rPr>
  </w:style>
  <w:style w:type="character" w:customStyle="1" w:styleId="70">
    <w:name w:val="Заголовок 7 Знак"/>
    <w:link w:val="7"/>
    <w:uiPriority w:val="1"/>
    <w:rsid w:val="004F2B2B"/>
    <w:rPr>
      <w:sz w:val="24"/>
      <w:szCs w:val="24"/>
    </w:rPr>
  </w:style>
  <w:style w:type="character" w:customStyle="1" w:styleId="af0">
    <w:name w:val="Основной текст Знак"/>
    <w:link w:val="af"/>
    <w:uiPriority w:val="1"/>
    <w:rsid w:val="004F2B2B"/>
    <w:rPr>
      <w:rFonts w:ascii="Arial" w:hAnsi="Arial" w:cs="Arial"/>
      <w:sz w:val="12"/>
      <w:szCs w:val="24"/>
    </w:rPr>
  </w:style>
  <w:style w:type="paragraph" w:styleId="HTML">
    <w:name w:val="HTML Preformatted"/>
    <w:basedOn w:val="a"/>
    <w:link w:val="HTML0"/>
    <w:uiPriority w:val="99"/>
    <w:rsid w:val="0008090A"/>
    <w:rPr>
      <w:rFonts w:ascii="Courier New" w:hAnsi="Courier New" w:cs="Courier New"/>
      <w:sz w:val="20"/>
      <w:szCs w:val="20"/>
    </w:rPr>
  </w:style>
  <w:style w:type="character" w:customStyle="1" w:styleId="HTML0">
    <w:name w:val="Стандартный HTML Знак"/>
    <w:link w:val="HTML"/>
    <w:uiPriority w:val="99"/>
    <w:rsid w:val="0008090A"/>
    <w:rPr>
      <w:rFonts w:ascii="Courier New" w:hAnsi="Courier New" w:cs="Courier New"/>
    </w:rPr>
  </w:style>
  <w:style w:type="character" w:customStyle="1" w:styleId="not-person">
    <w:name w:val="not-person"/>
    <w:rsid w:val="00C923FE"/>
  </w:style>
</w:styles>
</file>

<file path=word/webSettings.xml><?xml version="1.0" encoding="utf-8"?>
<w:webSettings xmlns:r="http://schemas.openxmlformats.org/officeDocument/2006/relationships" xmlns:w="http://schemas.openxmlformats.org/wordprocessingml/2006/main">
  <w:divs>
    <w:div w:id="11420803">
      <w:bodyDiv w:val="1"/>
      <w:marLeft w:val="0"/>
      <w:marRight w:val="0"/>
      <w:marTop w:val="0"/>
      <w:marBottom w:val="0"/>
      <w:divBdr>
        <w:top w:val="none" w:sz="0" w:space="0" w:color="auto"/>
        <w:left w:val="none" w:sz="0" w:space="0" w:color="auto"/>
        <w:bottom w:val="none" w:sz="0" w:space="0" w:color="auto"/>
        <w:right w:val="none" w:sz="0" w:space="0" w:color="auto"/>
      </w:divBdr>
    </w:div>
    <w:div w:id="185215565">
      <w:bodyDiv w:val="1"/>
      <w:marLeft w:val="0"/>
      <w:marRight w:val="0"/>
      <w:marTop w:val="0"/>
      <w:marBottom w:val="0"/>
      <w:divBdr>
        <w:top w:val="none" w:sz="0" w:space="0" w:color="auto"/>
        <w:left w:val="none" w:sz="0" w:space="0" w:color="auto"/>
        <w:bottom w:val="none" w:sz="0" w:space="0" w:color="auto"/>
        <w:right w:val="none" w:sz="0" w:space="0" w:color="auto"/>
      </w:divBdr>
    </w:div>
    <w:div w:id="299118393">
      <w:bodyDiv w:val="1"/>
      <w:marLeft w:val="0"/>
      <w:marRight w:val="0"/>
      <w:marTop w:val="0"/>
      <w:marBottom w:val="0"/>
      <w:divBdr>
        <w:top w:val="none" w:sz="0" w:space="0" w:color="auto"/>
        <w:left w:val="none" w:sz="0" w:space="0" w:color="auto"/>
        <w:bottom w:val="none" w:sz="0" w:space="0" w:color="auto"/>
        <w:right w:val="none" w:sz="0" w:space="0" w:color="auto"/>
      </w:divBdr>
    </w:div>
    <w:div w:id="304243406">
      <w:bodyDiv w:val="1"/>
      <w:marLeft w:val="0"/>
      <w:marRight w:val="0"/>
      <w:marTop w:val="0"/>
      <w:marBottom w:val="0"/>
      <w:divBdr>
        <w:top w:val="none" w:sz="0" w:space="0" w:color="auto"/>
        <w:left w:val="none" w:sz="0" w:space="0" w:color="auto"/>
        <w:bottom w:val="none" w:sz="0" w:space="0" w:color="auto"/>
        <w:right w:val="none" w:sz="0" w:space="0" w:color="auto"/>
      </w:divBdr>
    </w:div>
    <w:div w:id="320618811">
      <w:bodyDiv w:val="1"/>
      <w:marLeft w:val="0"/>
      <w:marRight w:val="0"/>
      <w:marTop w:val="0"/>
      <w:marBottom w:val="0"/>
      <w:divBdr>
        <w:top w:val="none" w:sz="0" w:space="0" w:color="auto"/>
        <w:left w:val="none" w:sz="0" w:space="0" w:color="auto"/>
        <w:bottom w:val="none" w:sz="0" w:space="0" w:color="auto"/>
        <w:right w:val="none" w:sz="0" w:space="0" w:color="auto"/>
      </w:divBdr>
    </w:div>
    <w:div w:id="349911008">
      <w:bodyDiv w:val="1"/>
      <w:marLeft w:val="0"/>
      <w:marRight w:val="0"/>
      <w:marTop w:val="0"/>
      <w:marBottom w:val="0"/>
      <w:divBdr>
        <w:top w:val="none" w:sz="0" w:space="0" w:color="auto"/>
        <w:left w:val="none" w:sz="0" w:space="0" w:color="auto"/>
        <w:bottom w:val="none" w:sz="0" w:space="0" w:color="auto"/>
        <w:right w:val="none" w:sz="0" w:space="0" w:color="auto"/>
      </w:divBdr>
    </w:div>
    <w:div w:id="368844915">
      <w:bodyDiv w:val="1"/>
      <w:marLeft w:val="0"/>
      <w:marRight w:val="0"/>
      <w:marTop w:val="0"/>
      <w:marBottom w:val="0"/>
      <w:divBdr>
        <w:top w:val="none" w:sz="0" w:space="0" w:color="auto"/>
        <w:left w:val="none" w:sz="0" w:space="0" w:color="auto"/>
        <w:bottom w:val="none" w:sz="0" w:space="0" w:color="auto"/>
        <w:right w:val="none" w:sz="0" w:space="0" w:color="auto"/>
      </w:divBdr>
    </w:div>
    <w:div w:id="373040546">
      <w:bodyDiv w:val="1"/>
      <w:marLeft w:val="0"/>
      <w:marRight w:val="0"/>
      <w:marTop w:val="0"/>
      <w:marBottom w:val="0"/>
      <w:divBdr>
        <w:top w:val="none" w:sz="0" w:space="0" w:color="auto"/>
        <w:left w:val="none" w:sz="0" w:space="0" w:color="auto"/>
        <w:bottom w:val="none" w:sz="0" w:space="0" w:color="auto"/>
        <w:right w:val="none" w:sz="0" w:space="0" w:color="auto"/>
      </w:divBdr>
    </w:div>
    <w:div w:id="455411270">
      <w:bodyDiv w:val="1"/>
      <w:marLeft w:val="0"/>
      <w:marRight w:val="0"/>
      <w:marTop w:val="0"/>
      <w:marBottom w:val="0"/>
      <w:divBdr>
        <w:top w:val="none" w:sz="0" w:space="0" w:color="auto"/>
        <w:left w:val="none" w:sz="0" w:space="0" w:color="auto"/>
        <w:bottom w:val="none" w:sz="0" w:space="0" w:color="auto"/>
        <w:right w:val="none" w:sz="0" w:space="0" w:color="auto"/>
      </w:divBdr>
    </w:div>
    <w:div w:id="815413387">
      <w:bodyDiv w:val="1"/>
      <w:marLeft w:val="0"/>
      <w:marRight w:val="0"/>
      <w:marTop w:val="0"/>
      <w:marBottom w:val="0"/>
      <w:divBdr>
        <w:top w:val="none" w:sz="0" w:space="0" w:color="auto"/>
        <w:left w:val="none" w:sz="0" w:space="0" w:color="auto"/>
        <w:bottom w:val="none" w:sz="0" w:space="0" w:color="auto"/>
        <w:right w:val="none" w:sz="0" w:space="0" w:color="auto"/>
      </w:divBdr>
    </w:div>
    <w:div w:id="839084750">
      <w:bodyDiv w:val="1"/>
      <w:marLeft w:val="0"/>
      <w:marRight w:val="0"/>
      <w:marTop w:val="0"/>
      <w:marBottom w:val="0"/>
      <w:divBdr>
        <w:top w:val="none" w:sz="0" w:space="0" w:color="auto"/>
        <w:left w:val="none" w:sz="0" w:space="0" w:color="auto"/>
        <w:bottom w:val="none" w:sz="0" w:space="0" w:color="auto"/>
        <w:right w:val="none" w:sz="0" w:space="0" w:color="auto"/>
      </w:divBdr>
    </w:div>
    <w:div w:id="909846586">
      <w:bodyDiv w:val="1"/>
      <w:marLeft w:val="0"/>
      <w:marRight w:val="0"/>
      <w:marTop w:val="0"/>
      <w:marBottom w:val="0"/>
      <w:divBdr>
        <w:top w:val="none" w:sz="0" w:space="0" w:color="auto"/>
        <w:left w:val="none" w:sz="0" w:space="0" w:color="auto"/>
        <w:bottom w:val="none" w:sz="0" w:space="0" w:color="auto"/>
        <w:right w:val="none" w:sz="0" w:space="0" w:color="auto"/>
      </w:divBdr>
    </w:div>
    <w:div w:id="1011949145">
      <w:bodyDiv w:val="1"/>
      <w:marLeft w:val="0"/>
      <w:marRight w:val="0"/>
      <w:marTop w:val="0"/>
      <w:marBottom w:val="0"/>
      <w:divBdr>
        <w:top w:val="none" w:sz="0" w:space="0" w:color="auto"/>
        <w:left w:val="none" w:sz="0" w:space="0" w:color="auto"/>
        <w:bottom w:val="none" w:sz="0" w:space="0" w:color="auto"/>
        <w:right w:val="none" w:sz="0" w:space="0" w:color="auto"/>
      </w:divBdr>
    </w:div>
    <w:div w:id="1055280096">
      <w:bodyDiv w:val="1"/>
      <w:marLeft w:val="0"/>
      <w:marRight w:val="0"/>
      <w:marTop w:val="0"/>
      <w:marBottom w:val="0"/>
      <w:divBdr>
        <w:top w:val="none" w:sz="0" w:space="0" w:color="auto"/>
        <w:left w:val="none" w:sz="0" w:space="0" w:color="auto"/>
        <w:bottom w:val="none" w:sz="0" w:space="0" w:color="auto"/>
        <w:right w:val="none" w:sz="0" w:space="0" w:color="auto"/>
      </w:divBdr>
    </w:div>
    <w:div w:id="1058210672">
      <w:bodyDiv w:val="1"/>
      <w:marLeft w:val="0"/>
      <w:marRight w:val="0"/>
      <w:marTop w:val="0"/>
      <w:marBottom w:val="0"/>
      <w:divBdr>
        <w:top w:val="none" w:sz="0" w:space="0" w:color="auto"/>
        <w:left w:val="none" w:sz="0" w:space="0" w:color="auto"/>
        <w:bottom w:val="none" w:sz="0" w:space="0" w:color="auto"/>
        <w:right w:val="none" w:sz="0" w:space="0" w:color="auto"/>
      </w:divBdr>
    </w:div>
    <w:div w:id="1077820035">
      <w:bodyDiv w:val="1"/>
      <w:marLeft w:val="0"/>
      <w:marRight w:val="0"/>
      <w:marTop w:val="0"/>
      <w:marBottom w:val="0"/>
      <w:divBdr>
        <w:top w:val="none" w:sz="0" w:space="0" w:color="auto"/>
        <w:left w:val="none" w:sz="0" w:space="0" w:color="auto"/>
        <w:bottom w:val="none" w:sz="0" w:space="0" w:color="auto"/>
        <w:right w:val="none" w:sz="0" w:space="0" w:color="auto"/>
      </w:divBdr>
    </w:div>
    <w:div w:id="1213927343">
      <w:bodyDiv w:val="1"/>
      <w:marLeft w:val="0"/>
      <w:marRight w:val="0"/>
      <w:marTop w:val="0"/>
      <w:marBottom w:val="0"/>
      <w:divBdr>
        <w:top w:val="none" w:sz="0" w:space="0" w:color="auto"/>
        <w:left w:val="none" w:sz="0" w:space="0" w:color="auto"/>
        <w:bottom w:val="none" w:sz="0" w:space="0" w:color="auto"/>
        <w:right w:val="none" w:sz="0" w:space="0" w:color="auto"/>
      </w:divBdr>
    </w:div>
    <w:div w:id="1254053882">
      <w:bodyDiv w:val="1"/>
      <w:marLeft w:val="0"/>
      <w:marRight w:val="0"/>
      <w:marTop w:val="0"/>
      <w:marBottom w:val="0"/>
      <w:divBdr>
        <w:top w:val="none" w:sz="0" w:space="0" w:color="auto"/>
        <w:left w:val="none" w:sz="0" w:space="0" w:color="auto"/>
        <w:bottom w:val="none" w:sz="0" w:space="0" w:color="auto"/>
        <w:right w:val="none" w:sz="0" w:space="0" w:color="auto"/>
      </w:divBdr>
    </w:div>
    <w:div w:id="1413546299">
      <w:bodyDiv w:val="1"/>
      <w:marLeft w:val="0"/>
      <w:marRight w:val="0"/>
      <w:marTop w:val="0"/>
      <w:marBottom w:val="0"/>
      <w:divBdr>
        <w:top w:val="none" w:sz="0" w:space="0" w:color="auto"/>
        <w:left w:val="none" w:sz="0" w:space="0" w:color="auto"/>
        <w:bottom w:val="none" w:sz="0" w:space="0" w:color="auto"/>
        <w:right w:val="none" w:sz="0" w:space="0" w:color="auto"/>
      </w:divBdr>
      <w:divsChild>
        <w:div w:id="287132392">
          <w:marLeft w:val="0"/>
          <w:marRight w:val="0"/>
          <w:marTop w:val="0"/>
          <w:marBottom w:val="0"/>
          <w:divBdr>
            <w:top w:val="none" w:sz="0" w:space="0" w:color="auto"/>
            <w:left w:val="none" w:sz="0" w:space="0" w:color="auto"/>
            <w:bottom w:val="none" w:sz="0" w:space="0" w:color="auto"/>
            <w:right w:val="none" w:sz="0" w:space="0" w:color="auto"/>
          </w:divBdr>
        </w:div>
      </w:divsChild>
    </w:div>
    <w:div w:id="1662464195">
      <w:bodyDiv w:val="1"/>
      <w:marLeft w:val="0"/>
      <w:marRight w:val="0"/>
      <w:marTop w:val="0"/>
      <w:marBottom w:val="0"/>
      <w:divBdr>
        <w:top w:val="none" w:sz="0" w:space="0" w:color="auto"/>
        <w:left w:val="none" w:sz="0" w:space="0" w:color="auto"/>
        <w:bottom w:val="none" w:sz="0" w:space="0" w:color="auto"/>
        <w:right w:val="none" w:sz="0" w:space="0" w:color="auto"/>
      </w:divBdr>
    </w:div>
    <w:div w:id="1833789144">
      <w:bodyDiv w:val="1"/>
      <w:marLeft w:val="0"/>
      <w:marRight w:val="0"/>
      <w:marTop w:val="0"/>
      <w:marBottom w:val="0"/>
      <w:divBdr>
        <w:top w:val="none" w:sz="0" w:space="0" w:color="auto"/>
        <w:left w:val="none" w:sz="0" w:space="0" w:color="auto"/>
        <w:bottom w:val="none" w:sz="0" w:space="0" w:color="auto"/>
        <w:right w:val="none" w:sz="0" w:space="0" w:color="auto"/>
      </w:divBdr>
    </w:div>
    <w:div w:id="1917812570">
      <w:bodyDiv w:val="1"/>
      <w:marLeft w:val="0"/>
      <w:marRight w:val="0"/>
      <w:marTop w:val="0"/>
      <w:marBottom w:val="0"/>
      <w:divBdr>
        <w:top w:val="none" w:sz="0" w:space="0" w:color="auto"/>
        <w:left w:val="none" w:sz="0" w:space="0" w:color="auto"/>
        <w:bottom w:val="none" w:sz="0" w:space="0" w:color="auto"/>
        <w:right w:val="none" w:sz="0" w:space="0" w:color="auto"/>
      </w:divBdr>
    </w:div>
    <w:div w:id="1921209441">
      <w:bodyDiv w:val="1"/>
      <w:marLeft w:val="0"/>
      <w:marRight w:val="0"/>
      <w:marTop w:val="0"/>
      <w:marBottom w:val="0"/>
      <w:divBdr>
        <w:top w:val="none" w:sz="0" w:space="0" w:color="auto"/>
        <w:left w:val="none" w:sz="0" w:space="0" w:color="auto"/>
        <w:bottom w:val="none" w:sz="0" w:space="0" w:color="auto"/>
        <w:right w:val="none" w:sz="0" w:space="0" w:color="auto"/>
      </w:divBdr>
    </w:div>
    <w:div w:id="1932422149">
      <w:bodyDiv w:val="1"/>
      <w:marLeft w:val="0"/>
      <w:marRight w:val="0"/>
      <w:marTop w:val="0"/>
      <w:marBottom w:val="0"/>
      <w:divBdr>
        <w:top w:val="none" w:sz="0" w:space="0" w:color="auto"/>
        <w:left w:val="none" w:sz="0" w:space="0" w:color="auto"/>
        <w:bottom w:val="none" w:sz="0" w:space="0" w:color="auto"/>
        <w:right w:val="none" w:sz="0" w:space="0" w:color="auto"/>
      </w:divBdr>
    </w:div>
    <w:div w:id="1966352772">
      <w:bodyDiv w:val="1"/>
      <w:marLeft w:val="0"/>
      <w:marRight w:val="0"/>
      <w:marTop w:val="0"/>
      <w:marBottom w:val="0"/>
      <w:divBdr>
        <w:top w:val="none" w:sz="0" w:space="0" w:color="auto"/>
        <w:left w:val="none" w:sz="0" w:space="0" w:color="auto"/>
        <w:bottom w:val="none" w:sz="0" w:space="0" w:color="auto"/>
        <w:right w:val="none" w:sz="0" w:space="0" w:color="auto"/>
      </w:divBdr>
    </w:div>
    <w:div w:id="1981570233">
      <w:bodyDiv w:val="1"/>
      <w:marLeft w:val="0"/>
      <w:marRight w:val="0"/>
      <w:marTop w:val="0"/>
      <w:marBottom w:val="0"/>
      <w:divBdr>
        <w:top w:val="none" w:sz="0" w:space="0" w:color="auto"/>
        <w:left w:val="none" w:sz="0" w:space="0" w:color="auto"/>
        <w:bottom w:val="none" w:sz="0" w:space="0" w:color="auto"/>
        <w:right w:val="none" w:sz="0" w:space="0" w:color="auto"/>
      </w:divBdr>
    </w:div>
    <w:div w:id="1988779897">
      <w:bodyDiv w:val="1"/>
      <w:marLeft w:val="0"/>
      <w:marRight w:val="0"/>
      <w:marTop w:val="0"/>
      <w:marBottom w:val="0"/>
      <w:divBdr>
        <w:top w:val="none" w:sz="0" w:space="0" w:color="auto"/>
        <w:left w:val="none" w:sz="0" w:space="0" w:color="auto"/>
        <w:bottom w:val="none" w:sz="0" w:space="0" w:color="auto"/>
        <w:right w:val="none" w:sz="0" w:space="0" w:color="auto"/>
      </w:divBdr>
    </w:div>
    <w:div w:id="2093044736">
      <w:bodyDiv w:val="1"/>
      <w:marLeft w:val="0"/>
      <w:marRight w:val="0"/>
      <w:marTop w:val="0"/>
      <w:marBottom w:val="0"/>
      <w:divBdr>
        <w:top w:val="none" w:sz="0" w:space="0" w:color="auto"/>
        <w:left w:val="none" w:sz="0" w:space="0" w:color="auto"/>
        <w:bottom w:val="none" w:sz="0" w:space="0" w:color="auto"/>
        <w:right w:val="none" w:sz="0" w:space="0" w:color="auto"/>
      </w:divBdr>
      <w:divsChild>
        <w:div w:id="704251059">
          <w:marLeft w:val="0"/>
          <w:marRight w:val="0"/>
          <w:marTop w:val="0"/>
          <w:marBottom w:val="0"/>
          <w:divBdr>
            <w:top w:val="none" w:sz="0" w:space="0" w:color="auto"/>
            <w:left w:val="none" w:sz="0" w:space="0" w:color="auto"/>
            <w:bottom w:val="none" w:sz="0" w:space="0" w:color="auto"/>
            <w:right w:val="none" w:sz="0" w:space="0" w:color="auto"/>
          </w:divBdr>
          <w:divsChild>
            <w:div w:id="1942253994">
              <w:marLeft w:val="0"/>
              <w:marRight w:val="0"/>
              <w:marTop w:val="0"/>
              <w:marBottom w:val="0"/>
              <w:divBdr>
                <w:top w:val="none" w:sz="0" w:space="0" w:color="auto"/>
                <w:left w:val="none" w:sz="0" w:space="0" w:color="auto"/>
                <w:bottom w:val="none" w:sz="0" w:space="0" w:color="auto"/>
                <w:right w:val="none" w:sz="0" w:space="0" w:color="auto"/>
              </w:divBdr>
            </w:div>
          </w:divsChild>
        </w:div>
        <w:div w:id="1446536776">
          <w:marLeft w:val="0"/>
          <w:marRight w:val="0"/>
          <w:marTop w:val="0"/>
          <w:marBottom w:val="0"/>
          <w:divBdr>
            <w:top w:val="none" w:sz="0" w:space="0" w:color="auto"/>
            <w:left w:val="none" w:sz="0" w:space="0" w:color="auto"/>
            <w:bottom w:val="none" w:sz="0" w:space="0" w:color="auto"/>
            <w:right w:val="none" w:sz="0" w:space="0" w:color="auto"/>
          </w:divBdr>
          <w:divsChild>
            <w:div w:id="128169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78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8.xml"/><Relationship Id="rId33" Type="http://schemas.openxmlformats.org/officeDocument/2006/relationships/footer" Target="footer10.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0.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9.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image" Target="media/image2.wmf"/><Relationship Id="rId30" Type="http://schemas.openxmlformats.org/officeDocument/2006/relationships/oleObject" Target="embeddings/oleObject3.bin"/><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35E27-F0CC-4FF7-A7CA-5BA47E6EB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55</Pages>
  <Words>12333</Words>
  <Characters>70301</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lpstr>
    </vt:vector>
  </TitlesOfParts>
  <Company>CCVE</Company>
  <LinksUpToDate>false</LinksUpToDate>
  <CharactersWithSpaces>82470</CharactersWithSpaces>
  <SharedDoc>false</SharedDoc>
  <HLinks>
    <vt:vector size="402" baseType="variant">
      <vt:variant>
        <vt:i4>1310777</vt:i4>
      </vt:variant>
      <vt:variant>
        <vt:i4>392</vt:i4>
      </vt:variant>
      <vt:variant>
        <vt:i4>0</vt:i4>
      </vt:variant>
      <vt:variant>
        <vt:i4>5</vt:i4>
      </vt:variant>
      <vt:variant>
        <vt:lpwstr/>
      </vt:variant>
      <vt:variant>
        <vt:lpwstr>_Toc17151382</vt:lpwstr>
      </vt:variant>
      <vt:variant>
        <vt:i4>1507385</vt:i4>
      </vt:variant>
      <vt:variant>
        <vt:i4>389</vt:i4>
      </vt:variant>
      <vt:variant>
        <vt:i4>0</vt:i4>
      </vt:variant>
      <vt:variant>
        <vt:i4>5</vt:i4>
      </vt:variant>
      <vt:variant>
        <vt:lpwstr/>
      </vt:variant>
      <vt:variant>
        <vt:lpwstr>_Toc17151381</vt:lpwstr>
      </vt:variant>
      <vt:variant>
        <vt:i4>1441849</vt:i4>
      </vt:variant>
      <vt:variant>
        <vt:i4>386</vt:i4>
      </vt:variant>
      <vt:variant>
        <vt:i4>0</vt:i4>
      </vt:variant>
      <vt:variant>
        <vt:i4>5</vt:i4>
      </vt:variant>
      <vt:variant>
        <vt:lpwstr/>
      </vt:variant>
      <vt:variant>
        <vt:lpwstr>_Toc17151380</vt:lpwstr>
      </vt:variant>
      <vt:variant>
        <vt:i4>2031670</vt:i4>
      </vt:variant>
      <vt:variant>
        <vt:i4>380</vt:i4>
      </vt:variant>
      <vt:variant>
        <vt:i4>0</vt:i4>
      </vt:variant>
      <vt:variant>
        <vt:i4>5</vt:i4>
      </vt:variant>
      <vt:variant>
        <vt:lpwstr/>
      </vt:variant>
      <vt:variant>
        <vt:lpwstr>_Toc17151379</vt:lpwstr>
      </vt:variant>
      <vt:variant>
        <vt:i4>1966134</vt:i4>
      </vt:variant>
      <vt:variant>
        <vt:i4>374</vt:i4>
      </vt:variant>
      <vt:variant>
        <vt:i4>0</vt:i4>
      </vt:variant>
      <vt:variant>
        <vt:i4>5</vt:i4>
      </vt:variant>
      <vt:variant>
        <vt:lpwstr/>
      </vt:variant>
      <vt:variant>
        <vt:lpwstr>_Toc17151378</vt:lpwstr>
      </vt:variant>
      <vt:variant>
        <vt:i4>1114166</vt:i4>
      </vt:variant>
      <vt:variant>
        <vt:i4>368</vt:i4>
      </vt:variant>
      <vt:variant>
        <vt:i4>0</vt:i4>
      </vt:variant>
      <vt:variant>
        <vt:i4>5</vt:i4>
      </vt:variant>
      <vt:variant>
        <vt:lpwstr/>
      </vt:variant>
      <vt:variant>
        <vt:lpwstr>_Toc17151377</vt:lpwstr>
      </vt:variant>
      <vt:variant>
        <vt:i4>1048630</vt:i4>
      </vt:variant>
      <vt:variant>
        <vt:i4>362</vt:i4>
      </vt:variant>
      <vt:variant>
        <vt:i4>0</vt:i4>
      </vt:variant>
      <vt:variant>
        <vt:i4>5</vt:i4>
      </vt:variant>
      <vt:variant>
        <vt:lpwstr/>
      </vt:variant>
      <vt:variant>
        <vt:lpwstr>_Toc17151376</vt:lpwstr>
      </vt:variant>
      <vt:variant>
        <vt:i4>1245238</vt:i4>
      </vt:variant>
      <vt:variant>
        <vt:i4>356</vt:i4>
      </vt:variant>
      <vt:variant>
        <vt:i4>0</vt:i4>
      </vt:variant>
      <vt:variant>
        <vt:i4>5</vt:i4>
      </vt:variant>
      <vt:variant>
        <vt:lpwstr/>
      </vt:variant>
      <vt:variant>
        <vt:lpwstr>_Toc17151375</vt:lpwstr>
      </vt:variant>
      <vt:variant>
        <vt:i4>1179702</vt:i4>
      </vt:variant>
      <vt:variant>
        <vt:i4>350</vt:i4>
      </vt:variant>
      <vt:variant>
        <vt:i4>0</vt:i4>
      </vt:variant>
      <vt:variant>
        <vt:i4>5</vt:i4>
      </vt:variant>
      <vt:variant>
        <vt:lpwstr/>
      </vt:variant>
      <vt:variant>
        <vt:lpwstr>_Toc17151374</vt:lpwstr>
      </vt:variant>
      <vt:variant>
        <vt:i4>1376310</vt:i4>
      </vt:variant>
      <vt:variant>
        <vt:i4>344</vt:i4>
      </vt:variant>
      <vt:variant>
        <vt:i4>0</vt:i4>
      </vt:variant>
      <vt:variant>
        <vt:i4>5</vt:i4>
      </vt:variant>
      <vt:variant>
        <vt:lpwstr/>
      </vt:variant>
      <vt:variant>
        <vt:lpwstr>_Toc17151373</vt:lpwstr>
      </vt:variant>
      <vt:variant>
        <vt:i4>1310774</vt:i4>
      </vt:variant>
      <vt:variant>
        <vt:i4>338</vt:i4>
      </vt:variant>
      <vt:variant>
        <vt:i4>0</vt:i4>
      </vt:variant>
      <vt:variant>
        <vt:i4>5</vt:i4>
      </vt:variant>
      <vt:variant>
        <vt:lpwstr/>
      </vt:variant>
      <vt:variant>
        <vt:lpwstr>_Toc17151372</vt:lpwstr>
      </vt:variant>
      <vt:variant>
        <vt:i4>1507382</vt:i4>
      </vt:variant>
      <vt:variant>
        <vt:i4>332</vt:i4>
      </vt:variant>
      <vt:variant>
        <vt:i4>0</vt:i4>
      </vt:variant>
      <vt:variant>
        <vt:i4>5</vt:i4>
      </vt:variant>
      <vt:variant>
        <vt:lpwstr/>
      </vt:variant>
      <vt:variant>
        <vt:lpwstr>_Toc17151371</vt:lpwstr>
      </vt:variant>
      <vt:variant>
        <vt:i4>1441846</vt:i4>
      </vt:variant>
      <vt:variant>
        <vt:i4>326</vt:i4>
      </vt:variant>
      <vt:variant>
        <vt:i4>0</vt:i4>
      </vt:variant>
      <vt:variant>
        <vt:i4>5</vt:i4>
      </vt:variant>
      <vt:variant>
        <vt:lpwstr/>
      </vt:variant>
      <vt:variant>
        <vt:lpwstr>_Toc17151370</vt:lpwstr>
      </vt:variant>
      <vt:variant>
        <vt:i4>2031671</vt:i4>
      </vt:variant>
      <vt:variant>
        <vt:i4>320</vt:i4>
      </vt:variant>
      <vt:variant>
        <vt:i4>0</vt:i4>
      </vt:variant>
      <vt:variant>
        <vt:i4>5</vt:i4>
      </vt:variant>
      <vt:variant>
        <vt:lpwstr/>
      </vt:variant>
      <vt:variant>
        <vt:lpwstr>_Toc17151369</vt:lpwstr>
      </vt:variant>
      <vt:variant>
        <vt:i4>1966135</vt:i4>
      </vt:variant>
      <vt:variant>
        <vt:i4>314</vt:i4>
      </vt:variant>
      <vt:variant>
        <vt:i4>0</vt:i4>
      </vt:variant>
      <vt:variant>
        <vt:i4>5</vt:i4>
      </vt:variant>
      <vt:variant>
        <vt:lpwstr/>
      </vt:variant>
      <vt:variant>
        <vt:lpwstr>_Toc17151368</vt:lpwstr>
      </vt:variant>
      <vt:variant>
        <vt:i4>1114167</vt:i4>
      </vt:variant>
      <vt:variant>
        <vt:i4>308</vt:i4>
      </vt:variant>
      <vt:variant>
        <vt:i4>0</vt:i4>
      </vt:variant>
      <vt:variant>
        <vt:i4>5</vt:i4>
      </vt:variant>
      <vt:variant>
        <vt:lpwstr/>
      </vt:variant>
      <vt:variant>
        <vt:lpwstr>_Toc17151367</vt:lpwstr>
      </vt:variant>
      <vt:variant>
        <vt:i4>1048631</vt:i4>
      </vt:variant>
      <vt:variant>
        <vt:i4>302</vt:i4>
      </vt:variant>
      <vt:variant>
        <vt:i4>0</vt:i4>
      </vt:variant>
      <vt:variant>
        <vt:i4>5</vt:i4>
      </vt:variant>
      <vt:variant>
        <vt:lpwstr/>
      </vt:variant>
      <vt:variant>
        <vt:lpwstr>_Toc17151366</vt:lpwstr>
      </vt:variant>
      <vt:variant>
        <vt:i4>1245239</vt:i4>
      </vt:variant>
      <vt:variant>
        <vt:i4>296</vt:i4>
      </vt:variant>
      <vt:variant>
        <vt:i4>0</vt:i4>
      </vt:variant>
      <vt:variant>
        <vt:i4>5</vt:i4>
      </vt:variant>
      <vt:variant>
        <vt:lpwstr/>
      </vt:variant>
      <vt:variant>
        <vt:lpwstr>_Toc17151365</vt:lpwstr>
      </vt:variant>
      <vt:variant>
        <vt:i4>1179703</vt:i4>
      </vt:variant>
      <vt:variant>
        <vt:i4>290</vt:i4>
      </vt:variant>
      <vt:variant>
        <vt:i4>0</vt:i4>
      </vt:variant>
      <vt:variant>
        <vt:i4>5</vt:i4>
      </vt:variant>
      <vt:variant>
        <vt:lpwstr/>
      </vt:variant>
      <vt:variant>
        <vt:lpwstr>_Toc17151364</vt:lpwstr>
      </vt:variant>
      <vt:variant>
        <vt:i4>1376311</vt:i4>
      </vt:variant>
      <vt:variant>
        <vt:i4>284</vt:i4>
      </vt:variant>
      <vt:variant>
        <vt:i4>0</vt:i4>
      </vt:variant>
      <vt:variant>
        <vt:i4>5</vt:i4>
      </vt:variant>
      <vt:variant>
        <vt:lpwstr/>
      </vt:variant>
      <vt:variant>
        <vt:lpwstr>_Toc17151363</vt:lpwstr>
      </vt:variant>
      <vt:variant>
        <vt:i4>1310775</vt:i4>
      </vt:variant>
      <vt:variant>
        <vt:i4>278</vt:i4>
      </vt:variant>
      <vt:variant>
        <vt:i4>0</vt:i4>
      </vt:variant>
      <vt:variant>
        <vt:i4>5</vt:i4>
      </vt:variant>
      <vt:variant>
        <vt:lpwstr/>
      </vt:variant>
      <vt:variant>
        <vt:lpwstr>_Toc17151362</vt:lpwstr>
      </vt:variant>
      <vt:variant>
        <vt:i4>1507383</vt:i4>
      </vt:variant>
      <vt:variant>
        <vt:i4>272</vt:i4>
      </vt:variant>
      <vt:variant>
        <vt:i4>0</vt:i4>
      </vt:variant>
      <vt:variant>
        <vt:i4>5</vt:i4>
      </vt:variant>
      <vt:variant>
        <vt:lpwstr/>
      </vt:variant>
      <vt:variant>
        <vt:lpwstr>_Toc17151361</vt:lpwstr>
      </vt:variant>
      <vt:variant>
        <vt:i4>1441847</vt:i4>
      </vt:variant>
      <vt:variant>
        <vt:i4>266</vt:i4>
      </vt:variant>
      <vt:variant>
        <vt:i4>0</vt:i4>
      </vt:variant>
      <vt:variant>
        <vt:i4>5</vt:i4>
      </vt:variant>
      <vt:variant>
        <vt:lpwstr/>
      </vt:variant>
      <vt:variant>
        <vt:lpwstr>_Toc17151360</vt:lpwstr>
      </vt:variant>
      <vt:variant>
        <vt:i4>2031668</vt:i4>
      </vt:variant>
      <vt:variant>
        <vt:i4>260</vt:i4>
      </vt:variant>
      <vt:variant>
        <vt:i4>0</vt:i4>
      </vt:variant>
      <vt:variant>
        <vt:i4>5</vt:i4>
      </vt:variant>
      <vt:variant>
        <vt:lpwstr/>
      </vt:variant>
      <vt:variant>
        <vt:lpwstr>_Toc17151359</vt:lpwstr>
      </vt:variant>
      <vt:variant>
        <vt:i4>1966132</vt:i4>
      </vt:variant>
      <vt:variant>
        <vt:i4>254</vt:i4>
      </vt:variant>
      <vt:variant>
        <vt:i4>0</vt:i4>
      </vt:variant>
      <vt:variant>
        <vt:i4>5</vt:i4>
      </vt:variant>
      <vt:variant>
        <vt:lpwstr/>
      </vt:variant>
      <vt:variant>
        <vt:lpwstr>_Toc17151358</vt:lpwstr>
      </vt:variant>
      <vt:variant>
        <vt:i4>1114164</vt:i4>
      </vt:variant>
      <vt:variant>
        <vt:i4>248</vt:i4>
      </vt:variant>
      <vt:variant>
        <vt:i4>0</vt:i4>
      </vt:variant>
      <vt:variant>
        <vt:i4>5</vt:i4>
      </vt:variant>
      <vt:variant>
        <vt:lpwstr/>
      </vt:variant>
      <vt:variant>
        <vt:lpwstr>_Toc17151357</vt:lpwstr>
      </vt:variant>
      <vt:variant>
        <vt:i4>1048628</vt:i4>
      </vt:variant>
      <vt:variant>
        <vt:i4>242</vt:i4>
      </vt:variant>
      <vt:variant>
        <vt:i4>0</vt:i4>
      </vt:variant>
      <vt:variant>
        <vt:i4>5</vt:i4>
      </vt:variant>
      <vt:variant>
        <vt:lpwstr/>
      </vt:variant>
      <vt:variant>
        <vt:lpwstr>_Toc17151356</vt:lpwstr>
      </vt:variant>
      <vt:variant>
        <vt:i4>1245236</vt:i4>
      </vt:variant>
      <vt:variant>
        <vt:i4>236</vt:i4>
      </vt:variant>
      <vt:variant>
        <vt:i4>0</vt:i4>
      </vt:variant>
      <vt:variant>
        <vt:i4>5</vt:i4>
      </vt:variant>
      <vt:variant>
        <vt:lpwstr/>
      </vt:variant>
      <vt:variant>
        <vt:lpwstr>_Toc17151355</vt:lpwstr>
      </vt:variant>
      <vt:variant>
        <vt:i4>1179700</vt:i4>
      </vt:variant>
      <vt:variant>
        <vt:i4>230</vt:i4>
      </vt:variant>
      <vt:variant>
        <vt:i4>0</vt:i4>
      </vt:variant>
      <vt:variant>
        <vt:i4>5</vt:i4>
      </vt:variant>
      <vt:variant>
        <vt:lpwstr/>
      </vt:variant>
      <vt:variant>
        <vt:lpwstr>_Toc17151354</vt:lpwstr>
      </vt:variant>
      <vt:variant>
        <vt:i4>1376308</vt:i4>
      </vt:variant>
      <vt:variant>
        <vt:i4>224</vt:i4>
      </vt:variant>
      <vt:variant>
        <vt:i4>0</vt:i4>
      </vt:variant>
      <vt:variant>
        <vt:i4>5</vt:i4>
      </vt:variant>
      <vt:variant>
        <vt:lpwstr/>
      </vt:variant>
      <vt:variant>
        <vt:lpwstr>_Toc17151353</vt:lpwstr>
      </vt:variant>
      <vt:variant>
        <vt:i4>1310772</vt:i4>
      </vt:variant>
      <vt:variant>
        <vt:i4>218</vt:i4>
      </vt:variant>
      <vt:variant>
        <vt:i4>0</vt:i4>
      </vt:variant>
      <vt:variant>
        <vt:i4>5</vt:i4>
      </vt:variant>
      <vt:variant>
        <vt:lpwstr/>
      </vt:variant>
      <vt:variant>
        <vt:lpwstr>_Toc17151352</vt:lpwstr>
      </vt:variant>
      <vt:variant>
        <vt:i4>1507380</vt:i4>
      </vt:variant>
      <vt:variant>
        <vt:i4>212</vt:i4>
      </vt:variant>
      <vt:variant>
        <vt:i4>0</vt:i4>
      </vt:variant>
      <vt:variant>
        <vt:i4>5</vt:i4>
      </vt:variant>
      <vt:variant>
        <vt:lpwstr/>
      </vt:variant>
      <vt:variant>
        <vt:lpwstr>_Toc17151351</vt:lpwstr>
      </vt:variant>
      <vt:variant>
        <vt:i4>1441844</vt:i4>
      </vt:variant>
      <vt:variant>
        <vt:i4>206</vt:i4>
      </vt:variant>
      <vt:variant>
        <vt:i4>0</vt:i4>
      </vt:variant>
      <vt:variant>
        <vt:i4>5</vt:i4>
      </vt:variant>
      <vt:variant>
        <vt:lpwstr/>
      </vt:variant>
      <vt:variant>
        <vt:lpwstr>_Toc17151350</vt:lpwstr>
      </vt:variant>
      <vt:variant>
        <vt:i4>2031669</vt:i4>
      </vt:variant>
      <vt:variant>
        <vt:i4>200</vt:i4>
      </vt:variant>
      <vt:variant>
        <vt:i4>0</vt:i4>
      </vt:variant>
      <vt:variant>
        <vt:i4>5</vt:i4>
      </vt:variant>
      <vt:variant>
        <vt:lpwstr/>
      </vt:variant>
      <vt:variant>
        <vt:lpwstr>_Toc17151349</vt:lpwstr>
      </vt:variant>
      <vt:variant>
        <vt:i4>1966133</vt:i4>
      </vt:variant>
      <vt:variant>
        <vt:i4>194</vt:i4>
      </vt:variant>
      <vt:variant>
        <vt:i4>0</vt:i4>
      </vt:variant>
      <vt:variant>
        <vt:i4>5</vt:i4>
      </vt:variant>
      <vt:variant>
        <vt:lpwstr/>
      </vt:variant>
      <vt:variant>
        <vt:lpwstr>_Toc17151348</vt:lpwstr>
      </vt:variant>
      <vt:variant>
        <vt:i4>1114165</vt:i4>
      </vt:variant>
      <vt:variant>
        <vt:i4>188</vt:i4>
      </vt:variant>
      <vt:variant>
        <vt:i4>0</vt:i4>
      </vt:variant>
      <vt:variant>
        <vt:i4>5</vt:i4>
      </vt:variant>
      <vt:variant>
        <vt:lpwstr/>
      </vt:variant>
      <vt:variant>
        <vt:lpwstr>_Toc17151347</vt:lpwstr>
      </vt:variant>
      <vt:variant>
        <vt:i4>1048629</vt:i4>
      </vt:variant>
      <vt:variant>
        <vt:i4>182</vt:i4>
      </vt:variant>
      <vt:variant>
        <vt:i4>0</vt:i4>
      </vt:variant>
      <vt:variant>
        <vt:i4>5</vt:i4>
      </vt:variant>
      <vt:variant>
        <vt:lpwstr/>
      </vt:variant>
      <vt:variant>
        <vt:lpwstr>_Toc17151346</vt:lpwstr>
      </vt:variant>
      <vt:variant>
        <vt:i4>1245237</vt:i4>
      </vt:variant>
      <vt:variant>
        <vt:i4>176</vt:i4>
      </vt:variant>
      <vt:variant>
        <vt:i4>0</vt:i4>
      </vt:variant>
      <vt:variant>
        <vt:i4>5</vt:i4>
      </vt:variant>
      <vt:variant>
        <vt:lpwstr/>
      </vt:variant>
      <vt:variant>
        <vt:lpwstr>_Toc17151345</vt:lpwstr>
      </vt:variant>
      <vt:variant>
        <vt:i4>1179701</vt:i4>
      </vt:variant>
      <vt:variant>
        <vt:i4>170</vt:i4>
      </vt:variant>
      <vt:variant>
        <vt:i4>0</vt:i4>
      </vt:variant>
      <vt:variant>
        <vt:i4>5</vt:i4>
      </vt:variant>
      <vt:variant>
        <vt:lpwstr/>
      </vt:variant>
      <vt:variant>
        <vt:lpwstr>_Toc17151344</vt:lpwstr>
      </vt:variant>
      <vt:variant>
        <vt:i4>1376309</vt:i4>
      </vt:variant>
      <vt:variant>
        <vt:i4>164</vt:i4>
      </vt:variant>
      <vt:variant>
        <vt:i4>0</vt:i4>
      </vt:variant>
      <vt:variant>
        <vt:i4>5</vt:i4>
      </vt:variant>
      <vt:variant>
        <vt:lpwstr/>
      </vt:variant>
      <vt:variant>
        <vt:lpwstr>_Toc17151343</vt:lpwstr>
      </vt:variant>
      <vt:variant>
        <vt:i4>1310773</vt:i4>
      </vt:variant>
      <vt:variant>
        <vt:i4>158</vt:i4>
      </vt:variant>
      <vt:variant>
        <vt:i4>0</vt:i4>
      </vt:variant>
      <vt:variant>
        <vt:i4>5</vt:i4>
      </vt:variant>
      <vt:variant>
        <vt:lpwstr/>
      </vt:variant>
      <vt:variant>
        <vt:lpwstr>_Toc17151342</vt:lpwstr>
      </vt:variant>
      <vt:variant>
        <vt:i4>1507381</vt:i4>
      </vt:variant>
      <vt:variant>
        <vt:i4>152</vt:i4>
      </vt:variant>
      <vt:variant>
        <vt:i4>0</vt:i4>
      </vt:variant>
      <vt:variant>
        <vt:i4>5</vt:i4>
      </vt:variant>
      <vt:variant>
        <vt:lpwstr/>
      </vt:variant>
      <vt:variant>
        <vt:lpwstr>_Toc17151341</vt:lpwstr>
      </vt:variant>
      <vt:variant>
        <vt:i4>1441845</vt:i4>
      </vt:variant>
      <vt:variant>
        <vt:i4>146</vt:i4>
      </vt:variant>
      <vt:variant>
        <vt:i4>0</vt:i4>
      </vt:variant>
      <vt:variant>
        <vt:i4>5</vt:i4>
      </vt:variant>
      <vt:variant>
        <vt:lpwstr/>
      </vt:variant>
      <vt:variant>
        <vt:lpwstr>_Toc17151340</vt:lpwstr>
      </vt:variant>
      <vt:variant>
        <vt:i4>2031666</vt:i4>
      </vt:variant>
      <vt:variant>
        <vt:i4>140</vt:i4>
      </vt:variant>
      <vt:variant>
        <vt:i4>0</vt:i4>
      </vt:variant>
      <vt:variant>
        <vt:i4>5</vt:i4>
      </vt:variant>
      <vt:variant>
        <vt:lpwstr/>
      </vt:variant>
      <vt:variant>
        <vt:lpwstr>_Toc17151339</vt:lpwstr>
      </vt:variant>
      <vt:variant>
        <vt:i4>1966130</vt:i4>
      </vt:variant>
      <vt:variant>
        <vt:i4>134</vt:i4>
      </vt:variant>
      <vt:variant>
        <vt:i4>0</vt:i4>
      </vt:variant>
      <vt:variant>
        <vt:i4>5</vt:i4>
      </vt:variant>
      <vt:variant>
        <vt:lpwstr/>
      </vt:variant>
      <vt:variant>
        <vt:lpwstr>_Toc17151338</vt:lpwstr>
      </vt:variant>
      <vt:variant>
        <vt:i4>1114162</vt:i4>
      </vt:variant>
      <vt:variant>
        <vt:i4>128</vt:i4>
      </vt:variant>
      <vt:variant>
        <vt:i4>0</vt:i4>
      </vt:variant>
      <vt:variant>
        <vt:i4>5</vt:i4>
      </vt:variant>
      <vt:variant>
        <vt:lpwstr/>
      </vt:variant>
      <vt:variant>
        <vt:lpwstr>_Toc17151337</vt:lpwstr>
      </vt:variant>
      <vt:variant>
        <vt:i4>1048626</vt:i4>
      </vt:variant>
      <vt:variant>
        <vt:i4>122</vt:i4>
      </vt:variant>
      <vt:variant>
        <vt:i4>0</vt:i4>
      </vt:variant>
      <vt:variant>
        <vt:i4>5</vt:i4>
      </vt:variant>
      <vt:variant>
        <vt:lpwstr/>
      </vt:variant>
      <vt:variant>
        <vt:lpwstr>_Toc17151336</vt:lpwstr>
      </vt:variant>
      <vt:variant>
        <vt:i4>1245234</vt:i4>
      </vt:variant>
      <vt:variant>
        <vt:i4>116</vt:i4>
      </vt:variant>
      <vt:variant>
        <vt:i4>0</vt:i4>
      </vt:variant>
      <vt:variant>
        <vt:i4>5</vt:i4>
      </vt:variant>
      <vt:variant>
        <vt:lpwstr/>
      </vt:variant>
      <vt:variant>
        <vt:lpwstr>_Toc17151335</vt:lpwstr>
      </vt:variant>
      <vt:variant>
        <vt:i4>1179698</vt:i4>
      </vt:variant>
      <vt:variant>
        <vt:i4>110</vt:i4>
      </vt:variant>
      <vt:variant>
        <vt:i4>0</vt:i4>
      </vt:variant>
      <vt:variant>
        <vt:i4>5</vt:i4>
      </vt:variant>
      <vt:variant>
        <vt:lpwstr/>
      </vt:variant>
      <vt:variant>
        <vt:lpwstr>_Toc17151334</vt:lpwstr>
      </vt:variant>
      <vt:variant>
        <vt:i4>1376306</vt:i4>
      </vt:variant>
      <vt:variant>
        <vt:i4>104</vt:i4>
      </vt:variant>
      <vt:variant>
        <vt:i4>0</vt:i4>
      </vt:variant>
      <vt:variant>
        <vt:i4>5</vt:i4>
      </vt:variant>
      <vt:variant>
        <vt:lpwstr/>
      </vt:variant>
      <vt:variant>
        <vt:lpwstr>_Toc17151333</vt:lpwstr>
      </vt:variant>
      <vt:variant>
        <vt:i4>1310770</vt:i4>
      </vt:variant>
      <vt:variant>
        <vt:i4>98</vt:i4>
      </vt:variant>
      <vt:variant>
        <vt:i4>0</vt:i4>
      </vt:variant>
      <vt:variant>
        <vt:i4>5</vt:i4>
      </vt:variant>
      <vt:variant>
        <vt:lpwstr/>
      </vt:variant>
      <vt:variant>
        <vt:lpwstr>_Toc17151332</vt:lpwstr>
      </vt:variant>
      <vt:variant>
        <vt:i4>1507378</vt:i4>
      </vt:variant>
      <vt:variant>
        <vt:i4>92</vt:i4>
      </vt:variant>
      <vt:variant>
        <vt:i4>0</vt:i4>
      </vt:variant>
      <vt:variant>
        <vt:i4>5</vt:i4>
      </vt:variant>
      <vt:variant>
        <vt:lpwstr/>
      </vt:variant>
      <vt:variant>
        <vt:lpwstr>_Toc17151331</vt:lpwstr>
      </vt:variant>
      <vt:variant>
        <vt:i4>1441842</vt:i4>
      </vt:variant>
      <vt:variant>
        <vt:i4>86</vt:i4>
      </vt:variant>
      <vt:variant>
        <vt:i4>0</vt:i4>
      </vt:variant>
      <vt:variant>
        <vt:i4>5</vt:i4>
      </vt:variant>
      <vt:variant>
        <vt:lpwstr/>
      </vt:variant>
      <vt:variant>
        <vt:lpwstr>_Toc17151330</vt:lpwstr>
      </vt:variant>
      <vt:variant>
        <vt:i4>2031667</vt:i4>
      </vt:variant>
      <vt:variant>
        <vt:i4>80</vt:i4>
      </vt:variant>
      <vt:variant>
        <vt:i4>0</vt:i4>
      </vt:variant>
      <vt:variant>
        <vt:i4>5</vt:i4>
      </vt:variant>
      <vt:variant>
        <vt:lpwstr/>
      </vt:variant>
      <vt:variant>
        <vt:lpwstr>_Toc17151329</vt:lpwstr>
      </vt:variant>
      <vt:variant>
        <vt:i4>1966131</vt:i4>
      </vt:variant>
      <vt:variant>
        <vt:i4>74</vt:i4>
      </vt:variant>
      <vt:variant>
        <vt:i4>0</vt:i4>
      </vt:variant>
      <vt:variant>
        <vt:i4>5</vt:i4>
      </vt:variant>
      <vt:variant>
        <vt:lpwstr/>
      </vt:variant>
      <vt:variant>
        <vt:lpwstr>_Toc17151328</vt:lpwstr>
      </vt:variant>
      <vt:variant>
        <vt:i4>1114163</vt:i4>
      </vt:variant>
      <vt:variant>
        <vt:i4>68</vt:i4>
      </vt:variant>
      <vt:variant>
        <vt:i4>0</vt:i4>
      </vt:variant>
      <vt:variant>
        <vt:i4>5</vt:i4>
      </vt:variant>
      <vt:variant>
        <vt:lpwstr/>
      </vt:variant>
      <vt:variant>
        <vt:lpwstr>_Toc17151327</vt:lpwstr>
      </vt:variant>
      <vt:variant>
        <vt:i4>1048627</vt:i4>
      </vt:variant>
      <vt:variant>
        <vt:i4>62</vt:i4>
      </vt:variant>
      <vt:variant>
        <vt:i4>0</vt:i4>
      </vt:variant>
      <vt:variant>
        <vt:i4>5</vt:i4>
      </vt:variant>
      <vt:variant>
        <vt:lpwstr/>
      </vt:variant>
      <vt:variant>
        <vt:lpwstr>_Toc17151326</vt:lpwstr>
      </vt:variant>
      <vt:variant>
        <vt:i4>1245235</vt:i4>
      </vt:variant>
      <vt:variant>
        <vt:i4>56</vt:i4>
      </vt:variant>
      <vt:variant>
        <vt:i4>0</vt:i4>
      </vt:variant>
      <vt:variant>
        <vt:i4>5</vt:i4>
      </vt:variant>
      <vt:variant>
        <vt:lpwstr/>
      </vt:variant>
      <vt:variant>
        <vt:lpwstr>_Toc17151325</vt:lpwstr>
      </vt:variant>
      <vt:variant>
        <vt:i4>1179699</vt:i4>
      </vt:variant>
      <vt:variant>
        <vt:i4>50</vt:i4>
      </vt:variant>
      <vt:variant>
        <vt:i4>0</vt:i4>
      </vt:variant>
      <vt:variant>
        <vt:i4>5</vt:i4>
      </vt:variant>
      <vt:variant>
        <vt:lpwstr/>
      </vt:variant>
      <vt:variant>
        <vt:lpwstr>_Toc17151324</vt:lpwstr>
      </vt:variant>
      <vt:variant>
        <vt:i4>1376307</vt:i4>
      </vt:variant>
      <vt:variant>
        <vt:i4>44</vt:i4>
      </vt:variant>
      <vt:variant>
        <vt:i4>0</vt:i4>
      </vt:variant>
      <vt:variant>
        <vt:i4>5</vt:i4>
      </vt:variant>
      <vt:variant>
        <vt:lpwstr/>
      </vt:variant>
      <vt:variant>
        <vt:lpwstr>_Toc17151323</vt:lpwstr>
      </vt:variant>
      <vt:variant>
        <vt:i4>1310771</vt:i4>
      </vt:variant>
      <vt:variant>
        <vt:i4>38</vt:i4>
      </vt:variant>
      <vt:variant>
        <vt:i4>0</vt:i4>
      </vt:variant>
      <vt:variant>
        <vt:i4>5</vt:i4>
      </vt:variant>
      <vt:variant>
        <vt:lpwstr/>
      </vt:variant>
      <vt:variant>
        <vt:lpwstr>_Toc17151322</vt:lpwstr>
      </vt:variant>
      <vt:variant>
        <vt:i4>1507379</vt:i4>
      </vt:variant>
      <vt:variant>
        <vt:i4>32</vt:i4>
      </vt:variant>
      <vt:variant>
        <vt:i4>0</vt:i4>
      </vt:variant>
      <vt:variant>
        <vt:i4>5</vt:i4>
      </vt:variant>
      <vt:variant>
        <vt:lpwstr/>
      </vt:variant>
      <vt:variant>
        <vt:lpwstr>_Toc17151321</vt:lpwstr>
      </vt:variant>
      <vt:variant>
        <vt:i4>1441843</vt:i4>
      </vt:variant>
      <vt:variant>
        <vt:i4>26</vt:i4>
      </vt:variant>
      <vt:variant>
        <vt:i4>0</vt:i4>
      </vt:variant>
      <vt:variant>
        <vt:i4>5</vt:i4>
      </vt:variant>
      <vt:variant>
        <vt:lpwstr/>
      </vt:variant>
      <vt:variant>
        <vt:lpwstr>_Toc17151320</vt:lpwstr>
      </vt:variant>
      <vt:variant>
        <vt:i4>2031664</vt:i4>
      </vt:variant>
      <vt:variant>
        <vt:i4>20</vt:i4>
      </vt:variant>
      <vt:variant>
        <vt:i4>0</vt:i4>
      </vt:variant>
      <vt:variant>
        <vt:i4>5</vt:i4>
      </vt:variant>
      <vt:variant>
        <vt:lpwstr/>
      </vt:variant>
      <vt:variant>
        <vt:lpwstr>_Toc17151319</vt:lpwstr>
      </vt:variant>
      <vt:variant>
        <vt:i4>1966128</vt:i4>
      </vt:variant>
      <vt:variant>
        <vt:i4>14</vt:i4>
      </vt:variant>
      <vt:variant>
        <vt:i4>0</vt:i4>
      </vt:variant>
      <vt:variant>
        <vt:i4>5</vt:i4>
      </vt:variant>
      <vt:variant>
        <vt:lpwstr/>
      </vt:variant>
      <vt:variant>
        <vt:lpwstr>_Toc17151318</vt:lpwstr>
      </vt:variant>
      <vt:variant>
        <vt:i4>1114160</vt:i4>
      </vt:variant>
      <vt:variant>
        <vt:i4>8</vt:i4>
      </vt:variant>
      <vt:variant>
        <vt:i4>0</vt:i4>
      </vt:variant>
      <vt:variant>
        <vt:i4>5</vt:i4>
      </vt:variant>
      <vt:variant>
        <vt:lpwstr/>
      </vt:variant>
      <vt:variant>
        <vt:lpwstr>_Toc17151317</vt:lpwstr>
      </vt:variant>
      <vt:variant>
        <vt:i4>1048624</vt:i4>
      </vt:variant>
      <vt:variant>
        <vt:i4>2</vt:i4>
      </vt:variant>
      <vt:variant>
        <vt:i4>0</vt:i4>
      </vt:variant>
      <vt:variant>
        <vt:i4>5</vt:i4>
      </vt:variant>
      <vt:variant>
        <vt:lpwstr/>
      </vt:variant>
      <vt:variant>
        <vt:lpwstr>_Toc17151316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Костылева</cp:lastModifiedBy>
  <cp:revision>2</cp:revision>
  <cp:lastPrinted>2015-06-15T09:40:00Z</cp:lastPrinted>
  <dcterms:created xsi:type="dcterms:W3CDTF">2019-08-29T12:07:00Z</dcterms:created>
  <dcterms:modified xsi:type="dcterms:W3CDTF">2019-08-29T12:07:00Z</dcterms:modified>
</cp:coreProperties>
</file>